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12" w:rsidRDefault="00FC6912" w:rsidP="00FC6912">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FC6912" w:rsidRPr="001963E2" w:rsidRDefault="00FC6912" w:rsidP="00FC6912">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FC6912" w:rsidRPr="001963E2" w:rsidRDefault="00FC6912" w:rsidP="00FC6912">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FC6912" w:rsidRPr="00657339" w:rsidRDefault="00FC6912" w:rsidP="00FC6912">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07F1838C" wp14:editId="57503B38">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FC6912" w:rsidRPr="00657339" w:rsidRDefault="00FC6912" w:rsidP="00FC6912">
      <w:pPr>
        <w:spacing w:line="360" w:lineRule="auto"/>
        <w:jc w:val="center"/>
        <w:rPr>
          <w:rFonts w:ascii="Times New Roman" w:hAnsi="Times New Roman"/>
          <w:sz w:val="28"/>
          <w:szCs w:val="28"/>
          <w:u w:val="single"/>
        </w:rPr>
      </w:pPr>
    </w:p>
    <w:p w:rsidR="00FC6912" w:rsidRPr="00657339" w:rsidRDefault="00FC6912" w:rsidP="00FC6912">
      <w:pPr>
        <w:spacing w:line="360" w:lineRule="auto"/>
        <w:rPr>
          <w:rFonts w:ascii="Times New Roman" w:hAnsi="Times New Roman"/>
          <w:sz w:val="28"/>
          <w:szCs w:val="28"/>
          <w:u w:val="single"/>
        </w:rPr>
      </w:pPr>
    </w:p>
    <w:p w:rsidR="00FC6912" w:rsidRPr="00657339" w:rsidRDefault="00FC6912" w:rsidP="00FC6912">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sidR="00A16728">
        <w:rPr>
          <w:rFonts w:ascii="Times New Roman" w:hAnsi="Times New Roman"/>
          <w:sz w:val="28"/>
          <w:szCs w:val="28"/>
        </w:rPr>
        <w:t xml:space="preserve">La evaluación de las Habilidades Sociales y Emocionales en el Nivel Preescolar </w:t>
      </w:r>
    </w:p>
    <w:p w:rsidR="00FC6912" w:rsidRPr="00657339" w:rsidRDefault="00FC6912" w:rsidP="00FC6912">
      <w:pPr>
        <w:spacing w:line="360" w:lineRule="auto"/>
        <w:jc w:val="center"/>
        <w:rPr>
          <w:rFonts w:ascii="Lucida Handwriting" w:hAnsi="Lucida Handwriting"/>
          <w:b/>
          <w:bCs/>
          <w:sz w:val="32"/>
          <w:szCs w:val="32"/>
        </w:rPr>
      </w:pPr>
      <w:r>
        <w:rPr>
          <w:rFonts w:ascii="Lucida Handwriting" w:hAnsi="Lucida Handwriting"/>
          <w:b/>
          <w:bCs/>
          <w:sz w:val="32"/>
          <w:szCs w:val="32"/>
        </w:rPr>
        <w:t>“</w:t>
      </w:r>
      <w:r>
        <w:rPr>
          <w:rFonts w:ascii="Lucida Handwriting" w:hAnsi="Lucida Handwriting"/>
          <w:b/>
          <w:bCs/>
          <w:sz w:val="32"/>
          <w:szCs w:val="32"/>
        </w:rPr>
        <w:t xml:space="preserve">Instrumentos aplicados en la jornada de </w:t>
      </w:r>
      <w:r w:rsidR="00A16728">
        <w:rPr>
          <w:rFonts w:ascii="Lucida Handwriting" w:hAnsi="Lucida Handwriting"/>
          <w:b/>
          <w:bCs/>
          <w:sz w:val="32"/>
          <w:szCs w:val="32"/>
        </w:rPr>
        <w:t>práctica”</w:t>
      </w:r>
      <w:r w:rsidRPr="00657339">
        <w:rPr>
          <w:rFonts w:ascii="Lucida Handwriting" w:hAnsi="Lucida Handwriting"/>
          <w:b/>
          <w:bCs/>
          <w:sz w:val="32"/>
          <w:szCs w:val="32"/>
        </w:rPr>
        <w:t xml:space="preserve">. </w:t>
      </w:r>
    </w:p>
    <w:p w:rsidR="00FC6912" w:rsidRDefault="00FC6912" w:rsidP="00FC6912">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FC6912" w:rsidRPr="00657339" w:rsidRDefault="00FC6912" w:rsidP="00FC6912">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FC6912" w:rsidRPr="00657339" w:rsidRDefault="00FC6912" w:rsidP="00FC6912">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Eduarda Maldonado Martínez. </w:t>
      </w:r>
    </w:p>
    <w:p w:rsidR="00FC6912" w:rsidRPr="00657339" w:rsidRDefault="00FC6912" w:rsidP="00A16728">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Estrategias para el Desarrollo Socioemocional. </w:t>
      </w:r>
    </w:p>
    <w:p w:rsidR="00FC6912" w:rsidRPr="00657339" w:rsidRDefault="00FC6912" w:rsidP="00FC6912">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FC6912" w:rsidRDefault="00FC6912" w:rsidP="00FC6912">
      <w:pPr>
        <w:pStyle w:val="Prrafodelista"/>
        <w:numPr>
          <w:ilvl w:val="0"/>
          <w:numId w:val="1"/>
        </w:numPr>
        <w:spacing w:after="200"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rsidR="00FC6912" w:rsidRDefault="00FC6912" w:rsidP="00FC6912">
      <w:pPr>
        <w:pStyle w:val="Prrafodelista"/>
        <w:numPr>
          <w:ilvl w:val="0"/>
          <w:numId w:val="1"/>
        </w:numPr>
        <w:spacing w:after="200" w:line="360" w:lineRule="auto"/>
        <w:jc w:val="both"/>
        <w:rPr>
          <w:rFonts w:ascii="Times New Roman" w:hAnsi="Times New Roman"/>
          <w:sz w:val="24"/>
          <w:szCs w:val="24"/>
        </w:rPr>
      </w:pPr>
      <w:r w:rsidRPr="00FC6912">
        <w:rPr>
          <w:rFonts w:ascii="Times New Roman" w:hAnsi="Times New Roman"/>
          <w:sz w:val="24"/>
          <w:szCs w:val="24"/>
        </w:rPr>
        <w:t>Emplea la evaluación para intervenir en los diferentes ámbitos y momentos de la tarea educativa para mejorar los aprendizajes de sus alumnos.</w:t>
      </w:r>
    </w:p>
    <w:p w:rsidR="00A16728" w:rsidRPr="00A16728" w:rsidRDefault="00A16728" w:rsidP="00A16728">
      <w:pPr>
        <w:spacing w:after="200" w:line="360" w:lineRule="auto"/>
        <w:jc w:val="both"/>
        <w:rPr>
          <w:rFonts w:ascii="Times New Roman" w:hAnsi="Times New Roman"/>
          <w:sz w:val="24"/>
          <w:szCs w:val="24"/>
        </w:rPr>
      </w:pPr>
    </w:p>
    <w:p w:rsidR="00FC6912" w:rsidRDefault="00FC6912" w:rsidP="00FC6912">
      <w:pPr>
        <w:rPr>
          <w:rFonts w:ascii="Arial" w:eastAsia="Arial" w:hAnsi="Arial" w:cs="Arial"/>
          <w:b/>
          <w:bCs/>
          <w:sz w:val="24"/>
          <w:szCs w:val="24"/>
        </w:rPr>
      </w:pPr>
      <w:r>
        <w:rPr>
          <w:rFonts w:ascii="Times New Roman" w:hAnsi="Times New Roman"/>
          <w:sz w:val="28"/>
          <w:szCs w:val="28"/>
        </w:rPr>
        <w:t xml:space="preserve">Saltillo Coahuila                                                            </w:t>
      </w:r>
      <w:r w:rsidR="00A16728">
        <w:rPr>
          <w:rFonts w:ascii="Times New Roman" w:hAnsi="Times New Roman"/>
          <w:sz w:val="28"/>
          <w:szCs w:val="28"/>
        </w:rPr>
        <w:t xml:space="preserve">   </w:t>
      </w:r>
      <w:bookmarkStart w:id="0" w:name="_GoBack"/>
      <w:bookmarkEnd w:id="0"/>
      <w:r>
        <w:rPr>
          <w:rFonts w:ascii="Times New Roman" w:hAnsi="Times New Roman"/>
          <w:sz w:val="28"/>
          <w:szCs w:val="28"/>
        </w:rPr>
        <w:t xml:space="preserve">        2</w:t>
      </w:r>
      <w:r w:rsidR="00A16728">
        <w:rPr>
          <w:rFonts w:ascii="Times New Roman" w:hAnsi="Times New Roman"/>
          <w:sz w:val="28"/>
          <w:szCs w:val="28"/>
        </w:rPr>
        <w:t>1</w:t>
      </w:r>
      <w:r w:rsidRPr="00657339">
        <w:rPr>
          <w:rFonts w:ascii="Times New Roman" w:hAnsi="Times New Roman"/>
          <w:sz w:val="28"/>
          <w:szCs w:val="28"/>
        </w:rPr>
        <w:t xml:space="preserve">- </w:t>
      </w:r>
      <w:proofErr w:type="gramStart"/>
      <w:r w:rsidR="00A16728">
        <w:rPr>
          <w:rFonts w:ascii="Times New Roman" w:hAnsi="Times New Roman"/>
          <w:sz w:val="28"/>
          <w:szCs w:val="28"/>
        </w:rPr>
        <w:t>Mayo</w:t>
      </w:r>
      <w:proofErr w:type="gramEnd"/>
      <w:r w:rsidRPr="00657339">
        <w:rPr>
          <w:rFonts w:ascii="Times New Roman" w:hAnsi="Times New Roman"/>
          <w:sz w:val="28"/>
          <w:szCs w:val="28"/>
        </w:rPr>
        <w:t>- 2021.</w:t>
      </w:r>
    </w:p>
    <w:p w:rsidR="00FC6912" w:rsidRDefault="00FC6912" w:rsidP="00FC6912">
      <w:pPr>
        <w:spacing w:after="0"/>
        <w:ind w:left="47" w:right="4" w:hanging="10"/>
        <w:jc w:val="center"/>
      </w:pPr>
      <w:r>
        <w:rPr>
          <w:noProof/>
        </w:rPr>
        <w:lastRenderedPageBreak/>
        <w:drawing>
          <wp:anchor distT="0" distB="0" distL="114300" distR="114300" simplePos="0" relativeHeight="251661312" behindDoc="0" locked="0" layoutInCell="1" allowOverlap="0" wp14:anchorId="0F62ED07" wp14:editId="612BE90D">
            <wp:simplePos x="0" y="0"/>
            <wp:positionH relativeFrom="column">
              <wp:posOffset>23698</wp:posOffset>
            </wp:positionH>
            <wp:positionV relativeFrom="paragraph">
              <wp:posOffset>-12678</wp:posOffset>
            </wp:positionV>
            <wp:extent cx="902970" cy="671132"/>
            <wp:effectExtent l="0" t="0" r="0" b="0"/>
            <wp:wrapSquare wrapText="bothSides"/>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6"/>
                    <a:stretch>
                      <a:fillRect/>
                    </a:stretch>
                  </pic:blipFill>
                  <pic:spPr>
                    <a:xfrm>
                      <a:off x="0" y="0"/>
                      <a:ext cx="902970" cy="671132"/>
                    </a:xfrm>
                    <a:prstGeom prst="rect">
                      <a:avLst/>
                    </a:prstGeom>
                  </pic:spPr>
                </pic:pic>
              </a:graphicData>
            </a:graphic>
          </wp:anchor>
        </w:drawing>
      </w:r>
      <w:r>
        <w:rPr>
          <w:rFonts w:ascii="Times New Roman" w:eastAsia="Times New Roman" w:hAnsi="Times New Roman" w:cs="Times New Roman"/>
          <w:b/>
        </w:rPr>
        <w:t xml:space="preserve">ESCUELA NORMAL DE EDUCACIÓN PREESCOLAR </w:t>
      </w:r>
    </w:p>
    <w:p w:rsidR="00FC6912" w:rsidRDefault="00FC6912" w:rsidP="00FC6912">
      <w:pPr>
        <w:spacing w:after="0"/>
        <w:ind w:left="47" w:hanging="10"/>
        <w:jc w:val="center"/>
      </w:pPr>
      <w:r>
        <w:rPr>
          <w:rFonts w:ascii="Times New Roman" w:eastAsia="Times New Roman" w:hAnsi="Times New Roman" w:cs="Times New Roman"/>
          <w:b/>
        </w:rPr>
        <w:t xml:space="preserve">PRÁCTICA PROFESIONAL 4º. SEMESTRE </w:t>
      </w:r>
    </w:p>
    <w:p w:rsidR="00FC6912" w:rsidRDefault="00FC6912" w:rsidP="00FC6912">
      <w:pPr>
        <w:spacing w:after="0"/>
        <w:ind w:left="47" w:right="5" w:hanging="10"/>
        <w:jc w:val="center"/>
      </w:pPr>
      <w:r>
        <w:rPr>
          <w:rFonts w:ascii="Times New Roman" w:eastAsia="Times New Roman" w:hAnsi="Times New Roman" w:cs="Times New Roman"/>
          <w:b/>
        </w:rPr>
        <w:t xml:space="preserve">MTRA. EDUARDA MALDONADO MARTINEZ </w:t>
      </w:r>
    </w:p>
    <w:p w:rsidR="00FC6912" w:rsidRDefault="00FC6912" w:rsidP="00FC6912">
      <w:pPr>
        <w:spacing w:after="0"/>
      </w:pPr>
      <w:r>
        <w:rPr>
          <w:rFonts w:ascii="Times New Roman" w:eastAsia="Times New Roman" w:hAnsi="Times New Roman" w:cs="Times New Roman"/>
          <w:b/>
        </w:rPr>
        <w:t xml:space="preserve"> </w:t>
      </w:r>
    </w:p>
    <w:p w:rsidR="00FC6912" w:rsidRDefault="00FC6912" w:rsidP="00FC6912">
      <w:pPr>
        <w:spacing w:after="156"/>
      </w:pPr>
      <w:r>
        <w:rPr>
          <w:rFonts w:ascii="Times New Roman" w:eastAsia="Times New Roman" w:hAnsi="Times New Roman" w:cs="Times New Roman"/>
        </w:rPr>
        <w:t xml:space="preserve"> </w:t>
      </w:r>
    </w:p>
    <w:p w:rsidR="00FC6912" w:rsidRDefault="00FC6912" w:rsidP="00FC6912">
      <w:pPr>
        <w:pStyle w:val="Ttulo1"/>
        <w:rPr>
          <w:u w:val="none"/>
        </w:rPr>
      </w:pPr>
      <w:r>
        <w:rPr>
          <w:b/>
          <w:u w:val="none"/>
        </w:rPr>
        <w:t>NOMBRE:</w:t>
      </w:r>
      <w:r>
        <w:rPr>
          <w:u w:val="none"/>
        </w:rPr>
        <w:t xml:space="preserve"> </w:t>
      </w:r>
      <w:r>
        <w:t xml:space="preserve">Maria Guadalupe Morales Mendoza </w:t>
      </w:r>
      <w:r>
        <w:rPr>
          <w:u w:val="none"/>
        </w:rPr>
        <w:t xml:space="preserve">                              </w:t>
      </w:r>
      <w:r>
        <w:rPr>
          <w:b/>
          <w:u w:val="none"/>
        </w:rPr>
        <w:t>FECHA:</w:t>
      </w:r>
      <w:r>
        <w:rPr>
          <w:u w:val="none"/>
        </w:rPr>
        <w:t xml:space="preserve"> </w:t>
      </w:r>
      <w:r>
        <w:t>30/04/2021</w:t>
      </w:r>
      <w:r>
        <w:rPr>
          <w:u w:val="none"/>
        </w:rPr>
        <w:t xml:space="preserve"> </w:t>
      </w:r>
    </w:p>
    <w:p w:rsidR="00FC6912" w:rsidRPr="00FC6912" w:rsidRDefault="00FC6912" w:rsidP="00FC6912">
      <w:pPr>
        <w:rPr>
          <w:lang w:eastAsia="es-MX"/>
        </w:rPr>
      </w:pPr>
    </w:p>
    <w:tbl>
      <w:tblPr>
        <w:tblStyle w:val="TableGrid"/>
        <w:tblW w:w="8831" w:type="dxa"/>
        <w:tblInd w:w="6" w:type="dxa"/>
        <w:tblCellMar>
          <w:top w:w="10" w:type="dxa"/>
          <w:left w:w="106" w:type="dxa"/>
          <w:bottom w:w="0" w:type="dxa"/>
          <w:right w:w="46" w:type="dxa"/>
        </w:tblCellMar>
        <w:tblLook w:val="04A0" w:firstRow="1" w:lastRow="0" w:firstColumn="1" w:lastColumn="0" w:noHBand="0" w:noVBand="1"/>
      </w:tblPr>
      <w:tblGrid>
        <w:gridCol w:w="4417"/>
        <w:gridCol w:w="4414"/>
      </w:tblGrid>
      <w:tr w:rsidR="00FC6912" w:rsidTr="007615FB">
        <w:trPr>
          <w:trHeight w:val="289"/>
        </w:trPr>
        <w:tc>
          <w:tcPr>
            <w:tcW w:w="8831" w:type="dxa"/>
            <w:gridSpan w:val="2"/>
            <w:tcBorders>
              <w:top w:val="single" w:sz="4" w:space="0" w:color="000000"/>
              <w:left w:val="single" w:sz="4" w:space="0" w:color="000000"/>
              <w:bottom w:val="single" w:sz="4" w:space="0" w:color="000000"/>
              <w:right w:val="nil"/>
            </w:tcBorders>
          </w:tcPr>
          <w:p w:rsidR="00FC6912" w:rsidRDefault="00FC6912" w:rsidP="007615FB">
            <w:pPr>
              <w:ind w:right="61"/>
              <w:jc w:val="center"/>
            </w:pPr>
            <w:r>
              <w:rPr>
                <w:rFonts w:ascii="Times New Roman" w:eastAsia="Times New Roman" w:hAnsi="Times New Roman" w:cs="Times New Roman"/>
                <w:b/>
                <w:sz w:val="24"/>
              </w:rPr>
              <w:t>INDICADORES.</w:t>
            </w:r>
            <w:r>
              <w:rPr>
                <w:rFonts w:ascii="Times New Roman" w:eastAsia="Times New Roman" w:hAnsi="Times New Roman" w:cs="Times New Roman"/>
                <w:b/>
              </w:rPr>
              <w:t xml:space="preserve"> </w:t>
            </w:r>
          </w:p>
        </w:tc>
      </w:tr>
      <w:tr w:rsidR="00FC6912" w:rsidTr="007615FB">
        <w:trPr>
          <w:trHeight w:val="281"/>
        </w:trPr>
        <w:tc>
          <w:tcPr>
            <w:tcW w:w="8831" w:type="dxa"/>
            <w:gridSpan w:val="2"/>
            <w:tcBorders>
              <w:top w:val="single" w:sz="4" w:space="0" w:color="000000"/>
              <w:left w:val="single" w:sz="4" w:space="0" w:color="000000"/>
              <w:bottom w:val="single" w:sz="4" w:space="0" w:color="000000"/>
              <w:right w:val="nil"/>
            </w:tcBorders>
            <w:shd w:val="clear" w:color="auto" w:fill="CCECFF"/>
          </w:tcPr>
          <w:p w:rsidR="00FC6912" w:rsidRPr="00B65B6B" w:rsidRDefault="00FC6912" w:rsidP="007615FB">
            <w:pPr>
              <w:ind w:right="55"/>
              <w:jc w:val="center"/>
              <w:rPr>
                <w:rFonts w:ascii="Arial" w:hAnsi="Arial" w:cs="Arial"/>
                <w:b/>
              </w:rPr>
            </w:pPr>
            <w:r w:rsidRPr="00B65B6B">
              <w:rPr>
                <w:rFonts w:ascii="Arial" w:eastAsia="Times New Roman" w:hAnsi="Arial" w:cs="Arial"/>
                <w:b/>
                <w:sz w:val="24"/>
              </w:rPr>
              <w:t>A) CONTEXTO EXTERNO</w:t>
            </w:r>
            <w:r w:rsidRPr="00B65B6B">
              <w:rPr>
                <w:rFonts w:ascii="Arial" w:eastAsia="Times New Roman" w:hAnsi="Arial" w:cs="Arial"/>
                <w:b/>
              </w:rPr>
              <w:t xml:space="preserve"> </w:t>
            </w:r>
          </w:p>
        </w:tc>
      </w:tr>
      <w:tr w:rsidR="00FC6912" w:rsidRPr="008009A3" w:rsidTr="007615FB">
        <w:trPr>
          <w:trHeight w:val="563"/>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1.Nombre del jardín de niños.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“EUROPA”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2.-Sostenimineto.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Federal. </w:t>
            </w:r>
          </w:p>
        </w:tc>
      </w:tr>
      <w:tr w:rsidR="00FC6912" w:rsidRPr="008009A3" w:rsidTr="007615FB">
        <w:trPr>
          <w:trHeight w:val="566"/>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3.-Turno.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Matutino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4.-Clave.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05DJN0286W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5.-Horario.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9:00 A.M. a 12:00 P.M Alumnos. </w:t>
            </w:r>
          </w:p>
          <w:p w:rsidR="00FC6912" w:rsidRPr="008009A3" w:rsidRDefault="00FC6912" w:rsidP="007615FB">
            <w:pPr>
              <w:rPr>
                <w:rFonts w:ascii="Arial" w:hAnsi="Arial" w:cs="Arial"/>
                <w:noProof/>
              </w:rPr>
            </w:pPr>
            <w:r w:rsidRPr="008009A3">
              <w:rPr>
                <w:rFonts w:ascii="Arial" w:eastAsia="Calibri" w:hAnsi="Arial" w:cs="Arial"/>
                <w:noProof/>
              </w:rPr>
              <w:t xml:space="preserve">8:30 A.M a 12:30 P.M Personal docente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6.-Teléfono.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8444169252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7.-Ubicación.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Calle privada #520 Fraccionamiento Europa.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8.-Nombre de la supervisora.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María Patricia Beltrán Bustos.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9.-Nombre de la directora.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Cinthia Rodríguez Coronel.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10.-Nombre de la educadora.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Zulema Patricia de la Rosa Nájera </w:t>
            </w:r>
          </w:p>
        </w:tc>
      </w:tr>
      <w:tr w:rsidR="00FC6912" w:rsidRPr="008009A3" w:rsidTr="007615FB">
        <w:trPr>
          <w:trHeight w:val="768"/>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11.-Contexto social.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Padres de familia con nivel de estudios profesionales, nivel socioeconómico medio, participación activa de padres de familia.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12.-Tipo de infraestructura de la institución.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Cuenta con todos los servicios públicos, edificio en buen estado, estructura de ladrillo.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13.-Delimitación de la institución.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 </w:t>
            </w:r>
            <w:r>
              <w:rPr>
                <w:rFonts w:ascii="Arial" w:hAnsi="Arial" w:cs="Arial"/>
                <w:noProof/>
              </w:rPr>
              <w:t>En la entrada de la institución podemos encontrar una cerca de colores con una puerta que da la oportunidad de observar las casas del vecindario, mientras que alrededor únicamente hay barda.</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14.- Tipos de vivienda de su alrededor.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Unifamiliares, estructura de block y ladrillo, una y dos plantas. </w:t>
            </w:r>
          </w:p>
        </w:tc>
      </w:tr>
      <w:tr w:rsidR="00FC6912" w:rsidRPr="008009A3" w:rsidTr="007615FB">
        <w:trPr>
          <w:trHeight w:val="567"/>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15.-Servicios públicos con lo que cuenta.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Luz electica, agua, drenaje, internet, teléfono. </w:t>
            </w:r>
          </w:p>
        </w:tc>
      </w:tr>
      <w:tr w:rsidR="00FC6912" w:rsidRPr="008009A3" w:rsidTr="007615FB">
        <w:trPr>
          <w:trHeight w:val="563"/>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lastRenderedPageBreak/>
              <w:t xml:space="preserve">16.- Problemáticas sociales.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Ninguna. </w:t>
            </w:r>
          </w:p>
        </w:tc>
      </w:tr>
      <w:tr w:rsidR="00FC6912" w:rsidRPr="008009A3" w:rsidTr="007615FB">
        <w:trPr>
          <w:trHeight w:val="281"/>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CCECFF"/>
          </w:tcPr>
          <w:p w:rsidR="00FC6912" w:rsidRPr="00B65B6B" w:rsidRDefault="00FC6912" w:rsidP="007615FB">
            <w:pPr>
              <w:jc w:val="center"/>
              <w:rPr>
                <w:rFonts w:ascii="Arial" w:hAnsi="Arial" w:cs="Arial"/>
                <w:b/>
                <w:noProof/>
              </w:rPr>
            </w:pPr>
            <w:r w:rsidRPr="00B65B6B">
              <w:rPr>
                <w:rFonts w:ascii="Arial" w:eastAsia="Calibri" w:hAnsi="Arial" w:cs="Arial"/>
                <w:b/>
                <w:noProof/>
              </w:rPr>
              <w:t>B) CONTEXTO INTERNO.</w:t>
            </w:r>
          </w:p>
        </w:tc>
      </w:tr>
      <w:tr w:rsidR="00FC6912" w:rsidRPr="008009A3" w:rsidTr="007615FB">
        <w:trPr>
          <w:trHeight w:val="84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 Espacios (número y tipo de aulas, espacios administrativos, anexos escolares, patios, otros espacios, etc.) </w:t>
            </w:r>
          </w:p>
        </w:tc>
        <w:tc>
          <w:tcPr>
            <w:tcW w:w="4414"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4 aulas, una dirección, una cocina, dos baños </w:t>
            </w:r>
          </w:p>
          <w:p w:rsidR="00FC6912" w:rsidRPr="008009A3" w:rsidRDefault="00FC6912" w:rsidP="007615FB">
            <w:pPr>
              <w:rPr>
                <w:rFonts w:ascii="Arial" w:hAnsi="Arial" w:cs="Arial"/>
                <w:noProof/>
              </w:rPr>
            </w:pPr>
            <w:r w:rsidRPr="008009A3">
              <w:rPr>
                <w:rFonts w:ascii="Arial" w:eastAsia="Calibri" w:hAnsi="Arial" w:cs="Arial"/>
                <w:noProof/>
              </w:rPr>
              <w:t xml:space="preserve">(niños y niñas), salón de cantos, una pequeña </w:t>
            </w:r>
          </w:p>
        </w:tc>
      </w:tr>
    </w:tbl>
    <w:p w:rsidR="00FC6912" w:rsidRPr="008009A3" w:rsidRDefault="00FC6912" w:rsidP="00FC6912">
      <w:pPr>
        <w:spacing w:after="0"/>
        <w:rPr>
          <w:rFonts w:ascii="Arial" w:hAnsi="Arial" w:cs="Arial"/>
          <w:noProof/>
        </w:rPr>
      </w:pPr>
    </w:p>
    <w:tbl>
      <w:tblPr>
        <w:tblStyle w:val="TableGrid"/>
        <w:tblW w:w="8830" w:type="dxa"/>
        <w:tblInd w:w="6" w:type="dxa"/>
        <w:tblCellMar>
          <w:top w:w="3" w:type="dxa"/>
          <w:left w:w="106" w:type="dxa"/>
          <w:bottom w:w="0" w:type="dxa"/>
          <w:right w:w="49" w:type="dxa"/>
        </w:tblCellMar>
        <w:tblLook w:val="04A0" w:firstRow="1" w:lastRow="0" w:firstColumn="1" w:lastColumn="0" w:noHBand="0" w:noVBand="1"/>
      </w:tblPr>
      <w:tblGrid>
        <w:gridCol w:w="4417"/>
        <w:gridCol w:w="4413"/>
      </w:tblGrid>
      <w:tr w:rsidR="00FC6912" w:rsidRPr="008009A3" w:rsidTr="007615FB">
        <w:trPr>
          <w:trHeight w:val="518"/>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bodega, patio cívico, áreas de juegos, juegos infantiles, salón de área de apoyo (USAER) </w:t>
            </w:r>
          </w:p>
        </w:tc>
      </w:tr>
      <w:tr w:rsidR="00FC6912" w:rsidRPr="008009A3" w:rsidTr="007615FB">
        <w:trPr>
          <w:trHeight w:val="1541"/>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2.-Croquis de la institución.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vAlign w:val="bottom"/>
          </w:tcPr>
          <w:p w:rsidR="00FC6912" w:rsidRPr="008009A3" w:rsidRDefault="00FC6912" w:rsidP="007615FB">
            <w:pPr>
              <w:rPr>
                <w:rFonts w:ascii="Arial" w:hAnsi="Arial" w:cs="Arial"/>
                <w:noProof/>
              </w:rPr>
            </w:pPr>
            <w:r w:rsidRPr="008009A3">
              <w:rPr>
                <w:rFonts w:ascii="Arial" w:hAnsi="Arial" w:cs="Arial"/>
                <w:noProof/>
              </w:rPr>
              <w:drawing>
                <wp:inline distT="0" distB="0" distL="0" distR="0" wp14:anchorId="6C988ACF" wp14:editId="33122767">
                  <wp:extent cx="2665730" cy="97028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7"/>
                          <a:stretch>
                            <a:fillRect/>
                          </a:stretch>
                        </pic:blipFill>
                        <pic:spPr>
                          <a:xfrm>
                            <a:off x="0" y="0"/>
                            <a:ext cx="2665730" cy="970280"/>
                          </a:xfrm>
                          <a:prstGeom prst="rect">
                            <a:avLst/>
                          </a:prstGeom>
                        </pic:spPr>
                      </pic:pic>
                    </a:graphicData>
                  </a:graphic>
                </wp:inline>
              </w:drawing>
            </w:r>
            <w:r w:rsidRPr="008009A3">
              <w:rPr>
                <w:rFonts w:ascii="Arial" w:eastAsia="Calibri" w:hAnsi="Arial" w:cs="Arial"/>
                <w:noProof/>
              </w:rPr>
              <w:t xml:space="preserve"> </w:t>
            </w:r>
          </w:p>
        </w:tc>
      </w:tr>
      <w:tr w:rsidR="00FC6912" w:rsidRPr="008009A3" w:rsidTr="007615FB">
        <w:trPr>
          <w:trHeight w:val="836"/>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3.-Organización dentro de la institución  </w:t>
            </w:r>
          </w:p>
          <w:p w:rsidR="00FC6912" w:rsidRPr="008009A3" w:rsidRDefault="00FC6912" w:rsidP="007615FB">
            <w:pPr>
              <w:rPr>
                <w:rFonts w:ascii="Arial" w:hAnsi="Arial" w:cs="Arial"/>
                <w:noProof/>
              </w:rPr>
            </w:pPr>
            <w:r w:rsidRPr="008009A3">
              <w:rPr>
                <w:rFonts w:ascii="Arial" w:eastAsia="Calibri" w:hAnsi="Arial" w:cs="Arial"/>
                <w:noProof/>
              </w:rPr>
              <w:t xml:space="preserve">(directora, docentes, etc.)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 Directora, 4 docentes, 3 personal de apoyo (USAER), 1 maestra de educación física, 1 profesor de cantos y 2 personal de limpieza.  </w:t>
            </w:r>
          </w:p>
        </w:tc>
      </w:tr>
      <w:tr w:rsidR="00FC6912" w:rsidRPr="008009A3" w:rsidTr="007615FB">
        <w:trPr>
          <w:trHeight w:val="840"/>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spacing w:line="259" w:lineRule="auto"/>
              <w:rPr>
                <w:rFonts w:ascii="Arial" w:hAnsi="Arial" w:cs="Arial"/>
                <w:noProof/>
              </w:rPr>
            </w:pPr>
            <w:r w:rsidRPr="008009A3">
              <w:rPr>
                <w:rFonts w:ascii="Arial" w:eastAsia="Calibri" w:hAnsi="Arial" w:cs="Arial"/>
                <w:noProof/>
              </w:rPr>
              <w:t xml:space="preserve">4.-Ttotal de docentes que laboran en la institución.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4 </w:t>
            </w:r>
          </w:p>
        </w:tc>
      </w:tr>
      <w:tr w:rsidR="00FC6912" w:rsidRPr="008009A3" w:rsidTr="007615FB">
        <w:trPr>
          <w:trHeight w:val="837"/>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spacing w:line="259" w:lineRule="auto"/>
              <w:rPr>
                <w:rFonts w:ascii="Arial" w:hAnsi="Arial" w:cs="Arial"/>
                <w:noProof/>
              </w:rPr>
            </w:pPr>
            <w:r w:rsidRPr="008009A3">
              <w:rPr>
                <w:rFonts w:ascii="Arial" w:eastAsia="Calibri" w:hAnsi="Arial" w:cs="Arial"/>
                <w:noProof/>
              </w:rPr>
              <w:t xml:space="preserve">5.-Forma de organización del plantel educativo.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Completa. </w:t>
            </w:r>
          </w:p>
        </w:tc>
      </w:tr>
      <w:tr w:rsidR="00FC6912" w:rsidRPr="008009A3" w:rsidTr="007615FB">
        <w:trPr>
          <w:trHeight w:val="286"/>
        </w:trPr>
        <w:tc>
          <w:tcPr>
            <w:tcW w:w="8830" w:type="dxa"/>
            <w:gridSpan w:val="2"/>
            <w:tcBorders>
              <w:top w:val="single" w:sz="4" w:space="0" w:color="000000"/>
              <w:left w:val="single" w:sz="4" w:space="0" w:color="000000"/>
              <w:bottom w:val="single" w:sz="4" w:space="0" w:color="000000"/>
              <w:right w:val="single" w:sz="4" w:space="0" w:color="000000"/>
            </w:tcBorders>
            <w:shd w:val="clear" w:color="auto" w:fill="CCECFF"/>
          </w:tcPr>
          <w:p w:rsidR="00FC6912" w:rsidRPr="00B65B6B" w:rsidRDefault="00FC6912" w:rsidP="007615FB">
            <w:pPr>
              <w:jc w:val="center"/>
              <w:rPr>
                <w:rFonts w:ascii="Arial" w:hAnsi="Arial" w:cs="Arial"/>
                <w:b/>
                <w:noProof/>
              </w:rPr>
            </w:pPr>
            <w:r w:rsidRPr="00B65B6B">
              <w:rPr>
                <w:rFonts w:ascii="Arial" w:eastAsia="Calibri" w:hAnsi="Arial" w:cs="Arial"/>
                <w:b/>
                <w:noProof/>
              </w:rPr>
              <w:t>c) CARACTERÍSTICAS DEL GRUPO.</w:t>
            </w:r>
          </w:p>
        </w:tc>
      </w:tr>
      <w:tr w:rsidR="00FC6912" w:rsidRPr="008009A3" w:rsidTr="007615FB">
        <w:trPr>
          <w:trHeight w:val="563"/>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1.-Grado, sección.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Grupo mixto 1º. Y 2º. “B”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2.-Total de niños, niñas y total de alumnos.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Niñas: 17, niños 16. Total 32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3.-Porcentaje de asistencia.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70% aproximadamente.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4.-Edades en las que oscilan.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4 y 5 años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5.- Características de los niños.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Abiertos, espontáneos, felices, participativos, curiosos. </w:t>
            </w:r>
          </w:p>
        </w:tc>
      </w:tr>
      <w:tr w:rsidR="00FC6912" w:rsidRPr="008009A3" w:rsidTr="007615FB">
        <w:trPr>
          <w:trHeight w:val="5325"/>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lastRenderedPageBreak/>
              <w:t xml:space="preserve">6.-Diagnositco por campo formativo.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b/>
                <w:noProof/>
              </w:rPr>
            </w:pPr>
            <w:r w:rsidRPr="008009A3">
              <w:rPr>
                <w:rFonts w:ascii="Arial" w:eastAsia="Calibri" w:hAnsi="Arial" w:cs="Arial"/>
                <w:b/>
                <w:noProof/>
              </w:rPr>
              <w:t xml:space="preserve">Lenguaje y comunicación: </w:t>
            </w:r>
          </w:p>
          <w:p w:rsidR="00FC6912" w:rsidRPr="008009A3" w:rsidRDefault="00FC6912" w:rsidP="007615FB">
            <w:pPr>
              <w:spacing w:line="259" w:lineRule="auto"/>
              <w:rPr>
                <w:rFonts w:ascii="Arial" w:hAnsi="Arial" w:cs="Arial"/>
                <w:noProof/>
              </w:rPr>
            </w:pPr>
            <w:r w:rsidRPr="008009A3">
              <w:rPr>
                <w:rFonts w:ascii="Arial" w:eastAsia="Calibri" w:hAnsi="Arial" w:cs="Arial"/>
                <w:noProof/>
              </w:rPr>
              <w:t>La gran mayoría de los alumnos escriben su nombre, reconocen letras,</w:t>
            </w:r>
            <w:r>
              <w:rPr>
                <w:rFonts w:ascii="Arial" w:hAnsi="Arial" w:cs="Arial"/>
                <w:noProof/>
              </w:rPr>
              <w:t xml:space="preserve"> diferencian letras de números</w:t>
            </w:r>
            <w:r w:rsidRPr="008009A3">
              <w:rPr>
                <w:rFonts w:ascii="Arial" w:eastAsia="Calibri" w:hAnsi="Arial" w:cs="Arial"/>
                <w:noProof/>
              </w:rPr>
              <w:t>, se expresan verbalmente de forma coherente, hablan frente a otras personas, expresan sus ideas, necesidades e inquietudes, hablan acerca de diferentes experiencias, responden a preguntas abiertas, exploran textos, comentan sus ideas y las d</w:t>
            </w:r>
            <w:r>
              <w:rPr>
                <w:rFonts w:ascii="Arial" w:hAnsi="Arial" w:cs="Arial"/>
                <w:noProof/>
              </w:rPr>
              <w:t>e sus compañeros, dicen rimas,adivinanzas y poemas</w:t>
            </w:r>
            <w:r w:rsidRPr="008009A3">
              <w:rPr>
                <w:rFonts w:ascii="Arial" w:eastAsia="Calibri" w:hAnsi="Arial" w:cs="Arial"/>
                <w:noProof/>
              </w:rPr>
              <w:t xml:space="preserve"> les agrada escuchar cuentos y crear sus propias historias. </w:t>
            </w:r>
          </w:p>
          <w:p w:rsidR="00FC6912" w:rsidRPr="008009A3" w:rsidRDefault="00FC6912" w:rsidP="007615FB">
            <w:pPr>
              <w:rPr>
                <w:rFonts w:ascii="Arial" w:hAnsi="Arial" w:cs="Arial"/>
                <w:b/>
                <w:noProof/>
              </w:rPr>
            </w:pPr>
            <w:r w:rsidRPr="008009A3">
              <w:rPr>
                <w:rFonts w:ascii="Arial" w:eastAsia="Calibri" w:hAnsi="Arial" w:cs="Arial"/>
                <w:b/>
                <w:noProof/>
              </w:rPr>
              <w:t xml:space="preserve">Pensamiento matemático: </w:t>
            </w:r>
          </w:p>
          <w:p w:rsidR="00FC6912" w:rsidRPr="008009A3" w:rsidRDefault="00FC6912" w:rsidP="007615FB">
            <w:pPr>
              <w:spacing w:line="259" w:lineRule="auto"/>
              <w:rPr>
                <w:rFonts w:ascii="Arial" w:hAnsi="Arial" w:cs="Arial"/>
                <w:noProof/>
              </w:rPr>
            </w:pPr>
            <w:r w:rsidRPr="008009A3">
              <w:rPr>
                <w:rFonts w:ascii="Arial" w:eastAsia="Calibri" w:hAnsi="Arial" w:cs="Arial"/>
                <w:noProof/>
              </w:rPr>
              <w:t xml:space="preserve">Reconocen los números del 1 al 10, reconocen características de figuras geométricas, se ubican en el espacio, realizan mediciones con </w:t>
            </w:r>
            <w:r>
              <w:rPr>
                <w:rFonts w:ascii="Arial" w:hAnsi="Arial" w:cs="Arial"/>
                <w:noProof/>
              </w:rPr>
              <w:t>objetos no convencionales. Comparan e igualan colecciones con base a la cantidad de elementos.</w:t>
            </w:r>
          </w:p>
          <w:p w:rsidR="00FC6912" w:rsidRPr="008009A3" w:rsidRDefault="00FC6912" w:rsidP="007615FB">
            <w:pPr>
              <w:rPr>
                <w:rFonts w:ascii="Arial" w:hAnsi="Arial" w:cs="Arial"/>
                <w:noProof/>
              </w:rPr>
            </w:pPr>
          </w:p>
        </w:tc>
      </w:tr>
      <w:tr w:rsidR="00FC6912" w:rsidRPr="008009A3" w:rsidTr="007615FB">
        <w:trPr>
          <w:trHeight w:val="3553"/>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spacing w:line="259" w:lineRule="auto"/>
              <w:rPr>
                <w:rFonts w:ascii="Arial" w:hAnsi="Arial" w:cs="Arial"/>
                <w:b/>
                <w:noProof/>
              </w:rPr>
            </w:pPr>
            <w:r w:rsidRPr="008009A3">
              <w:rPr>
                <w:rFonts w:ascii="Arial" w:eastAsia="Calibri" w:hAnsi="Arial" w:cs="Arial"/>
                <w:b/>
                <w:noProof/>
              </w:rPr>
              <w:t xml:space="preserve">Exploración y comprensión del mundo natural y social: </w:t>
            </w:r>
          </w:p>
          <w:p w:rsidR="00FC6912" w:rsidRPr="008009A3" w:rsidRDefault="00FC6912" w:rsidP="007615FB">
            <w:pPr>
              <w:rPr>
                <w:rFonts w:ascii="Arial" w:hAnsi="Arial" w:cs="Arial"/>
                <w:noProof/>
              </w:rPr>
            </w:pPr>
            <w:r w:rsidRPr="008009A3">
              <w:rPr>
                <w:rFonts w:ascii="Arial" w:eastAsia="Calibri" w:hAnsi="Arial" w:cs="Arial"/>
                <w:noProof/>
              </w:rPr>
              <w:t xml:space="preserve">Son curiosos, les gusta indagar, reconocen algunos fenómenos y el por qué suceden, se interesan en observar a los seres vivos y sus características, reconocen la importancia de cuidar el medio ambiente, identifican que tienen derechos y obligaciones por cumplir, reconocen que tienen que cumplir con ciertas reglas de convivencia, proponen acciones de cuidado para el medio ambiente. </w:t>
            </w:r>
            <w:r>
              <w:rPr>
                <w:rFonts w:ascii="Arial" w:hAnsi="Arial" w:cs="Arial"/>
                <w:noProof/>
              </w:rPr>
              <w:t xml:space="preserve">Explican los beneficios de los servicios con los que cuenta en su localidad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7.-Estilo de aprendizaje de sus alumnos.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Auditivos, kinestésicos, visuales. </w:t>
            </w:r>
          </w:p>
        </w:tc>
      </w:tr>
      <w:tr w:rsidR="00FC6912" w:rsidRPr="008009A3" w:rsidTr="007615FB">
        <w:trPr>
          <w:trHeight w:val="562"/>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8.-BAPS que presenta el grupo.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3 alumnos con problemas de lenguaje </w:t>
            </w:r>
          </w:p>
        </w:tc>
      </w:tr>
      <w:tr w:rsidR="00FC6912" w:rsidRPr="008009A3" w:rsidTr="007615FB">
        <w:trPr>
          <w:trHeight w:val="1277"/>
        </w:trPr>
        <w:tc>
          <w:tcPr>
            <w:tcW w:w="4417"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spacing w:line="259" w:lineRule="auto"/>
              <w:rPr>
                <w:rFonts w:ascii="Arial" w:hAnsi="Arial" w:cs="Arial"/>
                <w:noProof/>
              </w:rPr>
            </w:pPr>
            <w:r w:rsidRPr="008009A3">
              <w:rPr>
                <w:rFonts w:ascii="Arial" w:eastAsia="Calibri" w:hAnsi="Arial" w:cs="Arial"/>
                <w:noProof/>
              </w:rPr>
              <w:t xml:space="preserve">9.- Interrelaciones entre docentes y padres de familia. </w:t>
            </w:r>
          </w:p>
          <w:p w:rsidR="00FC6912" w:rsidRPr="008009A3" w:rsidRDefault="00FC6912" w:rsidP="007615FB">
            <w:pPr>
              <w:rPr>
                <w:rFonts w:ascii="Arial" w:hAnsi="Arial" w:cs="Arial"/>
                <w:noProof/>
              </w:rPr>
            </w:pPr>
            <w:r w:rsidRPr="008009A3">
              <w:rPr>
                <w:rFonts w:ascii="Arial" w:eastAsia="Calibri" w:hAnsi="Arial" w:cs="Arial"/>
                <w:noProof/>
              </w:rPr>
              <w:t xml:space="preserve"> </w:t>
            </w:r>
          </w:p>
        </w:tc>
        <w:tc>
          <w:tcPr>
            <w:tcW w:w="4413" w:type="dxa"/>
            <w:tcBorders>
              <w:top w:val="single" w:sz="4" w:space="0" w:color="000000"/>
              <w:left w:val="single" w:sz="4" w:space="0" w:color="000000"/>
              <w:bottom w:val="single" w:sz="4" w:space="0" w:color="000000"/>
              <w:right w:val="single" w:sz="4" w:space="0" w:color="000000"/>
            </w:tcBorders>
          </w:tcPr>
          <w:p w:rsidR="00FC6912" w:rsidRPr="008009A3" w:rsidRDefault="00FC6912" w:rsidP="007615FB">
            <w:pPr>
              <w:rPr>
                <w:rFonts w:ascii="Arial" w:hAnsi="Arial" w:cs="Arial"/>
                <w:noProof/>
              </w:rPr>
            </w:pPr>
            <w:r w:rsidRPr="008009A3">
              <w:rPr>
                <w:rFonts w:ascii="Arial" w:eastAsia="Calibri" w:hAnsi="Arial" w:cs="Arial"/>
                <w:noProof/>
              </w:rPr>
              <w:t xml:space="preserve">Exista buena comunicación entre el personal del jardín y padres de familia, una relación de respeto y cordialidad, la mayoría se muestra participativo en las actividades que realiza el jardín y se cuenta con su apoyo. </w:t>
            </w:r>
          </w:p>
        </w:tc>
      </w:tr>
    </w:tbl>
    <w:p w:rsidR="007E5502" w:rsidRDefault="007E5502"/>
    <w:p w:rsidR="00FC6912" w:rsidRDefault="00FC6912"/>
    <w:p w:rsidR="00FC6912" w:rsidRDefault="00FC6912" w:rsidP="00FC6912">
      <w:pPr>
        <w:spacing w:after="156"/>
      </w:pPr>
    </w:p>
    <w:tbl>
      <w:tblPr>
        <w:tblStyle w:val="Tablaconcuadrcula"/>
        <w:tblW w:w="0" w:type="auto"/>
        <w:tblLayout w:type="fixed"/>
        <w:tblLook w:val="04A0" w:firstRow="1" w:lastRow="0" w:firstColumn="1" w:lastColumn="0" w:noHBand="0" w:noVBand="1"/>
      </w:tblPr>
      <w:tblGrid>
        <w:gridCol w:w="4335"/>
        <w:gridCol w:w="1515"/>
        <w:gridCol w:w="1485"/>
        <w:gridCol w:w="1500"/>
      </w:tblGrid>
      <w:tr w:rsidR="00FC6912" w:rsidTr="007615FB">
        <w:tc>
          <w:tcPr>
            <w:tcW w:w="4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C6912" w:rsidRDefault="00FC6912" w:rsidP="007615FB">
            <w:pPr>
              <w:jc w:val="center"/>
            </w:pPr>
            <w:r w:rsidRPr="34E2AC22">
              <w:rPr>
                <w:rFonts w:ascii="Arial" w:eastAsia="Arial" w:hAnsi="Arial" w:cs="Arial"/>
                <w:b/>
                <w:bCs/>
                <w:sz w:val="24"/>
                <w:szCs w:val="24"/>
              </w:rPr>
              <w:t>Indicadores.</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C6912" w:rsidRDefault="00FC6912" w:rsidP="007615FB">
            <w:pPr>
              <w:jc w:val="center"/>
              <w:rPr>
                <w:rFonts w:ascii="Arial" w:eastAsia="Arial" w:hAnsi="Arial" w:cs="Arial"/>
                <w:b/>
                <w:bCs/>
                <w:sz w:val="24"/>
                <w:szCs w:val="24"/>
              </w:rPr>
            </w:pPr>
            <w:r w:rsidRPr="34E2AC22">
              <w:rPr>
                <w:rFonts w:ascii="Arial" w:eastAsia="Arial" w:hAnsi="Arial" w:cs="Arial"/>
                <w:b/>
                <w:bCs/>
                <w:sz w:val="24"/>
                <w:szCs w:val="24"/>
              </w:rPr>
              <w:t>Siempre.</w:t>
            </w:r>
          </w:p>
        </w:tc>
        <w:tc>
          <w:tcPr>
            <w:tcW w:w="14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C6912" w:rsidRDefault="00FC6912" w:rsidP="007615FB">
            <w:pPr>
              <w:jc w:val="center"/>
              <w:rPr>
                <w:rFonts w:ascii="Arial" w:eastAsia="Arial" w:hAnsi="Arial" w:cs="Arial"/>
                <w:b/>
                <w:bCs/>
                <w:sz w:val="24"/>
                <w:szCs w:val="24"/>
              </w:rPr>
            </w:pPr>
            <w:r w:rsidRPr="34E2AC22">
              <w:rPr>
                <w:rFonts w:ascii="Arial" w:eastAsia="Arial" w:hAnsi="Arial" w:cs="Arial"/>
                <w:b/>
                <w:bCs/>
                <w:sz w:val="24"/>
                <w:szCs w:val="24"/>
              </w:rPr>
              <w:t>A veces.</w:t>
            </w:r>
          </w:p>
        </w:tc>
        <w:tc>
          <w:tcPr>
            <w:tcW w:w="15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C6912" w:rsidRDefault="00FC6912" w:rsidP="007615FB">
            <w:pPr>
              <w:jc w:val="center"/>
              <w:rPr>
                <w:rFonts w:ascii="Arial" w:eastAsia="Arial" w:hAnsi="Arial" w:cs="Arial"/>
                <w:b/>
                <w:bCs/>
                <w:sz w:val="24"/>
                <w:szCs w:val="24"/>
              </w:rPr>
            </w:pPr>
            <w:r w:rsidRPr="34E2AC22">
              <w:rPr>
                <w:rFonts w:ascii="Arial" w:eastAsia="Arial" w:hAnsi="Arial" w:cs="Arial"/>
                <w:b/>
                <w:bCs/>
                <w:sz w:val="24"/>
                <w:szCs w:val="24"/>
              </w:rPr>
              <w:t>Nunca.</w:t>
            </w:r>
          </w:p>
        </w:tc>
      </w:tr>
      <w:tr w:rsidR="00FC6912" w:rsidTr="007615FB">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C5E69A"/>
          </w:tcPr>
          <w:p w:rsidR="00FC6912" w:rsidRDefault="00FC6912" w:rsidP="007615FB">
            <w:pPr>
              <w:jc w:val="center"/>
            </w:pPr>
            <w:r w:rsidRPr="34E2AC22">
              <w:rPr>
                <w:rFonts w:ascii="Arial" w:eastAsia="Arial" w:hAnsi="Arial" w:cs="Arial"/>
                <w:b/>
                <w:bCs/>
                <w:sz w:val="24"/>
                <w:szCs w:val="24"/>
              </w:rPr>
              <w:t>Autoconocimiento.</w:t>
            </w:r>
            <w:r w:rsidRPr="34E2AC22">
              <w:rPr>
                <w:rFonts w:ascii="Arial" w:eastAsia="Arial" w:hAnsi="Arial" w:cs="Arial"/>
                <w:sz w:val="24"/>
                <w:szCs w:val="24"/>
              </w:rPr>
              <w:t xml:space="preserve"> </w:t>
            </w: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2"/>
              </w:numPr>
              <w:spacing w:line="276" w:lineRule="auto"/>
              <w:jc w:val="both"/>
              <w:rPr>
                <w:rFonts w:eastAsiaTheme="minorEastAsia"/>
                <w:sz w:val="24"/>
                <w:szCs w:val="24"/>
              </w:rPr>
            </w:pPr>
            <w:r w:rsidRPr="34E2AC22">
              <w:rPr>
                <w:rFonts w:ascii="Arial" w:eastAsia="Arial" w:hAnsi="Arial" w:cs="Arial"/>
                <w:sz w:val="24"/>
                <w:szCs w:val="24"/>
                <w:lang w:val="es"/>
              </w:rPr>
              <w:t>Sigue instrucciones para llevar a cabo una tarea.</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 xml:space="preserve">Termina sus actividades en tiempo y forma.  </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Se levanta y distrae durante las clases en línea.</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Si es interrumpido en su trabajo le cuesta reiniciarlo.</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Durante la realización de una tarea: golpea con el lápiz, mueve la cabeza y/o piernas o realiza otros movimientos.</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 xml:space="preserve">Participa en forma activa.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1"/>
              </w:numPr>
              <w:spacing w:line="276" w:lineRule="auto"/>
              <w:jc w:val="both"/>
              <w:rPr>
                <w:rFonts w:eastAsiaTheme="minorEastAsia"/>
                <w:sz w:val="24"/>
                <w:szCs w:val="24"/>
              </w:rPr>
            </w:pPr>
            <w:r w:rsidRPr="63A1CAD9">
              <w:rPr>
                <w:rFonts w:ascii="Arial" w:eastAsia="Arial" w:hAnsi="Arial" w:cs="Arial"/>
                <w:sz w:val="24"/>
                <w:szCs w:val="24"/>
                <w:lang w:val="es"/>
              </w:rPr>
              <w:t xml:space="preserve">Menciona los acontecimientos que lo hacen sentir feliz, triste y enojado. </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EBC0C0"/>
          </w:tcPr>
          <w:p w:rsidR="00FC6912" w:rsidRDefault="00FC6912" w:rsidP="007615FB">
            <w:pPr>
              <w:jc w:val="center"/>
            </w:pPr>
            <w:r w:rsidRPr="34E2AC22">
              <w:rPr>
                <w:rFonts w:ascii="Arial" w:eastAsia="Arial" w:hAnsi="Arial" w:cs="Arial"/>
                <w:b/>
                <w:bCs/>
                <w:sz w:val="24"/>
                <w:szCs w:val="24"/>
              </w:rPr>
              <w:t>Autorregulación.</w:t>
            </w:r>
            <w:r w:rsidRPr="34E2AC22">
              <w:rPr>
                <w:rFonts w:ascii="Arial" w:eastAsia="Arial" w:hAnsi="Arial" w:cs="Arial"/>
                <w:sz w:val="24"/>
                <w:szCs w:val="24"/>
              </w:rPr>
              <w:t xml:space="preserve"> </w:t>
            </w: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10"/>
              </w:numPr>
              <w:spacing w:line="276" w:lineRule="auto"/>
              <w:jc w:val="both"/>
              <w:rPr>
                <w:rFonts w:eastAsiaTheme="minorEastAsia"/>
                <w:sz w:val="24"/>
                <w:szCs w:val="24"/>
              </w:rPr>
            </w:pPr>
            <w:r w:rsidRPr="34E2AC22">
              <w:rPr>
                <w:rFonts w:ascii="Arial" w:eastAsia="Arial" w:hAnsi="Arial" w:cs="Arial"/>
                <w:sz w:val="24"/>
                <w:szCs w:val="24"/>
                <w:lang w:val="es"/>
              </w:rPr>
              <w:t xml:space="preserve">Tiene el conocimiento de lo que debe de hacer para regular las emociones como el miedo, el enojo o la tristeza. </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9"/>
              </w:numPr>
              <w:spacing w:line="276" w:lineRule="auto"/>
              <w:jc w:val="both"/>
              <w:rPr>
                <w:rFonts w:eastAsiaTheme="minorEastAsia"/>
                <w:sz w:val="24"/>
                <w:szCs w:val="24"/>
              </w:rPr>
            </w:pPr>
            <w:r w:rsidRPr="34E2AC22">
              <w:rPr>
                <w:rFonts w:ascii="Arial" w:eastAsia="Arial" w:hAnsi="Arial" w:cs="Arial"/>
                <w:sz w:val="24"/>
                <w:szCs w:val="24"/>
                <w:lang w:val="es"/>
              </w:rPr>
              <w:t>Cuando se le dificulta una actividad realiza diversos intentos hasta lograrlo.</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8"/>
              </w:numPr>
              <w:spacing w:line="276" w:lineRule="auto"/>
              <w:jc w:val="both"/>
              <w:rPr>
                <w:rFonts w:eastAsiaTheme="minorEastAsia"/>
                <w:sz w:val="24"/>
                <w:szCs w:val="24"/>
              </w:rPr>
            </w:pPr>
            <w:r w:rsidRPr="34E2AC22">
              <w:rPr>
                <w:rFonts w:ascii="Arial" w:eastAsia="Arial" w:hAnsi="Arial" w:cs="Arial"/>
                <w:sz w:val="24"/>
                <w:szCs w:val="24"/>
                <w:lang w:val="es"/>
              </w:rPr>
              <w:t xml:space="preserve">Dialoga para solucionar conflictos.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7"/>
              </w:numPr>
              <w:spacing w:line="276" w:lineRule="auto"/>
              <w:jc w:val="both"/>
              <w:rPr>
                <w:rFonts w:eastAsiaTheme="minorEastAsia"/>
                <w:sz w:val="24"/>
                <w:szCs w:val="24"/>
              </w:rPr>
            </w:pPr>
            <w:r w:rsidRPr="63A1CAD9">
              <w:rPr>
                <w:rFonts w:ascii="Arial" w:eastAsia="Arial" w:hAnsi="Arial" w:cs="Arial"/>
                <w:sz w:val="24"/>
                <w:szCs w:val="24"/>
                <w:lang w:val="es"/>
              </w:rPr>
              <w:t>Respeta su turno al momentos de participar en las actividades grupales.</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FC6912" w:rsidRDefault="00FC6912" w:rsidP="007615FB">
            <w:pPr>
              <w:jc w:val="center"/>
            </w:pPr>
            <w:r w:rsidRPr="34E2AC22">
              <w:rPr>
                <w:rFonts w:ascii="Arial" w:eastAsia="Arial" w:hAnsi="Arial" w:cs="Arial"/>
                <w:b/>
                <w:bCs/>
                <w:sz w:val="24"/>
                <w:szCs w:val="24"/>
              </w:rPr>
              <w:t>Autonomía.</w:t>
            </w:r>
            <w:r w:rsidRPr="34E2AC22">
              <w:rPr>
                <w:rFonts w:ascii="Arial" w:eastAsia="Arial" w:hAnsi="Arial" w:cs="Arial"/>
                <w:sz w:val="24"/>
                <w:szCs w:val="24"/>
              </w:rPr>
              <w:t xml:space="preserve"> </w:t>
            </w: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6"/>
              </w:numPr>
              <w:spacing w:line="276" w:lineRule="auto"/>
              <w:jc w:val="both"/>
              <w:rPr>
                <w:rFonts w:eastAsiaTheme="minorEastAsia"/>
                <w:sz w:val="24"/>
                <w:szCs w:val="24"/>
              </w:rPr>
            </w:pPr>
            <w:r w:rsidRPr="34E2AC22">
              <w:rPr>
                <w:rFonts w:ascii="Arial" w:eastAsia="Arial" w:hAnsi="Arial" w:cs="Arial"/>
                <w:sz w:val="24"/>
                <w:szCs w:val="24"/>
              </w:rPr>
              <w:t xml:space="preserve">Presta atención cuando se le habla o cuando habla otro.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5"/>
              </w:numPr>
              <w:spacing w:line="276" w:lineRule="auto"/>
              <w:jc w:val="both"/>
              <w:rPr>
                <w:rFonts w:eastAsiaTheme="minorEastAsia"/>
                <w:sz w:val="24"/>
                <w:szCs w:val="24"/>
              </w:rPr>
            </w:pPr>
            <w:r w:rsidRPr="34E2AC22">
              <w:rPr>
                <w:rFonts w:ascii="Arial" w:eastAsia="Arial" w:hAnsi="Arial" w:cs="Arial"/>
                <w:sz w:val="24"/>
                <w:szCs w:val="24"/>
                <w:lang w:val="es"/>
              </w:rPr>
              <w:t>Favorece actitudes de respeto, apertura al cambio y manejo de la incertidumbre proponiendo buenas soluciones.</w:t>
            </w:r>
            <w:r w:rsidRPr="34E2AC22">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4"/>
              </w:numPr>
              <w:spacing w:line="276" w:lineRule="auto"/>
              <w:jc w:val="both"/>
              <w:rPr>
                <w:rFonts w:eastAsiaTheme="minorEastAsia"/>
                <w:sz w:val="24"/>
                <w:szCs w:val="24"/>
              </w:rPr>
            </w:pPr>
            <w:r w:rsidRPr="63A1CAD9">
              <w:rPr>
                <w:rFonts w:ascii="Arial" w:eastAsia="Arial" w:hAnsi="Arial" w:cs="Arial"/>
                <w:sz w:val="24"/>
                <w:szCs w:val="24"/>
              </w:rPr>
              <w:lastRenderedPageBreak/>
              <w:t xml:space="preserve">Tiene a la mano los materiales que utilizará durante la clase.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rPr>
              <w:t xml:space="preserve">Se lava las manos antes de comer y después de ir al baño o realizar cualquier otra actividad.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rPr>
              <w:t xml:space="preserve">Defiende sus ideas.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rPr>
              <w:t xml:space="preserve">Reconoce lo que puede hacer con ayuda y sin ayuda.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E6BEE8"/>
          </w:tcPr>
          <w:p w:rsidR="00FC6912" w:rsidRDefault="00FC6912" w:rsidP="007615FB">
            <w:pPr>
              <w:jc w:val="center"/>
            </w:pPr>
            <w:r w:rsidRPr="34E2AC22">
              <w:rPr>
                <w:rFonts w:ascii="Arial" w:eastAsia="Arial" w:hAnsi="Arial" w:cs="Arial"/>
                <w:b/>
                <w:bCs/>
                <w:sz w:val="24"/>
                <w:szCs w:val="24"/>
              </w:rPr>
              <w:t>Empatía.</w:t>
            </w:r>
            <w:r w:rsidRPr="34E2AC22">
              <w:rPr>
                <w:rFonts w:ascii="Arial" w:eastAsia="Arial" w:hAnsi="Arial" w:cs="Arial"/>
                <w:sz w:val="24"/>
                <w:szCs w:val="24"/>
              </w:rPr>
              <w:t xml:space="preserve"> </w:t>
            </w: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lang w:val="es"/>
              </w:rPr>
              <w:t xml:space="preserve">Reconoce cómo se sienten sus compañeros cuando alguien los trata mal. </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lang w:val="es"/>
              </w:rPr>
              <w:t>Es empático con sus compañeros.</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jc w:val="both"/>
              <w:rPr>
                <w:rFonts w:eastAsiaTheme="minorEastAsia"/>
                <w:sz w:val="24"/>
                <w:szCs w:val="24"/>
              </w:rPr>
            </w:pPr>
            <w:r w:rsidRPr="63A1CAD9">
              <w:rPr>
                <w:rFonts w:ascii="Arial" w:eastAsia="Arial" w:hAnsi="Arial" w:cs="Arial"/>
                <w:sz w:val="24"/>
                <w:szCs w:val="24"/>
                <w:lang w:val="es"/>
              </w:rPr>
              <w:t>Demuestra generosidad al compartir sus saberes.</w:t>
            </w:r>
            <w:r w:rsidRPr="63A1CAD9">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pStyle w:val="Prrafodelista"/>
              <w:jc w:val="both"/>
              <w:rPr>
                <w:sz w:val="24"/>
                <w:szCs w:val="24"/>
              </w:rPr>
            </w:pPr>
          </w:p>
        </w:tc>
      </w:tr>
      <w:tr w:rsidR="00FC6912" w:rsidTr="007615FB">
        <w:tc>
          <w:tcPr>
            <w:tcW w:w="8835" w:type="dxa"/>
            <w:gridSpan w:val="4"/>
            <w:tcBorders>
              <w:top w:val="single" w:sz="8" w:space="0" w:color="auto"/>
              <w:left w:val="single" w:sz="8" w:space="0" w:color="000000" w:themeColor="text1"/>
              <w:bottom w:val="single" w:sz="8" w:space="0" w:color="000000" w:themeColor="text1"/>
              <w:right w:val="single" w:sz="8" w:space="0" w:color="000000" w:themeColor="text1"/>
            </w:tcBorders>
            <w:shd w:val="clear" w:color="auto" w:fill="D9CB8D"/>
          </w:tcPr>
          <w:p w:rsidR="00FC6912" w:rsidRDefault="00FC6912" w:rsidP="007615FB">
            <w:pPr>
              <w:jc w:val="center"/>
            </w:pPr>
            <w:r w:rsidRPr="34E2AC22">
              <w:rPr>
                <w:rFonts w:ascii="Arial" w:eastAsia="Arial" w:hAnsi="Arial" w:cs="Arial"/>
                <w:b/>
                <w:bCs/>
                <w:sz w:val="24"/>
                <w:szCs w:val="24"/>
              </w:rPr>
              <w:t>Colaboración.</w:t>
            </w:r>
            <w:r w:rsidRPr="34E2AC22">
              <w:rPr>
                <w:rFonts w:ascii="Arial" w:eastAsia="Arial" w:hAnsi="Arial" w:cs="Arial"/>
                <w:sz w:val="24"/>
                <w:szCs w:val="24"/>
              </w:rPr>
              <w:t xml:space="preserve"> </w:t>
            </w: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3"/>
              </w:numPr>
              <w:spacing w:line="276" w:lineRule="auto"/>
              <w:rPr>
                <w:rFonts w:eastAsiaTheme="minorEastAsia"/>
                <w:sz w:val="24"/>
                <w:szCs w:val="24"/>
              </w:rPr>
            </w:pPr>
            <w:r w:rsidRPr="63A1CAD9">
              <w:rPr>
                <w:rFonts w:ascii="Arial" w:eastAsia="Arial" w:hAnsi="Arial" w:cs="Arial"/>
                <w:sz w:val="24"/>
                <w:szCs w:val="24"/>
              </w:rPr>
              <w:t xml:space="preserve">Respeta las normas de convivencia durante las clases en línea.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2"/>
              </w:numPr>
              <w:spacing w:line="276" w:lineRule="auto"/>
              <w:rPr>
                <w:rFonts w:eastAsiaTheme="minorEastAsia"/>
                <w:sz w:val="24"/>
                <w:szCs w:val="24"/>
              </w:rPr>
            </w:pPr>
            <w:r w:rsidRPr="63A1CAD9">
              <w:rPr>
                <w:rFonts w:ascii="Arial" w:eastAsia="Arial" w:hAnsi="Arial" w:cs="Arial"/>
                <w:sz w:val="24"/>
                <w:szCs w:val="24"/>
              </w:rPr>
              <w:t xml:space="preserve">Trabaja de manera ordenada y participando grupalmente.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r>
      <w:tr w:rsidR="00FC6912" w:rsidTr="007615FB">
        <w:tc>
          <w:tcPr>
            <w:tcW w:w="4335" w:type="dxa"/>
            <w:tcBorders>
              <w:top w:val="single" w:sz="8" w:space="0" w:color="auto"/>
              <w:left w:val="single" w:sz="8" w:space="0" w:color="auto"/>
              <w:bottom w:val="single" w:sz="8" w:space="0" w:color="auto"/>
              <w:right w:val="single" w:sz="8" w:space="0" w:color="auto"/>
            </w:tcBorders>
          </w:tcPr>
          <w:p w:rsidR="00FC6912" w:rsidRDefault="00FC6912" w:rsidP="00FC6912">
            <w:pPr>
              <w:pStyle w:val="Prrafodelista"/>
              <w:numPr>
                <w:ilvl w:val="0"/>
                <w:numId w:val="2"/>
              </w:numPr>
              <w:spacing w:line="276" w:lineRule="auto"/>
              <w:rPr>
                <w:rFonts w:eastAsiaTheme="minorEastAsia"/>
                <w:sz w:val="24"/>
                <w:szCs w:val="24"/>
              </w:rPr>
            </w:pPr>
            <w:r w:rsidRPr="63A1CAD9">
              <w:rPr>
                <w:rFonts w:ascii="Arial" w:eastAsia="Arial" w:hAnsi="Arial" w:cs="Arial"/>
                <w:sz w:val="24"/>
                <w:szCs w:val="24"/>
                <w:lang w:eastAsia="es-MX"/>
              </w:rPr>
              <w:t xml:space="preserve">Escucha e intercambiar ideas con sus compañeros. </w:t>
            </w:r>
          </w:p>
        </w:tc>
        <w:tc>
          <w:tcPr>
            <w:tcW w:w="151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highlight w:val="cyan"/>
              </w:rPr>
            </w:pPr>
          </w:p>
        </w:tc>
        <w:tc>
          <w:tcPr>
            <w:tcW w:w="1485"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c>
          <w:tcPr>
            <w:tcW w:w="1500" w:type="dxa"/>
            <w:tcBorders>
              <w:top w:val="single" w:sz="8" w:space="0" w:color="auto"/>
              <w:left w:val="single" w:sz="8" w:space="0" w:color="auto"/>
              <w:bottom w:val="single" w:sz="8" w:space="0" w:color="auto"/>
              <w:right w:val="single" w:sz="8" w:space="0" w:color="auto"/>
            </w:tcBorders>
          </w:tcPr>
          <w:p w:rsidR="00FC6912" w:rsidRDefault="00FC6912" w:rsidP="007615FB">
            <w:pPr>
              <w:rPr>
                <w:rFonts w:ascii="Arial" w:eastAsia="Arial" w:hAnsi="Arial" w:cs="Arial"/>
                <w:sz w:val="24"/>
                <w:szCs w:val="24"/>
              </w:rPr>
            </w:pPr>
          </w:p>
        </w:tc>
      </w:tr>
    </w:tbl>
    <w:p w:rsidR="00FC6912" w:rsidRDefault="00FC6912" w:rsidP="00FC6912"/>
    <w:p w:rsidR="00FC6912" w:rsidRPr="002F1163" w:rsidRDefault="00FC6912" w:rsidP="00FC6912">
      <w:pPr>
        <w:spacing w:after="156" w:line="360" w:lineRule="auto"/>
        <w:rPr>
          <w:rFonts w:ascii="Arial" w:hAnsi="Arial" w:cs="Arial"/>
          <w:sz w:val="24"/>
        </w:rPr>
      </w:pPr>
      <w:r w:rsidRPr="002F1163">
        <w:rPr>
          <w:rFonts w:ascii="Arial" w:hAnsi="Arial" w:cs="Arial"/>
          <w:sz w:val="24"/>
        </w:rPr>
        <w:t>Atreves de google froms se pudo realizar este instrumento ya que por el tiempo que se podían ver a los niños era muy poco.</w:t>
      </w:r>
    </w:p>
    <w:p w:rsidR="00FC6912" w:rsidRDefault="00FC6912" w:rsidP="00FC6912">
      <w:pPr>
        <w:spacing w:after="156" w:line="360" w:lineRule="auto"/>
        <w:rPr>
          <w:rFonts w:ascii="Arial" w:hAnsi="Arial" w:cs="Arial"/>
          <w:sz w:val="24"/>
        </w:rPr>
      </w:pPr>
      <w:r w:rsidRPr="002F1163">
        <w:rPr>
          <w:rFonts w:ascii="Arial" w:hAnsi="Arial" w:cs="Arial"/>
          <w:sz w:val="24"/>
        </w:rPr>
        <w:t>Aquí s</w:t>
      </w:r>
      <w:r>
        <w:rPr>
          <w:rFonts w:ascii="Arial" w:hAnsi="Arial" w:cs="Arial"/>
          <w:sz w:val="24"/>
        </w:rPr>
        <w:t>e anexa el link del instrumento</w:t>
      </w:r>
    </w:p>
    <w:p w:rsidR="00FC6912" w:rsidRPr="00FC6912" w:rsidRDefault="00FC6912" w:rsidP="00FC6912">
      <w:pPr>
        <w:spacing w:line="360" w:lineRule="auto"/>
        <w:rPr>
          <w:rFonts w:ascii="Arial" w:hAnsi="Arial" w:cs="Arial"/>
          <w:sz w:val="24"/>
        </w:rPr>
      </w:pPr>
      <w:hyperlink r:id="rId8" w:history="1">
        <w:r w:rsidRPr="00FC6912">
          <w:rPr>
            <w:rStyle w:val="Hipervnculo"/>
            <w:rFonts w:ascii="Arial" w:hAnsi="Arial" w:cs="Arial"/>
            <w:sz w:val="24"/>
          </w:rPr>
          <w:t>https://docs.google.com/forms/d/1KyGYOsIKHxTZDelvJ1RVgeVFyVYLtGrHPmRXJDUCedI/edit?usp=sharing</w:t>
        </w:r>
      </w:hyperlink>
    </w:p>
    <w:p w:rsidR="00FC6912" w:rsidRDefault="00FC6912" w:rsidP="00FC6912">
      <w:pPr>
        <w:spacing w:line="360" w:lineRule="auto"/>
      </w:pPr>
    </w:p>
    <w:p w:rsidR="00FC6912" w:rsidRDefault="00FC6912" w:rsidP="00FC6912">
      <w:pPr>
        <w:spacing w:line="360" w:lineRule="auto"/>
      </w:pPr>
    </w:p>
    <w:p w:rsidR="00FC6912" w:rsidRDefault="00FC6912" w:rsidP="00FC6912">
      <w:pPr>
        <w:spacing w:line="360" w:lineRule="auto"/>
        <w:rPr>
          <w:b/>
          <w:sz w:val="10"/>
        </w:rPr>
      </w:pPr>
    </w:p>
    <w:p w:rsidR="00FC6912" w:rsidRDefault="00FC6912" w:rsidP="00FC6912">
      <w:pPr>
        <w:spacing w:line="360" w:lineRule="auto"/>
        <w:rPr>
          <w:b/>
          <w:sz w:val="10"/>
        </w:rPr>
      </w:pPr>
    </w:p>
    <w:p w:rsidR="00A16728" w:rsidRDefault="00A16728" w:rsidP="00FC6912">
      <w:pPr>
        <w:spacing w:line="360" w:lineRule="auto"/>
        <w:rPr>
          <w:b/>
          <w:sz w:val="10"/>
        </w:rPr>
      </w:pPr>
    </w:p>
    <w:p w:rsidR="00A16728" w:rsidRPr="00A16728" w:rsidRDefault="00A16728" w:rsidP="00A16728">
      <w:pPr>
        <w:spacing w:line="360" w:lineRule="auto"/>
        <w:jc w:val="center"/>
        <w:rPr>
          <w:rFonts w:ascii="Arial" w:hAnsi="Arial" w:cs="Arial"/>
          <w:b/>
          <w:sz w:val="32"/>
          <w:szCs w:val="24"/>
        </w:rPr>
      </w:pPr>
      <w:r w:rsidRPr="00A16728">
        <w:rPr>
          <w:rFonts w:ascii="Arial" w:hAnsi="Arial" w:cs="Arial"/>
          <w:b/>
          <w:sz w:val="32"/>
          <w:szCs w:val="24"/>
          <w:highlight w:val="yellow"/>
        </w:rPr>
        <w:lastRenderedPageBreak/>
        <w:t>AVANCE DEL TRABAJO DEL DIA LUNES 24 DE MAYO 2021</w:t>
      </w:r>
    </w:p>
    <w:p w:rsidR="00FC6912" w:rsidRPr="00FC6912" w:rsidRDefault="00FC6912" w:rsidP="00FC6912">
      <w:pPr>
        <w:pStyle w:val="NormalWeb"/>
        <w:spacing w:before="0" w:beforeAutospacing="0" w:after="160" w:afterAutospacing="0" w:line="360" w:lineRule="auto"/>
        <w:jc w:val="center"/>
        <w:rPr>
          <w:rFonts w:ascii="Christmas Bell - Personal Use" w:hAnsi="Christmas Bell - Personal Use" w:cs="Arial"/>
          <w:b/>
          <w:noProof/>
          <w:sz w:val="44"/>
          <w:szCs w:val="44"/>
          <w:lang w:val="es-MX"/>
        </w:rPr>
      </w:pPr>
      <w:r w:rsidRPr="00FC6912">
        <w:rPr>
          <w:rFonts w:ascii="Christmas Bell - Personal Use" w:hAnsi="Christmas Bell - Personal Use" w:cs="Arial"/>
          <w:b/>
          <w:noProof/>
          <w:sz w:val="44"/>
          <w:szCs w:val="44"/>
          <w:lang w:val="es-MX"/>
        </w:rPr>
        <w:t xml:space="preserve">Introducción. </w:t>
      </w:r>
    </w:p>
    <w:p w:rsidR="00FC6912" w:rsidRPr="00FC6912" w:rsidRDefault="00FC6912" w:rsidP="00FC6912">
      <w:pPr>
        <w:pStyle w:val="NormalWeb"/>
        <w:spacing w:before="0" w:beforeAutospacing="0" w:after="160" w:afterAutospacing="0" w:line="360" w:lineRule="auto"/>
        <w:jc w:val="center"/>
        <w:rPr>
          <w:rFonts w:ascii="Christmas Bell - Personal Use" w:hAnsi="Christmas Bell - Personal Use" w:cs="Arial"/>
          <w:b/>
          <w:noProof/>
          <w:sz w:val="44"/>
          <w:szCs w:val="44"/>
          <w:lang w:val="es-MX"/>
        </w:rPr>
      </w:pPr>
      <w:r w:rsidRPr="00FC6912">
        <w:rPr>
          <w:rFonts w:ascii="Christmas Bell - Personal Use" w:hAnsi="Christmas Bell - Personal Use" w:cs="Arial"/>
          <w:b/>
          <w:noProof/>
          <w:sz w:val="44"/>
          <w:szCs w:val="44"/>
          <w:lang w:val="es-MX"/>
        </w:rPr>
        <w:t>Contexto externo e interno.</w:t>
      </w:r>
    </w:p>
    <w:p w:rsidR="00FC6912" w:rsidRPr="009727CE" w:rsidRDefault="00FC6912" w:rsidP="00FC6912">
      <w:pPr>
        <w:spacing w:line="360" w:lineRule="auto"/>
        <w:jc w:val="both"/>
        <w:rPr>
          <w:rFonts w:ascii="Times New Roman" w:eastAsia="Times New Roman" w:hAnsi="Times New Roman"/>
          <w:color w:val="000000" w:themeColor="text1"/>
          <w:sz w:val="24"/>
          <w:szCs w:val="24"/>
        </w:rPr>
      </w:pPr>
      <w:r w:rsidRPr="009727CE">
        <w:rPr>
          <w:rFonts w:ascii="Arial" w:eastAsia="Times New Roman" w:hAnsi="Arial" w:cs="Arial"/>
          <w:color w:val="000000" w:themeColor="text1"/>
          <w:sz w:val="24"/>
          <w:szCs w:val="24"/>
        </w:rPr>
        <w:t xml:space="preserve">Las semanas del diez al veintiuno de Mayo del presente año se llevaron a cabo prácticas en el Jardín de Niños “Europa”, el cual </w:t>
      </w:r>
      <w:r>
        <w:rPr>
          <w:rFonts w:ascii="Arial" w:eastAsia="Times New Roman" w:hAnsi="Arial" w:cs="Arial"/>
          <w:color w:val="000000" w:themeColor="text1"/>
          <w:sz w:val="24"/>
          <w:szCs w:val="24"/>
        </w:rPr>
        <w:t>cuenta con el sostenimiento federal y trabaja dentro del turno matutino. S</w:t>
      </w:r>
      <w:r w:rsidRPr="009727CE">
        <w:rPr>
          <w:rFonts w:ascii="Arial" w:eastAsia="Times New Roman" w:hAnsi="Arial" w:cs="Arial"/>
          <w:color w:val="000000" w:themeColor="text1"/>
          <w:sz w:val="24"/>
          <w:szCs w:val="24"/>
        </w:rPr>
        <w:t xml:space="preserve">e encuentra ubicado en la calle privada #520, en el fraccionamiento Europa, </w:t>
      </w:r>
      <w:r>
        <w:rPr>
          <w:rFonts w:ascii="Arial" w:eastAsia="Times New Roman" w:hAnsi="Arial" w:cs="Arial"/>
          <w:color w:val="000000" w:themeColor="text1"/>
          <w:sz w:val="24"/>
          <w:szCs w:val="24"/>
        </w:rPr>
        <w:t>en</w:t>
      </w:r>
      <w:r w:rsidRPr="009727CE">
        <w:rPr>
          <w:rFonts w:ascii="Arial" w:eastAsia="Times New Roman" w:hAnsi="Arial" w:cs="Arial"/>
          <w:color w:val="000000" w:themeColor="text1"/>
          <w:sz w:val="24"/>
          <w:szCs w:val="24"/>
        </w:rPr>
        <w:t xml:space="preserve"> el municipio de Saltillo, Coahuila</w:t>
      </w:r>
      <w:r>
        <w:rPr>
          <w:rFonts w:ascii="Arial" w:eastAsia="Times New Roman" w:hAnsi="Arial" w:cs="Arial"/>
          <w:color w:val="000000" w:themeColor="text1"/>
          <w:sz w:val="24"/>
          <w:szCs w:val="24"/>
        </w:rPr>
        <w:t xml:space="preserve">. </w:t>
      </w:r>
    </w:p>
    <w:p w:rsidR="00FC6912" w:rsidRPr="009727CE" w:rsidRDefault="00FC6912" w:rsidP="00FC6912">
      <w:pPr>
        <w:spacing w:line="360" w:lineRule="auto"/>
        <w:jc w:val="both"/>
        <w:rPr>
          <w:rFonts w:ascii="Times New Roman" w:eastAsia="Times New Roman" w:hAnsi="Times New Roman"/>
          <w:color w:val="000000" w:themeColor="text1"/>
          <w:sz w:val="24"/>
          <w:szCs w:val="24"/>
        </w:rPr>
      </w:pPr>
      <w:r w:rsidRPr="009727CE">
        <w:rPr>
          <w:rFonts w:ascii="Arial" w:eastAsia="Times New Roman" w:hAnsi="Arial" w:cs="Arial"/>
          <w:color w:val="000000" w:themeColor="text1"/>
          <w:sz w:val="24"/>
          <w:szCs w:val="24"/>
        </w:rPr>
        <w:t>En lo que respecta al contexto interno, el jardín está integrado por una cantidad aproximada de 130 alumnos, los cuales en su mayoría son pertenecientes a un nivel socioeconómico medio, pues se admiten niños de cualquier clase social, cultura, creencia o capacidades diferentes.</w:t>
      </w:r>
    </w:p>
    <w:p w:rsidR="00FC6912" w:rsidRPr="009727CE" w:rsidRDefault="00FC6912" w:rsidP="00FC6912">
      <w:pPr>
        <w:spacing w:line="360" w:lineRule="auto"/>
        <w:jc w:val="both"/>
        <w:rPr>
          <w:rFonts w:ascii="Times New Roman" w:eastAsia="Times New Roman" w:hAnsi="Times New Roman"/>
          <w:color w:val="000000" w:themeColor="text1"/>
          <w:sz w:val="24"/>
          <w:szCs w:val="24"/>
        </w:rPr>
      </w:pPr>
      <w:r w:rsidRPr="009727CE">
        <w:rPr>
          <w:rFonts w:ascii="Arial" w:eastAsia="Times New Roman" w:hAnsi="Arial" w:cs="Arial"/>
          <w:color w:val="000000" w:themeColor="text1"/>
          <w:sz w:val="24"/>
          <w:szCs w:val="24"/>
        </w:rPr>
        <w:t>El personal docente está conformado por cuatro educadoras; la maestra Patricia Baltierrez encargada de un grupo de primer año con 32 alumnos, la maestra Zulema Patricia de la Rosa Nájera, encargada de un grupo mixto de primer y segundo grado con un aproximado de 33 alumnos, la maestra Silvia María Ramos encargada de otro grupo mixto de segundo y tercer año con 32 alumnos, y por último la maestra Guadalupe Cristina López Hernández encargada de tercer año con 33 niños. También, se encuentra una directora, dos intendentes, un profesor de educación física, una psicóloga y un docente de canto. </w:t>
      </w:r>
    </w:p>
    <w:p w:rsidR="00FC6912" w:rsidRDefault="00FC6912" w:rsidP="00FC6912">
      <w:pPr>
        <w:spacing w:line="360" w:lineRule="auto"/>
        <w:jc w:val="both"/>
        <w:rPr>
          <w:rFonts w:ascii="Times New Roman" w:eastAsia="Times New Roman" w:hAnsi="Times New Roman"/>
          <w:color w:val="000000" w:themeColor="text1"/>
          <w:sz w:val="24"/>
          <w:szCs w:val="24"/>
        </w:rPr>
      </w:pPr>
      <w:r w:rsidRPr="009727CE">
        <w:rPr>
          <w:rFonts w:ascii="Arial" w:eastAsia="Times New Roman" w:hAnsi="Arial" w:cs="Arial"/>
          <w:color w:val="000000" w:themeColor="text1"/>
          <w:sz w:val="24"/>
          <w:szCs w:val="24"/>
        </w:rPr>
        <w:t xml:space="preserve">Posee una puerta localizada al frente de la calle Privada, y a partir de ahí se pueden observar topes y letreros preventivos que ayudan a evitar accidentes haciéndoles saber a los conductores que deben manejar con cuidado. A su alrededor se puede apreciar un ambiente tranquilo y apto para el buen desarrollo y aprendizaje del niño, pues los individuos que habitan en el vecindario son respetuosos y empáticos. La institución educativa cuenta con los suficientes servicios para sustentar una escuela, como la energía eléctrica, el servicio de agua, de red pública, drenaje, </w:t>
      </w:r>
      <w:r w:rsidRPr="009727CE">
        <w:rPr>
          <w:rFonts w:ascii="Arial" w:eastAsia="Times New Roman" w:hAnsi="Arial" w:cs="Arial"/>
          <w:color w:val="000000" w:themeColor="text1"/>
          <w:sz w:val="24"/>
          <w:szCs w:val="24"/>
        </w:rPr>
        <w:lastRenderedPageBreak/>
        <w:t>servicio de internet, cuatro aulas, una cocina, dos baños para niñas y niños, un salón de canto, una pequeña bodega, un patio cívico, áreas destinadas para la ejecución de juegos infantiles y un salón adecuado únicamente para el área de apoyo (USAER). </w:t>
      </w:r>
    </w:p>
    <w:p w:rsidR="00FC6912" w:rsidRDefault="00FC6912" w:rsidP="00FC6912">
      <w:pPr>
        <w:spacing w:line="360" w:lineRule="auto"/>
        <w:jc w:val="both"/>
        <w:rPr>
          <w:rFonts w:ascii="Arial" w:eastAsia="Times New Roman" w:hAnsi="Arial" w:cs="Arial"/>
          <w:color w:val="000000" w:themeColor="text1"/>
          <w:sz w:val="24"/>
          <w:szCs w:val="24"/>
        </w:rPr>
      </w:pPr>
      <w:r w:rsidRPr="009727CE">
        <w:rPr>
          <w:rFonts w:ascii="Arial" w:eastAsia="Times New Roman" w:hAnsi="Arial" w:cs="Arial"/>
          <w:color w:val="000000" w:themeColor="text1"/>
          <w:sz w:val="24"/>
          <w:szCs w:val="24"/>
        </w:rPr>
        <w:t>En cuanto a lo que respecta al contexto social se puede percibir que un gran índice de padres de familia que conforman la comunidad educativa cuentan con un título universitario y se encuentran ejerciendo dicha profesión, además, son caracterizados por mantener una participación activa en lo que respecta al cuidado de los niños y a actividades extraescolares, pues procuran mantener una amplia comunicación con los respectivos docentes, con la intención de estar al tanto de cada una de las situaciones a las que se encuentran expuestos su hijos día con día.   </w:t>
      </w: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FC6912" w:rsidRDefault="00FC6912" w:rsidP="00FC6912">
      <w:pPr>
        <w:spacing w:line="360" w:lineRule="auto"/>
        <w:rPr>
          <w:b/>
          <w:sz w:val="10"/>
        </w:rPr>
      </w:pPr>
    </w:p>
    <w:p w:rsidR="00A16728" w:rsidRDefault="00A16728" w:rsidP="00FC6912">
      <w:pPr>
        <w:spacing w:line="360" w:lineRule="auto"/>
        <w:rPr>
          <w:b/>
          <w:sz w:val="10"/>
        </w:rPr>
      </w:pPr>
    </w:p>
    <w:p w:rsidR="00A16728" w:rsidRDefault="00A16728" w:rsidP="00FC6912">
      <w:pPr>
        <w:spacing w:line="360" w:lineRule="auto"/>
        <w:rPr>
          <w:b/>
          <w:sz w:val="10"/>
        </w:rPr>
      </w:pPr>
    </w:p>
    <w:p w:rsidR="00A16728" w:rsidRDefault="00A16728" w:rsidP="00FC6912">
      <w:pPr>
        <w:spacing w:line="360" w:lineRule="auto"/>
        <w:rPr>
          <w:b/>
          <w:sz w:val="10"/>
        </w:rPr>
      </w:pPr>
    </w:p>
    <w:p w:rsidR="00A16728" w:rsidRDefault="00A16728" w:rsidP="00FC6912">
      <w:pPr>
        <w:spacing w:line="360" w:lineRule="auto"/>
        <w:rPr>
          <w:b/>
          <w:sz w:val="10"/>
        </w:rPr>
      </w:pPr>
    </w:p>
    <w:p w:rsidR="00FC6912" w:rsidRDefault="00FC6912" w:rsidP="00FC6912">
      <w:pPr>
        <w:spacing w:line="360" w:lineRule="auto"/>
        <w:rPr>
          <w:b/>
          <w:sz w:val="10"/>
        </w:rPr>
      </w:pPr>
    </w:p>
    <w:p w:rsidR="00A16728" w:rsidRDefault="00FC6912" w:rsidP="00A16728">
      <w:pPr>
        <w:pStyle w:val="NormalWeb"/>
        <w:spacing w:before="0" w:beforeAutospacing="0" w:after="160" w:afterAutospacing="0" w:line="360" w:lineRule="auto"/>
        <w:jc w:val="center"/>
        <w:rPr>
          <w:rFonts w:ascii="Christmas Bell - Personal Use" w:hAnsi="Christmas Bell - Personal Use" w:cs="Arial"/>
          <w:b/>
          <w:noProof/>
          <w:sz w:val="44"/>
          <w:szCs w:val="44"/>
          <w:lang w:val="es-MX"/>
        </w:rPr>
      </w:pPr>
      <w:r w:rsidRPr="00A16728">
        <w:rPr>
          <w:rFonts w:ascii="Christmas Bell - Personal Use" w:hAnsi="Christmas Bell - Personal Use" w:cs="Arial"/>
          <w:b/>
          <w:noProof/>
          <w:sz w:val="44"/>
          <w:szCs w:val="44"/>
          <w:lang w:val="es-MX"/>
        </w:rPr>
        <w:lastRenderedPageBreak/>
        <w:t>Diagnóstico de habilidades socioemocionales</w:t>
      </w:r>
    </w:p>
    <w:p w:rsidR="00A16728" w:rsidRPr="00F47944" w:rsidRDefault="00A16728" w:rsidP="00A16728">
      <w:pPr>
        <w:pStyle w:val="NormalWeb"/>
        <w:spacing w:before="0" w:beforeAutospacing="0" w:after="160" w:afterAutospacing="0" w:line="360" w:lineRule="auto"/>
        <w:jc w:val="both"/>
        <w:rPr>
          <w:rFonts w:ascii="Arial" w:hAnsi="Arial" w:cs="Arial"/>
        </w:rPr>
      </w:pPr>
      <w:r w:rsidRPr="00F47944">
        <w:rPr>
          <w:rFonts w:ascii="Arial" w:hAnsi="Arial" w:cs="Arial"/>
          <w:color w:val="000000"/>
        </w:rPr>
        <w:t>Dentro del jardín de niños se encuentra un grupo mixto de primer y segundo grado, sección “B” a cargo de la docente Zulema Patricia de la Rosa Nájera, una educadora admirable, respetuosa, comprensiva y accesible con los niños. El grupo está conformado por 33 alumnos, 16 niños y 17 niñas. Las sesiones virtuales específicamente fueron realizadas los Martes y Miércoles en la plataforma de ZOOM en diversos horarios durante la mañana y tarde. Alrededor del 50% de los niños asistieron a ambas impartidas, en las que se ejecutaban actividades divertidas y significativas para ellos. Cada una de las actividades planeadas eran enviadas a los padres de familia y regularmente las evidencias de ello debían ser capturadas y enviadas por el grupo de WhatsApp a cargo de la maestra titular. Además, es de suma importancia resaltar que las actividades que la docente titular proporcionaba varían por los meses, pues primero se manejaron los días Miércoles los cuentos, ella procuraba diversificar según el cuento que verían en clases, y los Martes de experimentos, lo que permitió concluir que hacía uso de una gran variedad de estrategias didácticas para aplicarlas en los alumnos y que pasar un rato divertido lleno de nuevos aprendizajes. Ella comentaba que a los niños les gustaban mucho los martes de experimentos, pues mencionan que era menos aburrido y elaboraban acciones aparte de estar frente a la pantalla viendo y escuchando. </w:t>
      </w:r>
    </w:p>
    <w:p w:rsidR="00A16728" w:rsidRPr="00A16728" w:rsidRDefault="00A16728" w:rsidP="00A16728">
      <w:pPr>
        <w:pStyle w:val="NormalWeb"/>
        <w:spacing w:before="0" w:beforeAutospacing="0" w:after="160" w:afterAutospacing="0" w:line="360" w:lineRule="auto"/>
        <w:jc w:val="center"/>
        <w:rPr>
          <w:rFonts w:ascii="Christmas Bell - Personal Use" w:hAnsi="Christmas Bell - Personal Use" w:cs="Arial"/>
          <w:b/>
          <w:noProof/>
          <w:sz w:val="44"/>
          <w:szCs w:val="44"/>
          <w:lang w:val="es-MX"/>
        </w:rPr>
      </w:pPr>
    </w:p>
    <w:sectPr w:rsidR="00A16728" w:rsidRPr="00A167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ristmas Bell - Personal Use">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D75"/>
    <w:multiLevelType w:val="hybridMultilevel"/>
    <w:tmpl w:val="6DA8394C"/>
    <w:lvl w:ilvl="0" w:tplc="669038FE">
      <w:start w:val="9"/>
      <w:numFmt w:val="decimal"/>
      <w:lvlText w:val="%1."/>
      <w:lvlJc w:val="left"/>
      <w:pPr>
        <w:ind w:left="720" w:hanging="360"/>
      </w:pPr>
    </w:lvl>
    <w:lvl w:ilvl="1" w:tplc="CC84928C">
      <w:start w:val="1"/>
      <w:numFmt w:val="lowerLetter"/>
      <w:lvlText w:val="%2."/>
      <w:lvlJc w:val="left"/>
      <w:pPr>
        <w:ind w:left="1440" w:hanging="360"/>
      </w:pPr>
    </w:lvl>
    <w:lvl w:ilvl="2" w:tplc="B1C8E83C">
      <w:start w:val="1"/>
      <w:numFmt w:val="lowerRoman"/>
      <w:lvlText w:val="%3."/>
      <w:lvlJc w:val="right"/>
      <w:pPr>
        <w:ind w:left="2160" w:hanging="180"/>
      </w:pPr>
    </w:lvl>
    <w:lvl w:ilvl="3" w:tplc="F94ED5EE">
      <w:start w:val="1"/>
      <w:numFmt w:val="decimal"/>
      <w:lvlText w:val="%4."/>
      <w:lvlJc w:val="left"/>
      <w:pPr>
        <w:ind w:left="2880" w:hanging="360"/>
      </w:pPr>
    </w:lvl>
    <w:lvl w:ilvl="4" w:tplc="9288E766">
      <w:start w:val="1"/>
      <w:numFmt w:val="lowerLetter"/>
      <w:lvlText w:val="%5."/>
      <w:lvlJc w:val="left"/>
      <w:pPr>
        <w:ind w:left="3600" w:hanging="360"/>
      </w:pPr>
    </w:lvl>
    <w:lvl w:ilvl="5" w:tplc="CFD4A6AC">
      <w:start w:val="1"/>
      <w:numFmt w:val="lowerRoman"/>
      <w:lvlText w:val="%6."/>
      <w:lvlJc w:val="right"/>
      <w:pPr>
        <w:ind w:left="4320" w:hanging="180"/>
      </w:pPr>
    </w:lvl>
    <w:lvl w:ilvl="6" w:tplc="B7C8E8DE">
      <w:start w:val="1"/>
      <w:numFmt w:val="decimal"/>
      <w:lvlText w:val="%7."/>
      <w:lvlJc w:val="left"/>
      <w:pPr>
        <w:ind w:left="5040" w:hanging="360"/>
      </w:pPr>
    </w:lvl>
    <w:lvl w:ilvl="7" w:tplc="15BAD5D2">
      <w:start w:val="1"/>
      <w:numFmt w:val="lowerLetter"/>
      <w:lvlText w:val="%8."/>
      <w:lvlJc w:val="left"/>
      <w:pPr>
        <w:ind w:left="5760" w:hanging="360"/>
      </w:pPr>
    </w:lvl>
    <w:lvl w:ilvl="8" w:tplc="5B68F674">
      <w:start w:val="1"/>
      <w:numFmt w:val="lowerRoman"/>
      <w:lvlText w:val="%9."/>
      <w:lvlJc w:val="right"/>
      <w:pPr>
        <w:ind w:left="6480" w:hanging="180"/>
      </w:pPr>
    </w:lvl>
  </w:abstractNum>
  <w:abstractNum w:abstractNumId="1" w15:restartNumberingAfterBreak="0">
    <w:nsid w:val="078F19E7"/>
    <w:multiLevelType w:val="hybridMultilevel"/>
    <w:tmpl w:val="DFF0A1C2"/>
    <w:lvl w:ilvl="0" w:tplc="386CFAA0">
      <w:start w:val="2"/>
      <w:numFmt w:val="decimal"/>
      <w:lvlText w:val="%1."/>
      <w:lvlJc w:val="left"/>
      <w:pPr>
        <w:ind w:left="720" w:hanging="360"/>
      </w:pPr>
    </w:lvl>
    <w:lvl w:ilvl="1" w:tplc="56D6CAFA">
      <w:start w:val="1"/>
      <w:numFmt w:val="lowerLetter"/>
      <w:lvlText w:val="%2."/>
      <w:lvlJc w:val="left"/>
      <w:pPr>
        <w:ind w:left="1440" w:hanging="360"/>
      </w:pPr>
    </w:lvl>
    <w:lvl w:ilvl="2" w:tplc="7102F560">
      <w:start w:val="1"/>
      <w:numFmt w:val="lowerRoman"/>
      <w:lvlText w:val="%3."/>
      <w:lvlJc w:val="right"/>
      <w:pPr>
        <w:ind w:left="2160" w:hanging="180"/>
      </w:pPr>
    </w:lvl>
    <w:lvl w:ilvl="3" w:tplc="002E5A38">
      <w:start w:val="1"/>
      <w:numFmt w:val="decimal"/>
      <w:lvlText w:val="%4."/>
      <w:lvlJc w:val="left"/>
      <w:pPr>
        <w:ind w:left="2880" w:hanging="360"/>
      </w:pPr>
    </w:lvl>
    <w:lvl w:ilvl="4" w:tplc="B3569CA4">
      <w:start w:val="1"/>
      <w:numFmt w:val="lowerLetter"/>
      <w:lvlText w:val="%5."/>
      <w:lvlJc w:val="left"/>
      <w:pPr>
        <w:ind w:left="3600" w:hanging="360"/>
      </w:pPr>
    </w:lvl>
    <w:lvl w:ilvl="5" w:tplc="A684B9A8">
      <w:start w:val="1"/>
      <w:numFmt w:val="lowerRoman"/>
      <w:lvlText w:val="%6."/>
      <w:lvlJc w:val="right"/>
      <w:pPr>
        <w:ind w:left="4320" w:hanging="180"/>
      </w:pPr>
    </w:lvl>
    <w:lvl w:ilvl="6" w:tplc="EAA419D0">
      <w:start w:val="1"/>
      <w:numFmt w:val="decimal"/>
      <w:lvlText w:val="%7."/>
      <w:lvlJc w:val="left"/>
      <w:pPr>
        <w:ind w:left="5040" w:hanging="360"/>
      </w:pPr>
    </w:lvl>
    <w:lvl w:ilvl="7" w:tplc="9C889684">
      <w:start w:val="1"/>
      <w:numFmt w:val="lowerLetter"/>
      <w:lvlText w:val="%8."/>
      <w:lvlJc w:val="left"/>
      <w:pPr>
        <w:ind w:left="5760" w:hanging="360"/>
      </w:pPr>
    </w:lvl>
    <w:lvl w:ilvl="8" w:tplc="E3527A6C">
      <w:start w:val="1"/>
      <w:numFmt w:val="lowerRoman"/>
      <w:lvlText w:val="%9."/>
      <w:lvlJc w:val="right"/>
      <w:pPr>
        <w:ind w:left="6480" w:hanging="180"/>
      </w:pPr>
    </w:lvl>
  </w:abstractNum>
  <w:abstractNum w:abstractNumId="2" w15:restartNumberingAfterBreak="0">
    <w:nsid w:val="0AF20A2D"/>
    <w:multiLevelType w:val="hybridMultilevel"/>
    <w:tmpl w:val="378ECFB0"/>
    <w:lvl w:ilvl="0" w:tplc="0C965BF4">
      <w:start w:val="13"/>
      <w:numFmt w:val="decimal"/>
      <w:lvlText w:val="%1."/>
      <w:lvlJc w:val="left"/>
      <w:pPr>
        <w:ind w:left="720" w:hanging="360"/>
      </w:pPr>
    </w:lvl>
    <w:lvl w:ilvl="1" w:tplc="0578162A">
      <w:start w:val="1"/>
      <w:numFmt w:val="lowerLetter"/>
      <w:lvlText w:val="%2."/>
      <w:lvlJc w:val="left"/>
      <w:pPr>
        <w:ind w:left="1440" w:hanging="360"/>
      </w:pPr>
    </w:lvl>
    <w:lvl w:ilvl="2" w:tplc="AB0A4D8C">
      <w:start w:val="1"/>
      <w:numFmt w:val="lowerRoman"/>
      <w:lvlText w:val="%3."/>
      <w:lvlJc w:val="right"/>
      <w:pPr>
        <w:ind w:left="2160" w:hanging="180"/>
      </w:pPr>
    </w:lvl>
    <w:lvl w:ilvl="3" w:tplc="85A45FAC">
      <w:start w:val="1"/>
      <w:numFmt w:val="decimal"/>
      <w:lvlText w:val="%4."/>
      <w:lvlJc w:val="left"/>
      <w:pPr>
        <w:ind w:left="2880" w:hanging="360"/>
      </w:pPr>
    </w:lvl>
    <w:lvl w:ilvl="4" w:tplc="D654E298">
      <w:start w:val="1"/>
      <w:numFmt w:val="lowerLetter"/>
      <w:lvlText w:val="%5."/>
      <w:lvlJc w:val="left"/>
      <w:pPr>
        <w:ind w:left="3600" w:hanging="360"/>
      </w:pPr>
    </w:lvl>
    <w:lvl w:ilvl="5" w:tplc="79B82E6E">
      <w:start w:val="1"/>
      <w:numFmt w:val="lowerRoman"/>
      <w:lvlText w:val="%6."/>
      <w:lvlJc w:val="right"/>
      <w:pPr>
        <w:ind w:left="4320" w:hanging="180"/>
      </w:pPr>
    </w:lvl>
    <w:lvl w:ilvl="6" w:tplc="C1F2F3DC">
      <w:start w:val="1"/>
      <w:numFmt w:val="decimal"/>
      <w:lvlText w:val="%7."/>
      <w:lvlJc w:val="left"/>
      <w:pPr>
        <w:ind w:left="5040" w:hanging="360"/>
      </w:pPr>
    </w:lvl>
    <w:lvl w:ilvl="7" w:tplc="C7581378">
      <w:start w:val="1"/>
      <w:numFmt w:val="lowerLetter"/>
      <w:lvlText w:val="%8."/>
      <w:lvlJc w:val="left"/>
      <w:pPr>
        <w:ind w:left="5760" w:hanging="360"/>
      </w:pPr>
    </w:lvl>
    <w:lvl w:ilvl="8" w:tplc="3C1C79B6">
      <w:start w:val="1"/>
      <w:numFmt w:val="lowerRoman"/>
      <w:lvlText w:val="%9."/>
      <w:lvlJc w:val="right"/>
      <w:pPr>
        <w:ind w:left="6480" w:hanging="180"/>
      </w:pPr>
    </w:lvl>
  </w:abstractNum>
  <w:abstractNum w:abstractNumId="3" w15:restartNumberingAfterBreak="0">
    <w:nsid w:val="1D97691F"/>
    <w:multiLevelType w:val="hybridMultilevel"/>
    <w:tmpl w:val="3B4E8F02"/>
    <w:lvl w:ilvl="0" w:tplc="B238B908">
      <w:start w:val="22"/>
      <w:numFmt w:val="decimal"/>
      <w:lvlText w:val="%1."/>
      <w:lvlJc w:val="left"/>
      <w:pPr>
        <w:ind w:left="720" w:hanging="360"/>
      </w:pPr>
    </w:lvl>
    <w:lvl w:ilvl="1" w:tplc="01765308">
      <w:start w:val="1"/>
      <w:numFmt w:val="lowerLetter"/>
      <w:lvlText w:val="%2."/>
      <w:lvlJc w:val="left"/>
      <w:pPr>
        <w:ind w:left="1440" w:hanging="360"/>
      </w:pPr>
    </w:lvl>
    <w:lvl w:ilvl="2" w:tplc="F4644248">
      <w:start w:val="1"/>
      <w:numFmt w:val="lowerRoman"/>
      <w:lvlText w:val="%3."/>
      <w:lvlJc w:val="right"/>
      <w:pPr>
        <w:ind w:left="2160" w:hanging="180"/>
      </w:pPr>
    </w:lvl>
    <w:lvl w:ilvl="3" w:tplc="2D7C6032">
      <w:start w:val="1"/>
      <w:numFmt w:val="decimal"/>
      <w:lvlText w:val="%4."/>
      <w:lvlJc w:val="left"/>
      <w:pPr>
        <w:ind w:left="2880" w:hanging="360"/>
      </w:pPr>
    </w:lvl>
    <w:lvl w:ilvl="4" w:tplc="DA20B38C">
      <w:start w:val="1"/>
      <w:numFmt w:val="lowerLetter"/>
      <w:lvlText w:val="%5."/>
      <w:lvlJc w:val="left"/>
      <w:pPr>
        <w:ind w:left="3600" w:hanging="360"/>
      </w:pPr>
    </w:lvl>
    <w:lvl w:ilvl="5" w:tplc="B590E3DC">
      <w:start w:val="1"/>
      <w:numFmt w:val="lowerRoman"/>
      <w:lvlText w:val="%6."/>
      <w:lvlJc w:val="right"/>
      <w:pPr>
        <w:ind w:left="4320" w:hanging="180"/>
      </w:pPr>
    </w:lvl>
    <w:lvl w:ilvl="6" w:tplc="087CDA12">
      <w:start w:val="1"/>
      <w:numFmt w:val="decimal"/>
      <w:lvlText w:val="%7."/>
      <w:lvlJc w:val="left"/>
      <w:pPr>
        <w:ind w:left="5040" w:hanging="360"/>
      </w:pPr>
    </w:lvl>
    <w:lvl w:ilvl="7" w:tplc="81867F36">
      <w:start w:val="1"/>
      <w:numFmt w:val="lowerLetter"/>
      <w:lvlText w:val="%8."/>
      <w:lvlJc w:val="left"/>
      <w:pPr>
        <w:ind w:left="5760" w:hanging="360"/>
      </w:pPr>
    </w:lvl>
    <w:lvl w:ilvl="8" w:tplc="DB40B0F2">
      <w:start w:val="1"/>
      <w:numFmt w:val="lowerRoman"/>
      <w:lvlText w:val="%9."/>
      <w:lvlJc w:val="right"/>
      <w:pPr>
        <w:ind w:left="6480" w:hanging="180"/>
      </w:pPr>
    </w:lvl>
  </w:abstractNum>
  <w:abstractNum w:abstractNumId="4" w15:restartNumberingAfterBreak="0">
    <w:nsid w:val="3BB4304F"/>
    <w:multiLevelType w:val="hybridMultilevel"/>
    <w:tmpl w:val="03E24888"/>
    <w:lvl w:ilvl="0" w:tplc="F16A33D2">
      <w:start w:val="8"/>
      <w:numFmt w:val="decimal"/>
      <w:lvlText w:val="%1."/>
      <w:lvlJc w:val="left"/>
      <w:pPr>
        <w:ind w:left="720" w:hanging="360"/>
      </w:pPr>
    </w:lvl>
    <w:lvl w:ilvl="1" w:tplc="464EA626">
      <w:start w:val="1"/>
      <w:numFmt w:val="lowerLetter"/>
      <w:lvlText w:val="%2."/>
      <w:lvlJc w:val="left"/>
      <w:pPr>
        <w:ind w:left="1440" w:hanging="360"/>
      </w:pPr>
    </w:lvl>
    <w:lvl w:ilvl="2" w:tplc="82383AF2">
      <w:start w:val="1"/>
      <w:numFmt w:val="lowerRoman"/>
      <w:lvlText w:val="%3."/>
      <w:lvlJc w:val="right"/>
      <w:pPr>
        <w:ind w:left="2160" w:hanging="180"/>
      </w:pPr>
    </w:lvl>
    <w:lvl w:ilvl="3" w:tplc="B50AC3F0">
      <w:start w:val="1"/>
      <w:numFmt w:val="decimal"/>
      <w:lvlText w:val="%4."/>
      <w:lvlJc w:val="left"/>
      <w:pPr>
        <w:ind w:left="2880" w:hanging="360"/>
      </w:pPr>
    </w:lvl>
    <w:lvl w:ilvl="4" w:tplc="5E68127A">
      <w:start w:val="1"/>
      <w:numFmt w:val="lowerLetter"/>
      <w:lvlText w:val="%5."/>
      <w:lvlJc w:val="left"/>
      <w:pPr>
        <w:ind w:left="3600" w:hanging="360"/>
      </w:pPr>
    </w:lvl>
    <w:lvl w:ilvl="5" w:tplc="43C65010">
      <w:start w:val="1"/>
      <w:numFmt w:val="lowerRoman"/>
      <w:lvlText w:val="%6."/>
      <w:lvlJc w:val="right"/>
      <w:pPr>
        <w:ind w:left="4320" w:hanging="180"/>
      </w:pPr>
    </w:lvl>
    <w:lvl w:ilvl="6" w:tplc="E23E234A">
      <w:start w:val="1"/>
      <w:numFmt w:val="decimal"/>
      <w:lvlText w:val="%7."/>
      <w:lvlJc w:val="left"/>
      <w:pPr>
        <w:ind w:left="5040" w:hanging="360"/>
      </w:pPr>
    </w:lvl>
    <w:lvl w:ilvl="7" w:tplc="3AFE9E84">
      <w:start w:val="1"/>
      <w:numFmt w:val="lowerLetter"/>
      <w:lvlText w:val="%8."/>
      <w:lvlJc w:val="left"/>
      <w:pPr>
        <w:ind w:left="5760" w:hanging="360"/>
      </w:pPr>
    </w:lvl>
    <w:lvl w:ilvl="8" w:tplc="A192FD16">
      <w:start w:val="1"/>
      <w:numFmt w:val="lowerRoman"/>
      <w:lvlText w:val="%9."/>
      <w:lvlJc w:val="right"/>
      <w:pPr>
        <w:ind w:left="6480" w:hanging="180"/>
      </w:pPr>
    </w:lvl>
  </w:abstractNum>
  <w:abstractNum w:abstractNumId="5"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466F8"/>
    <w:multiLevelType w:val="hybridMultilevel"/>
    <w:tmpl w:val="271492B0"/>
    <w:lvl w:ilvl="0" w:tplc="CBFE8AB8">
      <w:start w:val="12"/>
      <w:numFmt w:val="decimal"/>
      <w:lvlText w:val="%1."/>
      <w:lvlJc w:val="left"/>
      <w:pPr>
        <w:ind w:left="720" w:hanging="360"/>
      </w:pPr>
    </w:lvl>
    <w:lvl w:ilvl="1" w:tplc="3A9E1E5A">
      <w:start w:val="1"/>
      <w:numFmt w:val="lowerLetter"/>
      <w:lvlText w:val="%2."/>
      <w:lvlJc w:val="left"/>
      <w:pPr>
        <w:ind w:left="1440" w:hanging="360"/>
      </w:pPr>
    </w:lvl>
    <w:lvl w:ilvl="2" w:tplc="C840C71C">
      <w:start w:val="1"/>
      <w:numFmt w:val="lowerRoman"/>
      <w:lvlText w:val="%3."/>
      <w:lvlJc w:val="right"/>
      <w:pPr>
        <w:ind w:left="2160" w:hanging="180"/>
      </w:pPr>
    </w:lvl>
    <w:lvl w:ilvl="3" w:tplc="22BE5AC6">
      <w:start w:val="1"/>
      <w:numFmt w:val="decimal"/>
      <w:lvlText w:val="%4."/>
      <w:lvlJc w:val="left"/>
      <w:pPr>
        <w:ind w:left="2880" w:hanging="360"/>
      </w:pPr>
    </w:lvl>
    <w:lvl w:ilvl="4" w:tplc="B2B66340">
      <w:start w:val="1"/>
      <w:numFmt w:val="lowerLetter"/>
      <w:lvlText w:val="%5."/>
      <w:lvlJc w:val="left"/>
      <w:pPr>
        <w:ind w:left="3600" w:hanging="360"/>
      </w:pPr>
    </w:lvl>
    <w:lvl w:ilvl="5" w:tplc="1B247860">
      <w:start w:val="1"/>
      <w:numFmt w:val="lowerRoman"/>
      <w:lvlText w:val="%6."/>
      <w:lvlJc w:val="right"/>
      <w:pPr>
        <w:ind w:left="4320" w:hanging="180"/>
      </w:pPr>
    </w:lvl>
    <w:lvl w:ilvl="6" w:tplc="71263130">
      <w:start w:val="1"/>
      <w:numFmt w:val="decimal"/>
      <w:lvlText w:val="%7."/>
      <w:lvlJc w:val="left"/>
      <w:pPr>
        <w:ind w:left="5040" w:hanging="360"/>
      </w:pPr>
    </w:lvl>
    <w:lvl w:ilvl="7" w:tplc="4C0842BA">
      <w:start w:val="1"/>
      <w:numFmt w:val="lowerLetter"/>
      <w:lvlText w:val="%8."/>
      <w:lvlJc w:val="left"/>
      <w:pPr>
        <w:ind w:left="5760" w:hanging="360"/>
      </w:pPr>
    </w:lvl>
    <w:lvl w:ilvl="8" w:tplc="25442598">
      <w:start w:val="1"/>
      <w:numFmt w:val="lowerRoman"/>
      <w:lvlText w:val="%9."/>
      <w:lvlJc w:val="right"/>
      <w:pPr>
        <w:ind w:left="6480" w:hanging="180"/>
      </w:pPr>
    </w:lvl>
  </w:abstractNum>
  <w:abstractNum w:abstractNumId="7" w15:restartNumberingAfterBreak="0">
    <w:nsid w:val="60D92650"/>
    <w:multiLevelType w:val="hybridMultilevel"/>
    <w:tmpl w:val="00EA8736"/>
    <w:lvl w:ilvl="0" w:tplc="C6AE7856">
      <w:start w:val="11"/>
      <w:numFmt w:val="decimal"/>
      <w:lvlText w:val="%1."/>
      <w:lvlJc w:val="left"/>
      <w:pPr>
        <w:ind w:left="720" w:hanging="360"/>
      </w:pPr>
    </w:lvl>
    <w:lvl w:ilvl="1" w:tplc="F920F660">
      <w:start w:val="1"/>
      <w:numFmt w:val="lowerLetter"/>
      <w:lvlText w:val="%2."/>
      <w:lvlJc w:val="left"/>
      <w:pPr>
        <w:ind w:left="1440" w:hanging="360"/>
      </w:pPr>
    </w:lvl>
    <w:lvl w:ilvl="2" w:tplc="6D9A1F06">
      <w:start w:val="1"/>
      <w:numFmt w:val="lowerRoman"/>
      <w:lvlText w:val="%3."/>
      <w:lvlJc w:val="right"/>
      <w:pPr>
        <w:ind w:left="2160" w:hanging="180"/>
      </w:pPr>
    </w:lvl>
    <w:lvl w:ilvl="3" w:tplc="98E4008E">
      <w:start w:val="1"/>
      <w:numFmt w:val="decimal"/>
      <w:lvlText w:val="%4."/>
      <w:lvlJc w:val="left"/>
      <w:pPr>
        <w:ind w:left="2880" w:hanging="360"/>
      </w:pPr>
    </w:lvl>
    <w:lvl w:ilvl="4" w:tplc="C40CB732">
      <w:start w:val="1"/>
      <w:numFmt w:val="lowerLetter"/>
      <w:lvlText w:val="%5."/>
      <w:lvlJc w:val="left"/>
      <w:pPr>
        <w:ind w:left="3600" w:hanging="360"/>
      </w:pPr>
    </w:lvl>
    <w:lvl w:ilvl="5" w:tplc="914E077E">
      <w:start w:val="1"/>
      <w:numFmt w:val="lowerRoman"/>
      <w:lvlText w:val="%6."/>
      <w:lvlJc w:val="right"/>
      <w:pPr>
        <w:ind w:left="4320" w:hanging="180"/>
      </w:pPr>
    </w:lvl>
    <w:lvl w:ilvl="6" w:tplc="AB742B0A">
      <w:start w:val="1"/>
      <w:numFmt w:val="decimal"/>
      <w:lvlText w:val="%7."/>
      <w:lvlJc w:val="left"/>
      <w:pPr>
        <w:ind w:left="5040" w:hanging="360"/>
      </w:pPr>
    </w:lvl>
    <w:lvl w:ilvl="7" w:tplc="67269F50">
      <w:start w:val="1"/>
      <w:numFmt w:val="lowerLetter"/>
      <w:lvlText w:val="%8."/>
      <w:lvlJc w:val="left"/>
      <w:pPr>
        <w:ind w:left="5760" w:hanging="360"/>
      </w:pPr>
    </w:lvl>
    <w:lvl w:ilvl="8" w:tplc="3738EED4">
      <w:start w:val="1"/>
      <w:numFmt w:val="lowerRoman"/>
      <w:lvlText w:val="%9."/>
      <w:lvlJc w:val="right"/>
      <w:pPr>
        <w:ind w:left="6480" w:hanging="180"/>
      </w:pPr>
    </w:lvl>
  </w:abstractNum>
  <w:abstractNum w:abstractNumId="8" w15:restartNumberingAfterBreak="0">
    <w:nsid w:val="634A6575"/>
    <w:multiLevelType w:val="hybridMultilevel"/>
    <w:tmpl w:val="EA845224"/>
    <w:lvl w:ilvl="0" w:tplc="A7087B7E">
      <w:start w:val="10"/>
      <w:numFmt w:val="decimal"/>
      <w:lvlText w:val="%1."/>
      <w:lvlJc w:val="left"/>
      <w:pPr>
        <w:ind w:left="720" w:hanging="360"/>
      </w:pPr>
    </w:lvl>
    <w:lvl w:ilvl="1" w:tplc="F676AD18">
      <w:start w:val="1"/>
      <w:numFmt w:val="lowerLetter"/>
      <w:lvlText w:val="%2."/>
      <w:lvlJc w:val="left"/>
      <w:pPr>
        <w:ind w:left="1440" w:hanging="360"/>
      </w:pPr>
    </w:lvl>
    <w:lvl w:ilvl="2" w:tplc="DC98666E">
      <w:start w:val="1"/>
      <w:numFmt w:val="lowerRoman"/>
      <w:lvlText w:val="%3."/>
      <w:lvlJc w:val="right"/>
      <w:pPr>
        <w:ind w:left="2160" w:hanging="180"/>
      </w:pPr>
    </w:lvl>
    <w:lvl w:ilvl="3" w:tplc="F5C2DE84">
      <w:start w:val="1"/>
      <w:numFmt w:val="decimal"/>
      <w:lvlText w:val="%4."/>
      <w:lvlJc w:val="left"/>
      <w:pPr>
        <w:ind w:left="2880" w:hanging="360"/>
      </w:pPr>
    </w:lvl>
    <w:lvl w:ilvl="4" w:tplc="F08012B8">
      <w:start w:val="1"/>
      <w:numFmt w:val="lowerLetter"/>
      <w:lvlText w:val="%5."/>
      <w:lvlJc w:val="left"/>
      <w:pPr>
        <w:ind w:left="3600" w:hanging="360"/>
      </w:pPr>
    </w:lvl>
    <w:lvl w:ilvl="5" w:tplc="98E622CE">
      <w:start w:val="1"/>
      <w:numFmt w:val="lowerRoman"/>
      <w:lvlText w:val="%6."/>
      <w:lvlJc w:val="right"/>
      <w:pPr>
        <w:ind w:left="4320" w:hanging="180"/>
      </w:pPr>
    </w:lvl>
    <w:lvl w:ilvl="6" w:tplc="A2BC72A8">
      <w:start w:val="1"/>
      <w:numFmt w:val="decimal"/>
      <w:lvlText w:val="%7."/>
      <w:lvlJc w:val="left"/>
      <w:pPr>
        <w:ind w:left="5040" w:hanging="360"/>
      </w:pPr>
    </w:lvl>
    <w:lvl w:ilvl="7" w:tplc="09FEB7F6">
      <w:start w:val="1"/>
      <w:numFmt w:val="lowerLetter"/>
      <w:lvlText w:val="%8."/>
      <w:lvlJc w:val="left"/>
      <w:pPr>
        <w:ind w:left="5760" w:hanging="360"/>
      </w:pPr>
    </w:lvl>
    <w:lvl w:ilvl="8" w:tplc="09B25E46">
      <w:start w:val="1"/>
      <w:numFmt w:val="lowerRoman"/>
      <w:lvlText w:val="%9."/>
      <w:lvlJc w:val="right"/>
      <w:pPr>
        <w:ind w:left="6480" w:hanging="180"/>
      </w:pPr>
    </w:lvl>
  </w:abstractNum>
  <w:abstractNum w:abstractNumId="9" w15:restartNumberingAfterBreak="0">
    <w:nsid w:val="6CAA1235"/>
    <w:multiLevelType w:val="hybridMultilevel"/>
    <w:tmpl w:val="7A2AFA16"/>
    <w:lvl w:ilvl="0" w:tplc="C9EE5EA2">
      <w:start w:val="15"/>
      <w:numFmt w:val="decimal"/>
      <w:lvlText w:val="%1."/>
      <w:lvlJc w:val="left"/>
      <w:pPr>
        <w:ind w:left="720" w:hanging="360"/>
      </w:pPr>
    </w:lvl>
    <w:lvl w:ilvl="1" w:tplc="FF2CFA50">
      <w:start w:val="1"/>
      <w:numFmt w:val="lowerLetter"/>
      <w:lvlText w:val="%2."/>
      <w:lvlJc w:val="left"/>
      <w:pPr>
        <w:ind w:left="1440" w:hanging="360"/>
      </w:pPr>
    </w:lvl>
    <w:lvl w:ilvl="2" w:tplc="78664A06">
      <w:start w:val="1"/>
      <w:numFmt w:val="lowerRoman"/>
      <w:lvlText w:val="%3."/>
      <w:lvlJc w:val="right"/>
      <w:pPr>
        <w:ind w:left="2160" w:hanging="180"/>
      </w:pPr>
    </w:lvl>
    <w:lvl w:ilvl="3" w:tplc="6114CD42">
      <w:start w:val="1"/>
      <w:numFmt w:val="decimal"/>
      <w:lvlText w:val="%4."/>
      <w:lvlJc w:val="left"/>
      <w:pPr>
        <w:ind w:left="2880" w:hanging="360"/>
      </w:pPr>
    </w:lvl>
    <w:lvl w:ilvl="4" w:tplc="E048B836">
      <w:start w:val="1"/>
      <w:numFmt w:val="lowerLetter"/>
      <w:lvlText w:val="%5."/>
      <w:lvlJc w:val="left"/>
      <w:pPr>
        <w:ind w:left="3600" w:hanging="360"/>
      </w:pPr>
    </w:lvl>
    <w:lvl w:ilvl="5" w:tplc="96C21848">
      <w:start w:val="1"/>
      <w:numFmt w:val="lowerRoman"/>
      <w:lvlText w:val="%6."/>
      <w:lvlJc w:val="right"/>
      <w:pPr>
        <w:ind w:left="4320" w:hanging="180"/>
      </w:pPr>
    </w:lvl>
    <w:lvl w:ilvl="6" w:tplc="BFD2799E">
      <w:start w:val="1"/>
      <w:numFmt w:val="decimal"/>
      <w:lvlText w:val="%7."/>
      <w:lvlJc w:val="left"/>
      <w:pPr>
        <w:ind w:left="5040" w:hanging="360"/>
      </w:pPr>
    </w:lvl>
    <w:lvl w:ilvl="7" w:tplc="2594FB40">
      <w:start w:val="1"/>
      <w:numFmt w:val="lowerLetter"/>
      <w:lvlText w:val="%8."/>
      <w:lvlJc w:val="left"/>
      <w:pPr>
        <w:ind w:left="5760" w:hanging="360"/>
      </w:pPr>
    </w:lvl>
    <w:lvl w:ilvl="8" w:tplc="625869D0">
      <w:start w:val="1"/>
      <w:numFmt w:val="lowerRoman"/>
      <w:lvlText w:val="%9."/>
      <w:lvlJc w:val="right"/>
      <w:pPr>
        <w:ind w:left="6480" w:hanging="180"/>
      </w:pPr>
    </w:lvl>
  </w:abstractNum>
  <w:abstractNum w:abstractNumId="10" w15:restartNumberingAfterBreak="0">
    <w:nsid w:val="766F5216"/>
    <w:multiLevelType w:val="hybridMultilevel"/>
    <w:tmpl w:val="DF3C8DCA"/>
    <w:lvl w:ilvl="0" w:tplc="22E4F34C">
      <w:start w:val="1"/>
      <w:numFmt w:val="decimal"/>
      <w:lvlText w:val="%1."/>
      <w:lvlJc w:val="left"/>
      <w:pPr>
        <w:ind w:left="720" w:hanging="360"/>
      </w:pPr>
    </w:lvl>
    <w:lvl w:ilvl="1" w:tplc="59D80C9A">
      <w:start w:val="1"/>
      <w:numFmt w:val="lowerLetter"/>
      <w:lvlText w:val="%2."/>
      <w:lvlJc w:val="left"/>
      <w:pPr>
        <w:ind w:left="1440" w:hanging="360"/>
      </w:pPr>
    </w:lvl>
    <w:lvl w:ilvl="2" w:tplc="F41C920A">
      <w:start w:val="1"/>
      <w:numFmt w:val="lowerRoman"/>
      <w:lvlText w:val="%3."/>
      <w:lvlJc w:val="right"/>
      <w:pPr>
        <w:ind w:left="2160" w:hanging="180"/>
      </w:pPr>
    </w:lvl>
    <w:lvl w:ilvl="3" w:tplc="260875EC">
      <w:start w:val="1"/>
      <w:numFmt w:val="decimal"/>
      <w:lvlText w:val="%4."/>
      <w:lvlJc w:val="left"/>
      <w:pPr>
        <w:ind w:left="2880" w:hanging="360"/>
      </w:pPr>
    </w:lvl>
    <w:lvl w:ilvl="4" w:tplc="3C5604B8">
      <w:start w:val="1"/>
      <w:numFmt w:val="lowerLetter"/>
      <w:lvlText w:val="%5."/>
      <w:lvlJc w:val="left"/>
      <w:pPr>
        <w:ind w:left="3600" w:hanging="360"/>
      </w:pPr>
    </w:lvl>
    <w:lvl w:ilvl="5" w:tplc="6532B0D6">
      <w:start w:val="1"/>
      <w:numFmt w:val="lowerRoman"/>
      <w:lvlText w:val="%6."/>
      <w:lvlJc w:val="right"/>
      <w:pPr>
        <w:ind w:left="4320" w:hanging="180"/>
      </w:pPr>
    </w:lvl>
    <w:lvl w:ilvl="6" w:tplc="B16E4ED6">
      <w:start w:val="1"/>
      <w:numFmt w:val="decimal"/>
      <w:lvlText w:val="%7."/>
      <w:lvlJc w:val="left"/>
      <w:pPr>
        <w:ind w:left="5040" w:hanging="360"/>
      </w:pPr>
    </w:lvl>
    <w:lvl w:ilvl="7" w:tplc="C65C3F16">
      <w:start w:val="1"/>
      <w:numFmt w:val="lowerLetter"/>
      <w:lvlText w:val="%8."/>
      <w:lvlJc w:val="left"/>
      <w:pPr>
        <w:ind w:left="5760" w:hanging="360"/>
      </w:pPr>
    </w:lvl>
    <w:lvl w:ilvl="8" w:tplc="A978DE50">
      <w:start w:val="1"/>
      <w:numFmt w:val="lowerRoman"/>
      <w:lvlText w:val="%9."/>
      <w:lvlJc w:val="right"/>
      <w:pPr>
        <w:ind w:left="6480" w:hanging="180"/>
      </w:pPr>
    </w:lvl>
  </w:abstractNum>
  <w:abstractNum w:abstractNumId="11" w15:restartNumberingAfterBreak="0">
    <w:nsid w:val="77B52BE1"/>
    <w:multiLevelType w:val="hybridMultilevel"/>
    <w:tmpl w:val="3C8C42A8"/>
    <w:lvl w:ilvl="0" w:tplc="B6242326">
      <w:start w:val="14"/>
      <w:numFmt w:val="decimal"/>
      <w:lvlText w:val="%1."/>
      <w:lvlJc w:val="left"/>
      <w:pPr>
        <w:ind w:left="720" w:hanging="360"/>
      </w:pPr>
    </w:lvl>
    <w:lvl w:ilvl="1" w:tplc="C2863AA0">
      <w:start w:val="1"/>
      <w:numFmt w:val="lowerLetter"/>
      <w:lvlText w:val="%2."/>
      <w:lvlJc w:val="left"/>
      <w:pPr>
        <w:ind w:left="1440" w:hanging="360"/>
      </w:pPr>
    </w:lvl>
    <w:lvl w:ilvl="2" w:tplc="60DA053C">
      <w:start w:val="1"/>
      <w:numFmt w:val="lowerRoman"/>
      <w:lvlText w:val="%3."/>
      <w:lvlJc w:val="right"/>
      <w:pPr>
        <w:ind w:left="2160" w:hanging="180"/>
      </w:pPr>
    </w:lvl>
    <w:lvl w:ilvl="3" w:tplc="12EE9DB8">
      <w:start w:val="1"/>
      <w:numFmt w:val="decimal"/>
      <w:lvlText w:val="%4."/>
      <w:lvlJc w:val="left"/>
      <w:pPr>
        <w:ind w:left="2880" w:hanging="360"/>
      </w:pPr>
    </w:lvl>
    <w:lvl w:ilvl="4" w:tplc="378C76BC">
      <w:start w:val="1"/>
      <w:numFmt w:val="lowerLetter"/>
      <w:lvlText w:val="%5."/>
      <w:lvlJc w:val="left"/>
      <w:pPr>
        <w:ind w:left="3600" w:hanging="360"/>
      </w:pPr>
    </w:lvl>
    <w:lvl w:ilvl="5" w:tplc="96DE3F0E">
      <w:start w:val="1"/>
      <w:numFmt w:val="lowerRoman"/>
      <w:lvlText w:val="%6."/>
      <w:lvlJc w:val="right"/>
      <w:pPr>
        <w:ind w:left="4320" w:hanging="180"/>
      </w:pPr>
    </w:lvl>
    <w:lvl w:ilvl="6" w:tplc="85D0FF5A">
      <w:start w:val="1"/>
      <w:numFmt w:val="decimal"/>
      <w:lvlText w:val="%7."/>
      <w:lvlJc w:val="left"/>
      <w:pPr>
        <w:ind w:left="5040" w:hanging="360"/>
      </w:pPr>
    </w:lvl>
    <w:lvl w:ilvl="7" w:tplc="EC10AD42">
      <w:start w:val="1"/>
      <w:numFmt w:val="lowerLetter"/>
      <w:lvlText w:val="%8."/>
      <w:lvlJc w:val="left"/>
      <w:pPr>
        <w:ind w:left="5760" w:hanging="360"/>
      </w:pPr>
    </w:lvl>
    <w:lvl w:ilvl="8" w:tplc="2E76C1AA">
      <w:start w:val="1"/>
      <w:numFmt w:val="lowerRoman"/>
      <w:lvlText w:val="%9."/>
      <w:lvlJc w:val="right"/>
      <w:pPr>
        <w:ind w:left="6480" w:hanging="180"/>
      </w:pPr>
    </w:lvl>
  </w:abstractNum>
  <w:num w:numId="1">
    <w:abstractNumId w:val="5"/>
  </w:num>
  <w:num w:numId="2">
    <w:abstractNumId w:val="3"/>
  </w:num>
  <w:num w:numId="3">
    <w:abstractNumId w:val="9"/>
  </w:num>
  <w:num w:numId="4">
    <w:abstractNumId w:val="11"/>
  </w:num>
  <w:num w:numId="5">
    <w:abstractNumId w:val="2"/>
  </w:num>
  <w:num w:numId="6">
    <w:abstractNumId w:val="6"/>
  </w:num>
  <w:num w:numId="7">
    <w:abstractNumId w:val="7"/>
  </w:num>
  <w:num w:numId="8">
    <w:abstractNumId w:val="8"/>
  </w:num>
  <w:num w:numId="9">
    <w:abstractNumId w:val="0"/>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12"/>
    <w:rsid w:val="007E5502"/>
    <w:rsid w:val="00A16728"/>
    <w:rsid w:val="00FC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AE8"/>
  <w15:chartTrackingRefBased/>
  <w15:docId w15:val="{486940AC-E2CA-45A5-8FA4-9F9A00CA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12"/>
  </w:style>
  <w:style w:type="paragraph" w:styleId="Ttulo1">
    <w:name w:val="heading 1"/>
    <w:next w:val="Normal"/>
    <w:link w:val="Ttulo1Car"/>
    <w:uiPriority w:val="9"/>
    <w:unhideWhenUsed/>
    <w:qFormat/>
    <w:rsid w:val="00FC6912"/>
    <w:pPr>
      <w:keepNext/>
      <w:keepLines/>
      <w:spacing w:after="0"/>
      <w:outlineLvl w:val="0"/>
    </w:pPr>
    <w:rPr>
      <w:rFonts w:ascii="Times New Roman" w:eastAsia="Times New Roman" w:hAnsi="Times New Roman" w:cs="Times New Roman"/>
      <w:color w:val="000000"/>
      <w:u w:val="single" w:color="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912"/>
    <w:pPr>
      <w:ind w:left="720"/>
      <w:contextualSpacing/>
    </w:pPr>
  </w:style>
  <w:style w:type="character" w:customStyle="1" w:styleId="Ttulo1Car">
    <w:name w:val="Título 1 Car"/>
    <w:basedOn w:val="Fuentedeprrafopredeter"/>
    <w:link w:val="Ttulo1"/>
    <w:uiPriority w:val="9"/>
    <w:rsid w:val="00FC6912"/>
    <w:rPr>
      <w:rFonts w:ascii="Times New Roman" w:eastAsia="Times New Roman" w:hAnsi="Times New Roman" w:cs="Times New Roman"/>
      <w:color w:val="000000"/>
      <w:u w:val="single" w:color="000000"/>
      <w:lang w:eastAsia="es-MX"/>
    </w:rPr>
  </w:style>
  <w:style w:type="table" w:customStyle="1" w:styleId="TableGrid">
    <w:name w:val="TableGrid"/>
    <w:rsid w:val="00FC6912"/>
    <w:pPr>
      <w:spacing w:after="0" w:line="240" w:lineRule="auto"/>
    </w:pPr>
    <w:rPr>
      <w:rFonts w:eastAsiaTheme="minorEastAsia"/>
      <w:lang w:eastAsia="es-MX"/>
    </w:rPr>
    <w:tblPr>
      <w:tblCellMar>
        <w:top w:w="0" w:type="dxa"/>
        <w:left w:w="0" w:type="dxa"/>
        <w:bottom w:w="0" w:type="dxa"/>
        <w:right w:w="0" w:type="dxa"/>
      </w:tblCellMar>
    </w:tblPr>
  </w:style>
  <w:style w:type="table" w:styleId="Tablaconcuadrcula">
    <w:name w:val="Table Grid"/>
    <w:basedOn w:val="Tablanormal"/>
    <w:uiPriority w:val="39"/>
    <w:rsid w:val="00FC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6912"/>
    <w:rPr>
      <w:color w:val="0563C1" w:themeColor="hyperlink"/>
      <w:u w:val="single"/>
    </w:rPr>
  </w:style>
  <w:style w:type="paragraph" w:styleId="NormalWeb">
    <w:name w:val="Normal (Web)"/>
    <w:basedOn w:val="Normal"/>
    <w:uiPriority w:val="99"/>
    <w:unhideWhenUsed/>
    <w:rsid w:val="00FC69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KyGYOsIKHxTZDelvJ1RVgeVFyVYLtGrHPmRXJDUCedI/edit?usp=sharing"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1736</Words>
  <Characters>9553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2021-05-21T18:27:00Z</dcterms:created>
  <dcterms:modified xsi:type="dcterms:W3CDTF">2021-05-21T18:49:00Z</dcterms:modified>
</cp:coreProperties>
</file>