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A8D" w:rsidRDefault="009F17B5">
      <w:r w:rsidRPr="00CE1A8D">
        <w:rPr>
          <w:noProof/>
          <w:lang w:eastAsia="es-MX"/>
        </w:rPr>
        <w:drawing>
          <wp:anchor distT="0" distB="0" distL="114300" distR="114300" simplePos="0" relativeHeight="251660288" behindDoc="0" locked="0" layoutInCell="1" allowOverlap="1" wp14:anchorId="1703F286" wp14:editId="0D7BB1A2">
            <wp:simplePos x="0" y="0"/>
            <wp:positionH relativeFrom="margin">
              <wp:posOffset>-861060</wp:posOffset>
            </wp:positionH>
            <wp:positionV relativeFrom="margin">
              <wp:posOffset>-302895</wp:posOffset>
            </wp:positionV>
            <wp:extent cx="1066800" cy="1109345"/>
            <wp:effectExtent l="0" t="0" r="0" b="0"/>
            <wp:wrapSquare wrapText="bothSides"/>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109345"/>
                    </a:xfrm>
                    <a:prstGeom prst="rect">
                      <a:avLst/>
                    </a:prstGeom>
                    <a:noFill/>
                    <a:extLst/>
                  </pic:spPr>
                </pic:pic>
              </a:graphicData>
            </a:graphic>
            <wp14:sizeRelH relativeFrom="margin">
              <wp14:pctWidth>0</wp14:pctWidth>
            </wp14:sizeRelH>
            <wp14:sizeRelV relativeFrom="margin">
              <wp14:pctHeight>0</wp14:pctHeight>
            </wp14:sizeRelV>
          </wp:anchor>
        </w:drawing>
      </w:r>
      <w:r w:rsidRPr="00CE1A8D">
        <w:rPr>
          <w:noProof/>
          <w:lang w:eastAsia="es-MX"/>
        </w:rPr>
        <mc:AlternateContent>
          <mc:Choice Requires="wps">
            <w:drawing>
              <wp:anchor distT="0" distB="0" distL="114300" distR="114300" simplePos="0" relativeHeight="251659264" behindDoc="0" locked="0" layoutInCell="1" allowOverlap="1" wp14:anchorId="5D5A5B1B" wp14:editId="6E66110B">
                <wp:simplePos x="0" y="0"/>
                <wp:positionH relativeFrom="margin">
                  <wp:posOffset>-703453</wp:posOffset>
                </wp:positionH>
                <wp:positionV relativeFrom="paragraph">
                  <wp:posOffset>361950</wp:posOffset>
                </wp:positionV>
                <wp:extent cx="7409180" cy="27432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9180" cy="2743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E1A8D" w:rsidRDefault="00CE1A8D" w:rsidP="00CE1A8D">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36"/>
                                <w:szCs w:val="36"/>
                                <w:lang w:val="es-ES"/>
                              </w:rPr>
                              <w:t>ESCUELA NORMAL DE EDUACIÓN PREESCOLAR</w:t>
                            </w:r>
                          </w:p>
                          <w:p w:rsidR="00CE1A8D" w:rsidRDefault="00CE1A8D" w:rsidP="00CE1A8D">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36"/>
                                <w:szCs w:val="36"/>
                                <w:lang w:val="es-ES"/>
                              </w:rPr>
                              <w:t>Licenciatura en Educación Preescolar</w:t>
                            </w:r>
                          </w:p>
                          <w:p w:rsidR="00CE1A8D" w:rsidRDefault="00CE1A8D" w:rsidP="00CE1A8D">
                            <w:pPr>
                              <w:pStyle w:val="NormalWeb"/>
                              <w:kinsoku w:val="0"/>
                              <w:overflowPunct w:val="0"/>
                              <w:spacing w:before="0" w:beforeAutospacing="0" w:after="0" w:afterAutospacing="0"/>
                              <w:jc w:val="center"/>
                              <w:textAlignment w:val="baseline"/>
                            </w:pPr>
                            <w:r>
                              <w:rPr>
                                <w:rFonts w:ascii="Arial" w:eastAsia="Calibri" w:hAnsi="Arial" w:cs="Arial"/>
                                <w:color w:val="000000" w:themeColor="text1"/>
                                <w:kern w:val="24"/>
                                <w:sz w:val="36"/>
                                <w:szCs w:val="36"/>
                                <w:lang w:val="es-ES"/>
                              </w:rPr>
                              <w:t>CICLO ESCOLAR</w:t>
                            </w:r>
                          </w:p>
                          <w:p w:rsidR="00CE1A8D" w:rsidRDefault="00CE1A8D" w:rsidP="00CE1A8D">
                            <w:pPr>
                              <w:pStyle w:val="NormalWeb"/>
                              <w:kinsoku w:val="0"/>
                              <w:overflowPunct w:val="0"/>
                              <w:spacing w:before="0" w:beforeAutospacing="0" w:after="0" w:afterAutospacing="0"/>
                              <w:jc w:val="center"/>
                              <w:textAlignment w:val="baseline"/>
                            </w:pPr>
                            <w:r>
                              <w:rPr>
                                <w:rFonts w:ascii="Arial" w:eastAsia="Calibri" w:hAnsi="Arial" w:cs="Arial"/>
                                <w:color w:val="000000" w:themeColor="text1"/>
                                <w:kern w:val="24"/>
                                <w:sz w:val="36"/>
                                <w:szCs w:val="36"/>
                                <w:lang w:val="es-ES"/>
                              </w:rPr>
                              <w:t>2020 - 2021</w:t>
                            </w:r>
                            <w:r>
                              <w:rPr>
                                <w:rFonts w:ascii="Arial" w:eastAsia="Calibri" w:hAnsi="Arial" w:cs="Arial"/>
                                <w:color w:val="000000" w:themeColor="text1"/>
                                <w:kern w:val="24"/>
                                <w:sz w:val="36"/>
                                <w:szCs w:val="36"/>
                                <w:lang w:val="es-ES"/>
                              </w:rPr>
                              <w:br/>
                              <w:t xml:space="preserve">CURSO: Filosofía de la educación </w:t>
                            </w:r>
                            <w:r>
                              <w:rPr>
                                <w:rFonts w:ascii="Arial" w:eastAsia="Calibri" w:hAnsi="Arial" w:cs="Arial"/>
                                <w:color w:val="000000" w:themeColor="text1"/>
                                <w:kern w:val="24"/>
                                <w:sz w:val="36"/>
                                <w:szCs w:val="36"/>
                                <w:lang w:val="es-ES"/>
                              </w:rPr>
                              <w:br/>
                              <w:t>CUARTO SEMESTRE</w:t>
                            </w:r>
                          </w:p>
                          <w:p w:rsidR="00CE1A8D" w:rsidRDefault="00CE1A8D" w:rsidP="00CE1A8D">
                            <w:pPr>
                              <w:pStyle w:val="NormalWeb"/>
                              <w:kinsoku w:val="0"/>
                              <w:overflowPunct w:val="0"/>
                              <w:spacing w:before="0" w:beforeAutospacing="0" w:after="0" w:afterAutospacing="0"/>
                              <w:jc w:val="center"/>
                              <w:textAlignment w:val="baseline"/>
                            </w:pPr>
                            <w:r>
                              <w:rPr>
                                <w:rFonts w:ascii="Arial" w:eastAsia="Calibri" w:hAnsi="Arial" w:cs="Arial"/>
                                <w:color w:val="000000" w:themeColor="text1"/>
                                <w:kern w:val="24"/>
                                <w:sz w:val="36"/>
                                <w:szCs w:val="36"/>
                                <w:lang w:val="es-ES"/>
                              </w:rPr>
                              <w:t>DOCENTE: Carlos Armando Balderas Valdés</w:t>
                            </w:r>
                          </w:p>
                          <w:p w:rsidR="00CE1A8D" w:rsidRDefault="00CE1A8D" w:rsidP="00CE1A8D">
                            <w:pPr>
                              <w:pStyle w:val="NormalWeb"/>
                              <w:kinsoku w:val="0"/>
                              <w:overflowPunct w:val="0"/>
                              <w:spacing w:before="0" w:beforeAutospacing="0" w:after="0" w:afterAutospacing="0"/>
                              <w:jc w:val="center"/>
                              <w:textAlignment w:val="baseline"/>
                            </w:pPr>
                            <w:r>
                              <w:rPr>
                                <w:rFonts w:asciiTheme="minorHAnsi" w:hAnsi="Calibri" w:cstheme="minorBidi"/>
                                <w:color w:val="000000" w:themeColor="text1"/>
                                <w:kern w:val="24"/>
                                <w:sz w:val="48"/>
                                <w:szCs w:val="48"/>
                                <w:lang w:val="es-ES"/>
                              </w:rPr>
                              <w:t> UNIDAD 2: La educación como agente de cambio social o la transformación personal.</w:t>
                            </w:r>
                          </w:p>
                          <w:p w:rsidR="00CE1A8D" w:rsidRDefault="00CE1A8D" w:rsidP="00CE1A8D">
                            <w:pPr>
                              <w:pStyle w:val="NormalWeb"/>
                              <w:kinsoku w:val="0"/>
                              <w:overflowPunct w:val="0"/>
                              <w:spacing w:before="0" w:beforeAutospacing="0" w:after="0" w:afterAutospacing="0"/>
                              <w:jc w:val="center"/>
                              <w:textAlignment w:val="baseline"/>
                            </w:pPr>
                            <w:r>
                              <w:rPr>
                                <w:rFonts w:asciiTheme="minorHAnsi" w:hAnsi="Calibri" w:cstheme="minorBidi"/>
                                <w:b/>
                                <w:bCs/>
                                <w:color w:val="000000"/>
                                <w:sz w:val="56"/>
                                <w:szCs w:val="56"/>
                              </w:rPr>
                              <w:t xml:space="preserve">Propósito: </w:t>
                            </w:r>
                            <w:r>
                              <w:rPr>
                                <w:rFonts w:asciiTheme="minorHAnsi" w:hAnsi="Calibri" w:cstheme="minorBidi"/>
                                <w:color w:val="000000"/>
                                <w:sz w:val="48"/>
                                <w:szCs w:val="48"/>
                              </w:rPr>
                              <w:t>Que los estudiantes indaguen críticamente sobre distintas perspectivas filosóficas que arrojan luz a los principales conceptos y actividades constitutivas de la labor pedagógica, reflexionen sobre el tema como el sentido de la educación, el papel que juega el conocimiento del dentro de la educación y la relación que existe entre la labor del educador y el tipo de sociedad que se desea tener.</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A5B1B" id="Rectangle 3" o:spid="_x0000_s1026" style="position:absolute;margin-left:-55.4pt;margin-top:28.5pt;width:583.4pt;height:3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" filled="f" fillcolor="#5b9bd5 [3204]" stroked="f" strokecolor="black [3213]">
                <v:shadow color="#e7e6e6 [3214]"/>
                <v:textbox>
                  <w:txbxContent>
                    <w:p w:rsidR="00CE1A8D" w:rsidRDefault="00CE1A8D" w:rsidP="00CE1A8D">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36"/>
                          <w:szCs w:val="36"/>
                          <w:lang w:val="es-ES"/>
                        </w:rPr>
                        <w:t>ESCUELA NORMAL DE EDUACIÓN PREESCOLAR</w:t>
                      </w:r>
                    </w:p>
                    <w:p w:rsidR="00CE1A8D" w:rsidRDefault="00CE1A8D" w:rsidP="00CE1A8D">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36"/>
                          <w:szCs w:val="36"/>
                          <w:lang w:val="es-ES"/>
                        </w:rPr>
                        <w:t>Licenciatura en Educación Preescolar</w:t>
                      </w:r>
                    </w:p>
                    <w:p w:rsidR="00CE1A8D" w:rsidRDefault="00CE1A8D" w:rsidP="00CE1A8D">
                      <w:pPr>
                        <w:pStyle w:val="NormalWeb"/>
                        <w:kinsoku w:val="0"/>
                        <w:overflowPunct w:val="0"/>
                        <w:spacing w:before="0" w:beforeAutospacing="0" w:after="0" w:afterAutospacing="0"/>
                        <w:jc w:val="center"/>
                        <w:textAlignment w:val="baseline"/>
                      </w:pPr>
                      <w:r>
                        <w:rPr>
                          <w:rFonts w:ascii="Arial" w:eastAsia="Calibri" w:hAnsi="Arial" w:cs="Arial"/>
                          <w:color w:val="000000" w:themeColor="text1"/>
                          <w:kern w:val="24"/>
                          <w:sz w:val="36"/>
                          <w:szCs w:val="36"/>
                          <w:lang w:val="es-ES"/>
                        </w:rPr>
                        <w:t>CICLO ESCOLAR</w:t>
                      </w:r>
                    </w:p>
                    <w:p w:rsidR="00CE1A8D" w:rsidRDefault="00CE1A8D" w:rsidP="00CE1A8D">
                      <w:pPr>
                        <w:pStyle w:val="NormalWeb"/>
                        <w:kinsoku w:val="0"/>
                        <w:overflowPunct w:val="0"/>
                        <w:spacing w:before="0" w:beforeAutospacing="0" w:after="0" w:afterAutospacing="0"/>
                        <w:jc w:val="center"/>
                        <w:textAlignment w:val="baseline"/>
                      </w:pPr>
                      <w:r>
                        <w:rPr>
                          <w:rFonts w:ascii="Arial" w:eastAsia="Calibri" w:hAnsi="Arial" w:cs="Arial"/>
                          <w:color w:val="000000" w:themeColor="text1"/>
                          <w:kern w:val="24"/>
                          <w:sz w:val="36"/>
                          <w:szCs w:val="36"/>
                          <w:lang w:val="es-ES"/>
                        </w:rPr>
                        <w:t>2020 - 2021</w:t>
                      </w:r>
                      <w:r>
                        <w:rPr>
                          <w:rFonts w:ascii="Arial" w:eastAsia="Calibri" w:hAnsi="Arial" w:cs="Arial"/>
                          <w:color w:val="000000" w:themeColor="text1"/>
                          <w:kern w:val="24"/>
                          <w:sz w:val="36"/>
                          <w:szCs w:val="36"/>
                          <w:lang w:val="es-ES"/>
                        </w:rPr>
                        <w:br/>
                        <w:t xml:space="preserve">CURSO: Filosofía de la educación </w:t>
                      </w:r>
                      <w:r>
                        <w:rPr>
                          <w:rFonts w:ascii="Arial" w:eastAsia="Calibri" w:hAnsi="Arial" w:cs="Arial"/>
                          <w:color w:val="000000" w:themeColor="text1"/>
                          <w:kern w:val="24"/>
                          <w:sz w:val="36"/>
                          <w:szCs w:val="36"/>
                          <w:lang w:val="es-ES"/>
                        </w:rPr>
                        <w:br/>
                        <w:t>CUARTO SEMESTRE</w:t>
                      </w:r>
                    </w:p>
                    <w:p w:rsidR="00CE1A8D" w:rsidRDefault="00CE1A8D" w:rsidP="00CE1A8D">
                      <w:pPr>
                        <w:pStyle w:val="NormalWeb"/>
                        <w:kinsoku w:val="0"/>
                        <w:overflowPunct w:val="0"/>
                        <w:spacing w:before="0" w:beforeAutospacing="0" w:after="0" w:afterAutospacing="0"/>
                        <w:jc w:val="center"/>
                        <w:textAlignment w:val="baseline"/>
                      </w:pPr>
                      <w:r>
                        <w:rPr>
                          <w:rFonts w:ascii="Arial" w:eastAsia="Calibri" w:hAnsi="Arial" w:cs="Arial"/>
                          <w:color w:val="000000" w:themeColor="text1"/>
                          <w:kern w:val="24"/>
                          <w:sz w:val="36"/>
                          <w:szCs w:val="36"/>
                          <w:lang w:val="es-ES"/>
                        </w:rPr>
                        <w:t>DOCENTE: Carlos Armando Balderas Valdés</w:t>
                      </w:r>
                    </w:p>
                    <w:p w:rsidR="00CE1A8D" w:rsidRDefault="00CE1A8D" w:rsidP="00CE1A8D">
                      <w:pPr>
                        <w:pStyle w:val="NormalWeb"/>
                        <w:kinsoku w:val="0"/>
                        <w:overflowPunct w:val="0"/>
                        <w:spacing w:before="0" w:beforeAutospacing="0" w:after="0" w:afterAutospacing="0"/>
                        <w:jc w:val="center"/>
                        <w:textAlignment w:val="baseline"/>
                      </w:pPr>
                      <w:r>
                        <w:rPr>
                          <w:rFonts w:asciiTheme="minorHAnsi" w:hAnsi="Calibri" w:cstheme="minorBidi"/>
                          <w:color w:val="000000" w:themeColor="text1"/>
                          <w:kern w:val="24"/>
                          <w:sz w:val="48"/>
                          <w:szCs w:val="48"/>
                          <w:lang w:val="es-ES"/>
                        </w:rPr>
                        <w:t> UNIDAD 2: La educación como agente de cambio social o la transformación personal.</w:t>
                      </w:r>
                    </w:p>
                    <w:p w:rsidR="00CE1A8D" w:rsidRDefault="00CE1A8D" w:rsidP="00CE1A8D">
                      <w:pPr>
                        <w:pStyle w:val="NormalWeb"/>
                        <w:kinsoku w:val="0"/>
                        <w:overflowPunct w:val="0"/>
                        <w:spacing w:before="0" w:beforeAutospacing="0" w:after="0" w:afterAutospacing="0"/>
                        <w:jc w:val="center"/>
                        <w:textAlignment w:val="baseline"/>
                      </w:pPr>
                      <w:r>
                        <w:rPr>
                          <w:rFonts w:asciiTheme="minorHAnsi" w:hAnsi="Calibri" w:cstheme="minorBidi"/>
                          <w:b/>
                          <w:bCs/>
                          <w:color w:val="000000"/>
                          <w:sz w:val="56"/>
                          <w:szCs w:val="56"/>
                        </w:rPr>
                        <w:t xml:space="preserve">Propósito: </w:t>
                      </w:r>
                      <w:r>
                        <w:rPr>
                          <w:rFonts w:asciiTheme="minorHAnsi" w:hAnsi="Calibri" w:cstheme="minorBidi"/>
                          <w:color w:val="000000"/>
                          <w:sz w:val="48"/>
                          <w:szCs w:val="48"/>
                        </w:rPr>
                        <w:t>Que los estudiantes indaguen críticamente sobre distintas perspectivas filosóficas que arrojan luz a los principales conceptos y actividades constitutivas de la labor pedagógica, reflexionen sobre el tema como el sentido de la educación, el papel que juega el conocimiento del dentro de la educación y la relación que existe entre la labor del educador y el tipo de sociedad que se desea tener.</w:t>
                      </w:r>
                    </w:p>
                  </w:txbxContent>
                </v:textbox>
                <w10:wrap anchorx="margin"/>
              </v:rect>
            </w:pict>
          </mc:Fallback>
        </mc:AlternateContent>
      </w:r>
    </w:p>
    <w:p w:rsidR="00CE1A8D" w:rsidRDefault="00CE1A8D"/>
    <w:p w:rsidR="00CE1A8D" w:rsidRDefault="00CE1A8D"/>
    <w:p w:rsidR="00CE1A8D" w:rsidRPr="00CE1A8D" w:rsidRDefault="00CE1A8D" w:rsidP="00CE1A8D"/>
    <w:p w:rsidR="00CE1A8D" w:rsidRPr="00CE1A8D" w:rsidRDefault="00CE1A8D" w:rsidP="00CE1A8D"/>
    <w:p w:rsidR="00CE1A8D" w:rsidRPr="00CE1A8D" w:rsidRDefault="00CE1A8D" w:rsidP="00CE1A8D"/>
    <w:p w:rsidR="00CE1A8D" w:rsidRPr="00CE1A8D" w:rsidRDefault="00CE1A8D" w:rsidP="00CE1A8D"/>
    <w:p w:rsidR="00CE1A8D" w:rsidRPr="00CE1A8D" w:rsidRDefault="00CE1A8D" w:rsidP="00CE1A8D"/>
    <w:p w:rsidR="00CE1A8D" w:rsidRPr="00CE1A8D" w:rsidRDefault="00CE1A8D" w:rsidP="00CE1A8D"/>
    <w:p w:rsidR="00CE1A8D" w:rsidRPr="00CE1A8D" w:rsidRDefault="00CE1A8D" w:rsidP="00CE1A8D"/>
    <w:p w:rsidR="00CE1A8D" w:rsidRPr="009F17B5" w:rsidRDefault="00CE1A8D" w:rsidP="00CE1A8D">
      <w:pPr>
        <w:rPr>
          <w:rFonts w:ascii="Arial" w:hAnsi="Arial" w:cs="Arial"/>
          <w:sz w:val="24"/>
        </w:rPr>
      </w:pPr>
    </w:p>
    <w:p w:rsidR="009F17B5" w:rsidRDefault="009F17B5" w:rsidP="009F17B5">
      <w:pPr>
        <w:jc w:val="center"/>
        <w:rPr>
          <w:rFonts w:ascii="Arial" w:hAnsi="Arial" w:cs="Arial"/>
          <w:b/>
          <w:bCs/>
          <w:sz w:val="32"/>
        </w:rPr>
      </w:pPr>
    </w:p>
    <w:p w:rsidR="00CE1A8D" w:rsidRPr="009F17B5" w:rsidRDefault="009F17B5" w:rsidP="009F17B5">
      <w:pPr>
        <w:jc w:val="center"/>
        <w:rPr>
          <w:rFonts w:ascii="Arial" w:hAnsi="Arial" w:cs="Arial"/>
          <w:sz w:val="24"/>
        </w:rPr>
      </w:pPr>
      <w:r w:rsidRPr="009F17B5">
        <w:rPr>
          <w:rFonts w:ascii="Arial" w:hAnsi="Arial" w:cs="Arial"/>
          <w:b/>
          <w:bCs/>
          <w:sz w:val="32"/>
        </w:rPr>
        <w:t>Competencias que se desarrollan en el curso</w:t>
      </w:r>
      <w:r w:rsidRPr="009F17B5">
        <w:rPr>
          <w:rFonts w:ascii="Arial" w:hAnsi="Arial" w:cs="Arial"/>
          <w:b/>
          <w:bCs/>
          <w:sz w:val="24"/>
        </w:rPr>
        <w:br/>
      </w:r>
      <w:r w:rsidRPr="009F17B5">
        <w:rPr>
          <w:rFonts w:ascii="Arial" w:hAnsi="Arial" w:cs="Arial"/>
          <w:b/>
          <w:bCs/>
          <w:sz w:val="28"/>
        </w:rPr>
        <w:t> </w:t>
      </w:r>
      <w:r w:rsidRPr="009F17B5">
        <w:rPr>
          <w:rFonts w:ascii="Arial" w:hAnsi="Arial" w:cs="Arial"/>
          <w:sz w:val="28"/>
        </w:rPr>
        <w:br/>
        <w:t>Orienta su actuación profesional con sentido ético-valoral y asume los diversos principios y reglas que aseguran una mejor convivencia institucional y social, en beneficio de los alumnos y de la comunidad escolar.</w:t>
      </w:r>
      <w:r w:rsidRPr="009F17B5">
        <w:rPr>
          <w:rFonts w:ascii="Arial" w:hAnsi="Arial" w:cs="Arial"/>
          <w:sz w:val="28"/>
        </w:rPr>
        <w:br/>
        <w:t>Usa los resultados de la investigación para profundizar en el conocimiento y los procesos de aprendizaje de sus alumnos.</w:t>
      </w:r>
    </w:p>
    <w:p w:rsidR="00CE1A8D" w:rsidRPr="00CE1A8D" w:rsidRDefault="00CE1A8D" w:rsidP="00CE1A8D"/>
    <w:p w:rsidR="00CE1A8D" w:rsidRPr="00CE1A8D" w:rsidRDefault="00CE1A8D" w:rsidP="00CE1A8D"/>
    <w:p w:rsidR="00CE1A8D" w:rsidRPr="00CE1A8D" w:rsidRDefault="00CE1A8D" w:rsidP="00CE1A8D"/>
    <w:p w:rsidR="00CE1A8D" w:rsidRDefault="009F17B5" w:rsidP="00CE1A8D">
      <w:pPr>
        <w:tabs>
          <w:tab w:val="left" w:pos="3308"/>
        </w:tabs>
      </w:pPr>
      <w:r w:rsidRPr="00CE1A8D">
        <w:rPr>
          <w:noProof/>
          <w:lang w:eastAsia="es-MX"/>
        </w:rPr>
        <mc:AlternateContent>
          <mc:Choice Requires="wps">
            <w:drawing>
              <wp:anchor distT="0" distB="0" distL="114300" distR="114300" simplePos="0" relativeHeight="251662336" behindDoc="0" locked="0" layoutInCell="1" allowOverlap="1" wp14:anchorId="20EB6CE6" wp14:editId="02BD67B5">
                <wp:simplePos x="0" y="0"/>
                <wp:positionH relativeFrom="page">
                  <wp:posOffset>-24384</wp:posOffset>
                </wp:positionH>
                <wp:positionV relativeFrom="paragraph">
                  <wp:posOffset>307086</wp:posOffset>
                </wp:positionV>
                <wp:extent cx="8372475" cy="1504950"/>
                <wp:effectExtent l="0" t="0" r="0" b="0"/>
                <wp:wrapNone/>
                <wp:docPr id="5" name="Rectángulo 4"/>
                <wp:cNvGraphicFramePr/>
                <a:graphic xmlns:a="http://schemas.openxmlformats.org/drawingml/2006/main">
                  <a:graphicData uri="http://schemas.microsoft.com/office/word/2010/wordprocessingShape">
                    <wps:wsp>
                      <wps:cNvSpPr/>
                      <wps:spPr>
                        <a:xfrm>
                          <a:off x="0" y="0"/>
                          <a:ext cx="8372475" cy="1504950"/>
                        </a:xfrm>
                        <a:prstGeom prst="rect">
                          <a:avLst/>
                        </a:prstGeom>
                      </wps:spPr>
                      <wps:txbx>
                        <w:txbxContent>
                          <w:p w:rsidR="00CE1A8D" w:rsidRDefault="00CE1A8D" w:rsidP="00CE1A8D">
                            <w:pPr>
                              <w:pStyle w:val="NormalWeb"/>
                              <w:spacing w:before="0" w:beforeAutospacing="0" w:after="160" w:afterAutospacing="0" w:line="256" w:lineRule="auto"/>
                              <w:jc w:val="center"/>
                            </w:pPr>
                            <w:r>
                              <w:rPr>
                                <w:rFonts w:ascii="Arial" w:eastAsia="Calibri" w:hAnsi="Arial"/>
                                <w:b/>
                                <w:bCs/>
                                <w:color w:val="000000" w:themeColor="text1"/>
                                <w:kern w:val="24"/>
                                <w:sz w:val="36"/>
                                <w:szCs w:val="36"/>
                                <w:lang w:val="es-ES_tradnl"/>
                              </w:rPr>
                              <w:t> </w:t>
                            </w:r>
                          </w:p>
                          <w:p w:rsidR="00CE1A8D" w:rsidRDefault="00CE1A8D" w:rsidP="00CE1A8D">
                            <w:pPr>
                              <w:pStyle w:val="NormalWeb"/>
                              <w:spacing w:before="0" w:beforeAutospacing="0" w:after="160" w:afterAutospacing="0" w:line="256" w:lineRule="auto"/>
                              <w:jc w:val="center"/>
                            </w:pPr>
                            <w:r>
                              <w:rPr>
                                <w:rFonts w:ascii="Arial" w:eastAsia="Calibri" w:hAnsi="Arial"/>
                                <w:b/>
                                <w:bCs/>
                                <w:color w:val="000000" w:themeColor="text1"/>
                                <w:kern w:val="24"/>
                                <w:sz w:val="36"/>
                                <w:szCs w:val="36"/>
                                <w:lang w:val="es-ES_tradnl"/>
                              </w:rPr>
                              <w:t xml:space="preserve">Alumna: </w:t>
                            </w:r>
                            <w:r>
                              <w:rPr>
                                <w:rFonts w:ascii="Arial" w:eastAsia="Calibri" w:hAnsi="Arial"/>
                                <w:color w:val="000000" w:themeColor="text1"/>
                                <w:kern w:val="24"/>
                                <w:sz w:val="36"/>
                                <w:szCs w:val="36"/>
                                <w:lang w:val="es-ES_tradnl"/>
                              </w:rPr>
                              <w:t>Danna Sophia Rangel Ibarra</w:t>
                            </w:r>
                          </w:p>
                          <w:p w:rsidR="00CE1A8D" w:rsidRDefault="00CE1A8D" w:rsidP="00CE1A8D">
                            <w:pPr>
                              <w:pStyle w:val="NormalWeb"/>
                              <w:spacing w:before="0" w:beforeAutospacing="0" w:after="160" w:afterAutospacing="0" w:line="256" w:lineRule="auto"/>
                              <w:jc w:val="center"/>
                            </w:pPr>
                            <w:r>
                              <w:rPr>
                                <w:rFonts w:ascii="Arial" w:eastAsia="Calibri" w:hAnsi="Arial"/>
                                <w:color w:val="000000" w:themeColor="text1"/>
                                <w:kern w:val="24"/>
                                <w:sz w:val="36"/>
                                <w:szCs w:val="36"/>
                                <w:lang w:val="es-ES_tradnl"/>
                              </w:rPr>
                              <w:t xml:space="preserve">Trabajo a desarrollar: </w:t>
                            </w:r>
                            <w:r w:rsidR="009F17B5">
                              <w:rPr>
                                <w:rFonts w:ascii="Arial" w:eastAsia="Calibri" w:hAnsi="Arial"/>
                                <w:color w:val="000000" w:themeColor="text1"/>
                                <w:kern w:val="24"/>
                                <w:sz w:val="36"/>
                                <w:szCs w:val="36"/>
                                <w:lang w:val="es-ES_tradnl"/>
                              </w:rPr>
                              <w:t>Semejanzas y diferencias</w:t>
                            </w:r>
                          </w:p>
                          <w:p w:rsidR="00CE1A8D" w:rsidRDefault="00CE1A8D" w:rsidP="00CE1A8D">
                            <w:pPr>
                              <w:pStyle w:val="NormalWeb"/>
                              <w:spacing w:before="0" w:beforeAutospacing="0" w:after="160" w:afterAutospacing="0" w:line="256" w:lineRule="auto"/>
                            </w:pPr>
                            <w:r>
                              <w:rPr>
                                <w:rFonts w:ascii="Arial" w:eastAsia="Calibri" w:hAnsi="Arial"/>
                                <w:color w:val="000000" w:themeColor="text1"/>
                                <w:kern w:val="24"/>
                                <w:sz w:val="36"/>
                                <w:szCs w:val="36"/>
                                <w:lang w:val="es-ES_tradnl"/>
                              </w:rPr>
                              <w:t>Saltillo, Coahuila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0EB6CE6" id="Rectángulo 4" o:spid="_x0000_s1027" style="position:absolute;margin-left:-1.9pt;margin-top:24.2pt;width:659.25pt;height:11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" filled="f" stroked="f">
                <v:textbox>
                  <w:txbxContent>
                    <w:p w:rsidR="00CE1A8D" w:rsidRDefault="00CE1A8D" w:rsidP="00CE1A8D">
                      <w:pPr>
                        <w:pStyle w:val="NormalWeb"/>
                        <w:spacing w:before="0" w:beforeAutospacing="0" w:after="160" w:afterAutospacing="0" w:line="256" w:lineRule="auto"/>
                        <w:jc w:val="center"/>
                      </w:pPr>
                      <w:r>
                        <w:rPr>
                          <w:rFonts w:ascii="Arial" w:eastAsia="Calibri" w:hAnsi="Arial"/>
                          <w:b/>
                          <w:bCs/>
                          <w:color w:val="000000" w:themeColor="text1"/>
                          <w:kern w:val="24"/>
                          <w:sz w:val="36"/>
                          <w:szCs w:val="36"/>
                          <w:lang w:val="es-ES_tradnl"/>
                        </w:rPr>
                        <w:t> </w:t>
                      </w:r>
                    </w:p>
                    <w:p w:rsidR="00CE1A8D" w:rsidRDefault="00CE1A8D" w:rsidP="00CE1A8D">
                      <w:pPr>
                        <w:pStyle w:val="NormalWeb"/>
                        <w:spacing w:before="0" w:beforeAutospacing="0" w:after="160" w:afterAutospacing="0" w:line="256" w:lineRule="auto"/>
                        <w:jc w:val="center"/>
                      </w:pPr>
                      <w:r>
                        <w:rPr>
                          <w:rFonts w:ascii="Arial" w:eastAsia="Calibri" w:hAnsi="Arial"/>
                          <w:b/>
                          <w:bCs/>
                          <w:color w:val="000000" w:themeColor="text1"/>
                          <w:kern w:val="24"/>
                          <w:sz w:val="36"/>
                          <w:szCs w:val="36"/>
                          <w:lang w:val="es-ES_tradnl"/>
                        </w:rPr>
                        <w:t xml:space="preserve">Alumna: </w:t>
                      </w:r>
                      <w:r>
                        <w:rPr>
                          <w:rFonts w:ascii="Arial" w:eastAsia="Calibri" w:hAnsi="Arial"/>
                          <w:color w:val="000000" w:themeColor="text1"/>
                          <w:kern w:val="24"/>
                          <w:sz w:val="36"/>
                          <w:szCs w:val="36"/>
                          <w:lang w:val="es-ES_tradnl"/>
                        </w:rPr>
                        <w:t>Danna Sophia Rangel Ibarra</w:t>
                      </w:r>
                    </w:p>
                    <w:p w:rsidR="00CE1A8D" w:rsidRDefault="00CE1A8D" w:rsidP="00CE1A8D">
                      <w:pPr>
                        <w:pStyle w:val="NormalWeb"/>
                        <w:spacing w:before="0" w:beforeAutospacing="0" w:after="160" w:afterAutospacing="0" w:line="256" w:lineRule="auto"/>
                        <w:jc w:val="center"/>
                      </w:pPr>
                      <w:r>
                        <w:rPr>
                          <w:rFonts w:ascii="Arial" w:eastAsia="Calibri" w:hAnsi="Arial"/>
                          <w:color w:val="000000" w:themeColor="text1"/>
                          <w:kern w:val="24"/>
                          <w:sz w:val="36"/>
                          <w:szCs w:val="36"/>
                          <w:lang w:val="es-ES_tradnl"/>
                        </w:rPr>
                        <w:t xml:space="preserve">Trabajo a desarrollar: </w:t>
                      </w:r>
                      <w:r w:rsidR="009F17B5">
                        <w:rPr>
                          <w:rFonts w:ascii="Arial" w:eastAsia="Calibri" w:hAnsi="Arial"/>
                          <w:color w:val="000000" w:themeColor="text1"/>
                          <w:kern w:val="24"/>
                          <w:sz w:val="36"/>
                          <w:szCs w:val="36"/>
                          <w:lang w:val="es-ES_tradnl"/>
                        </w:rPr>
                        <w:t>Semejanzas y diferencias</w:t>
                      </w:r>
                    </w:p>
                    <w:p w:rsidR="00CE1A8D" w:rsidRDefault="00CE1A8D" w:rsidP="00CE1A8D">
                      <w:pPr>
                        <w:pStyle w:val="NormalWeb"/>
                        <w:spacing w:before="0" w:beforeAutospacing="0" w:after="160" w:afterAutospacing="0" w:line="256" w:lineRule="auto"/>
                      </w:pPr>
                      <w:r>
                        <w:rPr>
                          <w:rFonts w:ascii="Arial" w:eastAsia="Calibri" w:hAnsi="Arial"/>
                          <w:color w:val="000000" w:themeColor="text1"/>
                          <w:kern w:val="24"/>
                          <w:sz w:val="36"/>
                          <w:szCs w:val="36"/>
                          <w:lang w:val="es-ES_tradnl"/>
                        </w:rPr>
                        <w:t>Saltillo, Coahuila</w:t>
                      </w:r>
                    </w:p>
                  </w:txbxContent>
                </v:textbox>
                <w10:wrap anchorx="page"/>
              </v:rect>
            </w:pict>
          </mc:Fallback>
        </mc:AlternateContent>
      </w:r>
    </w:p>
    <w:p w:rsidR="00CE1A8D" w:rsidRDefault="00CE1A8D">
      <w:r>
        <w:br w:type="page"/>
      </w:r>
    </w:p>
    <w:p w:rsidR="00F241A4" w:rsidRDefault="00CE1A8D" w:rsidP="00CE1A8D">
      <w:pPr>
        <w:tabs>
          <w:tab w:val="left" w:pos="3308"/>
        </w:tabs>
        <w:jc w:val="center"/>
        <w:rPr>
          <w:rFonts w:ascii="Arial" w:hAnsi="Arial" w:cs="Arial"/>
          <w:b/>
          <w:sz w:val="24"/>
          <w:u w:val="single"/>
        </w:rPr>
      </w:pPr>
      <w:r w:rsidRPr="009F17B5">
        <w:rPr>
          <w:rFonts w:ascii="Arial" w:hAnsi="Arial" w:cs="Arial"/>
          <w:b/>
          <w:sz w:val="24"/>
          <w:u w:val="single"/>
        </w:rPr>
        <w:lastRenderedPageBreak/>
        <w:t>TEORIA DE HEGEL Y MARX</w:t>
      </w:r>
    </w:p>
    <w:p w:rsidR="00BC26C6" w:rsidRDefault="00BC26C6" w:rsidP="00CE1A8D">
      <w:pPr>
        <w:tabs>
          <w:tab w:val="left" w:pos="3308"/>
        </w:tabs>
        <w:jc w:val="center"/>
        <w:rPr>
          <w:rFonts w:ascii="Arial" w:hAnsi="Arial" w:cs="Arial"/>
          <w:b/>
          <w:sz w:val="24"/>
          <w:u w:val="single"/>
        </w:rPr>
      </w:pPr>
      <w:r>
        <w:rPr>
          <w:noProof/>
          <w:lang w:eastAsia="es-MX"/>
        </w:rPr>
        <w:drawing>
          <wp:anchor distT="0" distB="0" distL="114300" distR="114300" simplePos="0" relativeHeight="251663360" behindDoc="0" locked="0" layoutInCell="1" allowOverlap="1" wp14:anchorId="04F76CAF" wp14:editId="23112A40">
            <wp:simplePos x="0" y="0"/>
            <wp:positionH relativeFrom="margin">
              <wp:posOffset>-241935</wp:posOffset>
            </wp:positionH>
            <wp:positionV relativeFrom="margin">
              <wp:posOffset>517525</wp:posOffset>
            </wp:positionV>
            <wp:extent cx="2118360" cy="2423160"/>
            <wp:effectExtent l="0" t="0" r="0" b="0"/>
            <wp:wrapSquare wrapText="bothSides"/>
            <wp:docPr id="2" name="Imagen 2" descr="Karl Marx - Biografía, quién es y qué hizo | 2021 | Econom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l Marx - Biografía, quién es y qué hizo | 2021 | Econom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2423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4384" behindDoc="0" locked="0" layoutInCell="1" allowOverlap="1" wp14:anchorId="32925F98" wp14:editId="346A1A9E">
            <wp:simplePos x="0" y="0"/>
            <wp:positionH relativeFrom="margin">
              <wp:posOffset>3857625</wp:posOffset>
            </wp:positionH>
            <wp:positionV relativeFrom="margin">
              <wp:posOffset>426085</wp:posOffset>
            </wp:positionV>
            <wp:extent cx="1965960" cy="2438400"/>
            <wp:effectExtent l="0" t="0" r="0" b="0"/>
            <wp:wrapSquare wrapText="bothSides"/>
            <wp:docPr id="3" name="Imagen 3" descr="Georg Wilhelm Friedrich Hegel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org Wilhelm Friedrich Hegel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96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26C6" w:rsidRDefault="00BC26C6" w:rsidP="00CE1A8D">
      <w:pPr>
        <w:tabs>
          <w:tab w:val="left" w:pos="3308"/>
        </w:tabs>
        <w:jc w:val="center"/>
        <w:rPr>
          <w:rFonts w:ascii="Arial" w:hAnsi="Arial" w:cs="Arial"/>
          <w:b/>
          <w:sz w:val="24"/>
          <w:u w:val="single"/>
        </w:rPr>
      </w:pPr>
    </w:p>
    <w:p w:rsidR="00BC26C6" w:rsidRDefault="00BC26C6" w:rsidP="00CE1A8D">
      <w:pPr>
        <w:tabs>
          <w:tab w:val="left" w:pos="3308"/>
        </w:tabs>
        <w:jc w:val="center"/>
        <w:rPr>
          <w:rFonts w:ascii="Arial" w:hAnsi="Arial" w:cs="Arial"/>
          <w:b/>
          <w:sz w:val="24"/>
          <w:u w:val="single"/>
        </w:rPr>
      </w:pPr>
    </w:p>
    <w:p w:rsidR="009F17B5" w:rsidRDefault="009F17B5" w:rsidP="00CE1A8D">
      <w:pPr>
        <w:tabs>
          <w:tab w:val="left" w:pos="3308"/>
        </w:tabs>
        <w:jc w:val="center"/>
        <w:rPr>
          <w:rFonts w:ascii="Arial" w:hAnsi="Arial" w:cs="Arial"/>
          <w:b/>
          <w:sz w:val="24"/>
          <w:u w:val="single"/>
        </w:rPr>
      </w:pPr>
    </w:p>
    <w:p w:rsidR="00BC26C6" w:rsidRDefault="00BC26C6" w:rsidP="00CE1A8D">
      <w:pPr>
        <w:tabs>
          <w:tab w:val="left" w:pos="3308"/>
        </w:tabs>
        <w:jc w:val="center"/>
        <w:rPr>
          <w:rFonts w:ascii="Arial" w:hAnsi="Arial" w:cs="Arial"/>
          <w:b/>
          <w:sz w:val="24"/>
          <w:u w:val="single"/>
        </w:rPr>
      </w:pPr>
    </w:p>
    <w:p w:rsidR="00BC26C6" w:rsidRDefault="00BC26C6" w:rsidP="00CE1A8D">
      <w:pPr>
        <w:tabs>
          <w:tab w:val="left" w:pos="3308"/>
        </w:tabs>
        <w:jc w:val="center"/>
        <w:rPr>
          <w:rFonts w:ascii="Arial" w:hAnsi="Arial" w:cs="Arial"/>
          <w:b/>
          <w:sz w:val="24"/>
          <w:u w:val="single"/>
        </w:rPr>
      </w:pPr>
    </w:p>
    <w:p w:rsidR="00BC26C6" w:rsidRDefault="00BC26C6" w:rsidP="00CE1A8D">
      <w:pPr>
        <w:tabs>
          <w:tab w:val="left" w:pos="3308"/>
        </w:tabs>
        <w:jc w:val="center"/>
        <w:rPr>
          <w:rFonts w:ascii="Arial" w:hAnsi="Arial" w:cs="Arial"/>
          <w:b/>
          <w:sz w:val="24"/>
          <w:u w:val="single"/>
        </w:rPr>
      </w:pPr>
    </w:p>
    <w:p w:rsidR="00BC26C6" w:rsidRDefault="00BC26C6" w:rsidP="00CE1A8D">
      <w:pPr>
        <w:tabs>
          <w:tab w:val="left" w:pos="3308"/>
        </w:tabs>
        <w:jc w:val="center"/>
        <w:rPr>
          <w:rFonts w:ascii="Arial" w:hAnsi="Arial" w:cs="Arial"/>
          <w:b/>
          <w:sz w:val="24"/>
          <w:u w:val="single"/>
        </w:rPr>
      </w:pPr>
      <w:bookmarkStart w:id="0" w:name="_GoBack"/>
      <w:bookmarkEnd w:id="0"/>
    </w:p>
    <w:p w:rsidR="00BC26C6" w:rsidRDefault="00BC26C6" w:rsidP="00CE1A8D">
      <w:pPr>
        <w:tabs>
          <w:tab w:val="left" w:pos="3308"/>
        </w:tabs>
        <w:jc w:val="center"/>
        <w:rPr>
          <w:rFonts w:ascii="Arial" w:hAnsi="Arial" w:cs="Arial"/>
          <w:b/>
          <w:sz w:val="24"/>
          <w:u w:val="single"/>
        </w:rPr>
      </w:pPr>
    </w:p>
    <w:p w:rsidR="00BC26C6" w:rsidRPr="009F17B5" w:rsidRDefault="00BC26C6" w:rsidP="00CE1A8D">
      <w:pPr>
        <w:tabs>
          <w:tab w:val="left" w:pos="3308"/>
        </w:tabs>
        <w:jc w:val="center"/>
        <w:rPr>
          <w:rFonts w:ascii="Arial" w:hAnsi="Arial" w:cs="Arial"/>
          <w:b/>
          <w:sz w:val="24"/>
          <w:u w:val="single"/>
        </w:rPr>
      </w:pPr>
    </w:p>
    <w:tbl>
      <w:tblPr>
        <w:tblStyle w:val="Tablaconcuadrcula"/>
        <w:tblW w:w="11624" w:type="dxa"/>
        <w:tblInd w:w="-1281" w:type="dxa"/>
        <w:tblLook w:val="04A0" w:firstRow="1" w:lastRow="0" w:firstColumn="1" w:lastColumn="0" w:noHBand="0" w:noVBand="1"/>
      </w:tblPr>
      <w:tblGrid>
        <w:gridCol w:w="5387"/>
        <w:gridCol w:w="6237"/>
      </w:tblGrid>
      <w:tr w:rsidR="00CE1A8D" w:rsidTr="00BC26C6">
        <w:tc>
          <w:tcPr>
            <w:tcW w:w="5387" w:type="dxa"/>
            <w:shd w:val="clear" w:color="auto" w:fill="F7CAAC" w:themeFill="accent2" w:themeFillTint="66"/>
          </w:tcPr>
          <w:p w:rsidR="00CE1A8D" w:rsidRDefault="00CE1A8D" w:rsidP="00CE1A8D">
            <w:pPr>
              <w:tabs>
                <w:tab w:val="left" w:pos="3308"/>
              </w:tabs>
              <w:jc w:val="center"/>
              <w:rPr>
                <w:rFonts w:ascii="Arial" w:hAnsi="Arial" w:cs="Arial"/>
                <w:b/>
                <w:sz w:val="24"/>
              </w:rPr>
            </w:pPr>
            <w:r>
              <w:rPr>
                <w:rFonts w:ascii="Arial" w:hAnsi="Arial" w:cs="Arial"/>
                <w:b/>
                <w:sz w:val="24"/>
              </w:rPr>
              <w:t>SEMEJANZAS</w:t>
            </w:r>
          </w:p>
        </w:tc>
        <w:tc>
          <w:tcPr>
            <w:tcW w:w="6237" w:type="dxa"/>
            <w:shd w:val="clear" w:color="auto" w:fill="FFE599" w:themeFill="accent4" w:themeFillTint="66"/>
          </w:tcPr>
          <w:p w:rsidR="00CE1A8D" w:rsidRDefault="00CE1A8D" w:rsidP="00CE1A8D">
            <w:pPr>
              <w:tabs>
                <w:tab w:val="left" w:pos="3308"/>
              </w:tabs>
              <w:jc w:val="center"/>
              <w:rPr>
                <w:rFonts w:ascii="Arial" w:hAnsi="Arial" w:cs="Arial"/>
                <w:b/>
                <w:sz w:val="24"/>
              </w:rPr>
            </w:pPr>
            <w:r>
              <w:rPr>
                <w:rFonts w:ascii="Arial" w:hAnsi="Arial" w:cs="Arial"/>
                <w:b/>
                <w:sz w:val="24"/>
              </w:rPr>
              <w:t>DIFERENCIAS</w:t>
            </w:r>
          </w:p>
        </w:tc>
      </w:tr>
      <w:tr w:rsidR="00CE1A8D" w:rsidTr="00BC26C6">
        <w:tc>
          <w:tcPr>
            <w:tcW w:w="5387" w:type="dxa"/>
          </w:tcPr>
          <w:p w:rsidR="00CE1A8D" w:rsidRPr="009F17B5" w:rsidRDefault="009F17B5" w:rsidP="009F17B5">
            <w:pPr>
              <w:pStyle w:val="Sinespaciado"/>
              <w:rPr>
                <w:rFonts w:ascii="Arial" w:hAnsi="Arial" w:cs="Arial"/>
                <w:sz w:val="24"/>
                <w:szCs w:val="24"/>
              </w:rPr>
            </w:pPr>
            <w:r w:rsidRPr="009F17B5">
              <w:rPr>
                <w:rFonts w:ascii="Arial" w:hAnsi="Arial" w:cs="Arial"/>
                <w:sz w:val="24"/>
                <w:szCs w:val="24"/>
                <w:shd w:val="clear" w:color="auto" w:fill="FFFFFF"/>
              </w:rPr>
              <w:t>Las ideas de estos dos pensadores, Marx pone del revés la filosofía de Hegel, claro ejemplo lo constituye el idealismo versus el materialismo.</w:t>
            </w:r>
          </w:p>
        </w:tc>
        <w:tc>
          <w:tcPr>
            <w:tcW w:w="6237" w:type="dxa"/>
          </w:tcPr>
          <w:p w:rsidR="00CE1A8D" w:rsidRPr="009F17B5" w:rsidRDefault="00CE1A8D" w:rsidP="009F17B5">
            <w:pPr>
              <w:pStyle w:val="Sinespaciado"/>
              <w:rPr>
                <w:rFonts w:ascii="Arial" w:hAnsi="Arial" w:cs="Arial"/>
                <w:sz w:val="24"/>
                <w:szCs w:val="24"/>
              </w:rPr>
            </w:pPr>
            <w:r w:rsidRPr="009F17B5">
              <w:rPr>
                <w:rFonts w:ascii="Arial" w:hAnsi="Arial" w:cs="Arial"/>
                <w:sz w:val="24"/>
                <w:szCs w:val="24"/>
              </w:rPr>
              <w:t xml:space="preserve">La teoría de Marx </w:t>
            </w:r>
            <w:r w:rsidRPr="009F17B5">
              <w:rPr>
                <w:rFonts w:ascii="Arial" w:hAnsi="Arial" w:cs="Arial"/>
                <w:color w:val="404040"/>
                <w:sz w:val="24"/>
                <w:szCs w:val="24"/>
                <w:shd w:val="clear" w:color="auto" w:fill="FFFFFF"/>
              </w:rPr>
              <w:t>es un </w:t>
            </w:r>
            <w:r w:rsidRPr="009F17B5">
              <w:rPr>
                <w:rStyle w:val="Textoennegrita"/>
                <w:rFonts w:ascii="Arial" w:hAnsi="Arial" w:cs="Arial"/>
                <w:color w:val="404040"/>
                <w:sz w:val="24"/>
                <w:szCs w:val="24"/>
                <w:bdr w:val="none" w:sz="0" w:space="0" w:color="auto" w:frame="1"/>
                <w:shd w:val="clear" w:color="auto" w:fill="FFFFFF"/>
              </w:rPr>
              <w:t>conjunto de ideas políticas, económicas y sociales</w:t>
            </w:r>
          </w:p>
        </w:tc>
      </w:tr>
      <w:tr w:rsidR="00CE1A8D" w:rsidTr="00BC26C6">
        <w:tc>
          <w:tcPr>
            <w:tcW w:w="5387" w:type="dxa"/>
          </w:tcPr>
          <w:p w:rsidR="00CE1A8D" w:rsidRPr="009F17B5" w:rsidRDefault="009F17B5" w:rsidP="009F17B5">
            <w:pPr>
              <w:pStyle w:val="Sinespaciado"/>
              <w:rPr>
                <w:rFonts w:ascii="Arial" w:hAnsi="Arial" w:cs="Arial"/>
                <w:sz w:val="24"/>
                <w:szCs w:val="24"/>
              </w:rPr>
            </w:pPr>
            <w:r w:rsidRPr="009F17B5">
              <w:rPr>
                <w:rFonts w:ascii="Arial" w:hAnsi="Arial" w:cs="Arial"/>
                <w:color w:val="000000"/>
                <w:sz w:val="24"/>
                <w:szCs w:val="24"/>
                <w:shd w:val="clear" w:color="auto" w:fill="FFFFFF"/>
              </w:rPr>
              <w:t>Marx mismo reconoció siempre su deuda intelectual con el famoso filósofo que había dominado el pensamiento alemán las primeras tres décadas del siglo XIX, de quien tomó no sólo su dialéctica sino también una visión de la historia como un proceso dividido en tres grandes fases que progresivamente lleva hacia un estado de plenitud humana.</w:t>
            </w:r>
          </w:p>
        </w:tc>
        <w:tc>
          <w:tcPr>
            <w:tcW w:w="6237" w:type="dxa"/>
          </w:tcPr>
          <w:p w:rsidR="00CE1A8D" w:rsidRPr="009F17B5" w:rsidRDefault="00CE1A8D" w:rsidP="009F17B5">
            <w:pPr>
              <w:pStyle w:val="Sinespaciado"/>
              <w:rPr>
                <w:rFonts w:ascii="Arial" w:hAnsi="Arial" w:cs="Arial"/>
                <w:sz w:val="24"/>
                <w:szCs w:val="24"/>
              </w:rPr>
            </w:pPr>
            <w:r w:rsidRPr="009F17B5">
              <w:rPr>
                <w:rFonts w:ascii="Arial" w:hAnsi="Arial" w:cs="Arial"/>
                <w:sz w:val="24"/>
                <w:szCs w:val="24"/>
              </w:rPr>
              <w:t>La teoría de Hegel según el cual «lo absoluto», que también llama «idea», se manifiesta evolutivamente bajo las formas de naturaleza y de espíritu.</w:t>
            </w:r>
          </w:p>
        </w:tc>
      </w:tr>
      <w:tr w:rsidR="00CE1A8D" w:rsidTr="00BC26C6">
        <w:tc>
          <w:tcPr>
            <w:tcW w:w="5387" w:type="dxa"/>
          </w:tcPr>
          <w:p w:rsidR="00CE1A8D" w:rsidRPr="009F17B5" w:rsidRDefault="009F17B5" w:rsidP="009F17B5">
            <w:pPr>
              <w:pStyle w:val="Sinespaciado"/>
              <w:rPr>
                <w:rFonts w:ascii="Arial" w:hAnsi="Arial" w:cs="Arial"/>
                <w:sz w:val="24"/>
                <w:szCs w:val="24"/>
                <w:shd w:val="clear" w:color="auto" w:fill="FFFFFF"/>
              </w:rPr>
            </w:pPr>
            <w:r w:rsidRPr="009F17B5">
              <w:rPr>
                <w:rFonts w:ascii="Arial" w:hAnsi="Arial" w:cs="Arial"/>
                <w:sz w:val="24"/>
                <w:szCs w:val="24"/>
                <w:shd w:val="clear" w:color="auto" w:fill="FFFFFF"/>
              </w:rPr>
              <w:t>Hegel es por ello el arquetipo del pensador totalizante y su sistema busca resolver las incertidumbres y los desgarramientos más profundos que la irrupción de la modernidad estaba produciendo en la existencia humana.</w:t>
            </w:r>
          </w:p>
        </w:tc>
        <w:tc>
          <w:tcPr>
            <w:tcW w:w="6237" w:type="dxa"/>
          </w:tcPr>
          <w:p w:rsidR="00CE1A8D" w:rsidRPr="009F17B5" w:rsidRDefault="00CE1A8D" w:rsidP="009F17B5">
            <w:pPr>
              <w:pStyle w:val="Sinespaciado"/>
              <w:rPr>
                <w:rFonts w:ascii="Arial" w:hAnsi="Arial" w:cs="Arial"/>
                <w:sz w:val="24"/>
                <w:szCs w:val="24"/>
              </w:rPr>
            </w:pPr>
            <w:r w:rsidRPr="009F17B5">
              <w:rPr>
                <w:rFonts w:ascii="Arial" w:hAnsi="Arial" w:cs="Arial"/>
                <w:sz w:val="24"/>
                <w:szCs w:val="24"/>
                <w:shd w:val="clear" w:color="auto" w:fill="FFFFFF"/>
              </w:rPr>
              <w:t>Hegel sostiene que las ideas son la historia del pensamiento, lo que corresponde a un racionamiento basado en el idealismo, en cambio, Marx sostiene que la materia es la historia de las relaciones económicas que se plasman en un proceso de distintos modos de producción, lo que pertenece a un racionamiento con base en el materialismo.</w:t>
            </w:r>
          </w:p>
        </w:tc>
      </w:tr>
      <w:tr w:rsidR="009F17B5" w:rsidTr="00BC26C6">
        <w:tc>
          <w:tcPr>
            <w:tcW w:w="5387" w:type="dxa"/>
            <w:vMerge w:val="restart"/>
          </w:tcPr>
          <w:p w:rsidR="009F17B5" w:rsidRPr="009F17B5" w:rsidRDefault="009F17B5" w:rsidP="009F17B5">
            <w:pPr>
              <w:pStyle w:val="Sinespaciado"/>
              <w:rPr>
                <w:rFonts w:ascii="Arial" w:hAnsi="Arial" w:cs="Arial"/>
                <w:sz w:val="24"/>
                <w:szCs w:val="24"/>
                <w:shd w:val="clear" w:color="auto" w:fill="FFFFFF"/>
              </w:rPr>
            </w:pPr>
            <w:r w:rsidRPr="009F17B5">
              <w:rPr>
                <w:rFonts w:ascii="Arial" w:hAnsi="Arial" w:cs="Arial"/>
                <w:sz w:val="24"/>
                <w:szCs w:val="24"/>
                <w:shd w:val="clear" w:color="auto" w:fill="FFFFFF"/>
              </w:rPr>
              <w:t>El marxismo es una corriente de pensamiento, un modelo teórico-explicativo de la realidad humana que ha servido como base ideológica de lo que se conoce como materialismo histórico y dialéctico, del comunismo y de los diferentes tipos de socialismos.</w:t>
            </w:r>
          </w:p>
        </w:tc>
        <w:tc>
          <w:tcPr>
            <w:tcW w:w="6237" w:type="dxa"/>
          </w:tcPr>
          <w:p w:rsidR="009F17B5" w:rsidRPr="009F17B5" w:rsidRDefault="009F17B5" w:rsidP="009F17B5">
            <w:pPr>
              <w:pStyle w:val="Sinespaciado"/>
              <w:rPr>
                <w:rFonts w:ascii="Arial" w:hAnsi="Arial" w:cs="Arial"/>
                <w:sz w:val="24"/>
                <w:szCs w:val="24"/>
              </w:rPr>
            </w:pPr>
            <w:r w:rsidRPr="009F17B5">
              <w:rPr>
                <w:rFonts w:ascii="Arial" w:hAnsi="Arial" w:cs="Arial"/>
                <w:sz w:val="24"/>
                <w:szCs w:val="24"/>
                <w:shd w:val="clear" w:color="auto" w:fill="FFFFFF"/>
              </w:rPr>
              <w:t>Karl Marx y Georg Friedrich Hegel comparten distintos pensamientos, debido a que el primero vio influida su teoría por Hegel;</w:t>
            </w:r>
          </w:p>
        </w:tc>
      </w:tr>
      <w:tr w:rsidR="009F17B5" w:rsidTr="00BC26C6">
        <w:tc>
          <w:tcPr>
            <w:tcW w:w="5387" w:type="dxa"/>
            <w:vMerge/>
          </w:tcPr>
          <w:p w:rsidR="009F17B5" w:rsidRPr="00CE1A8D" w:rsidRDefault="009F17B5" w:rsidP="00CE1A8D">
            <w:pPr>
              <w:tabs>
                <w:tab w:val="left" w:pos="3308"/>
              </w:tabs>
              <w:rPr>
                <w:rFonts w:ascii="Arial" w:hAnsi="Arial" w:cs="Arial"/>
                <w:sz w:val="24"/>
              </w:rPr>
            </w:pPr>
          </w:p>
        </w:tc>
        <w:tc>
          <w:tcPr>
            <w:tcW w:w="6237" w:type="dxa"/>
          </w:tcPr>
          <w:p w:rsidR="009F17B5" w:rsidRPr="00CE1A8D" w:rsidRDefault="009F17B5" w:rsidP="00CE1A8D">
            <w:pPr>
              <w:tabs>
                <w:tab w:val="left" w:pos="3308"/>
              </w:tabs>
              <w:rPr>
                <w:rFonts w:ascii="Arial" w:hAnsi="Arial" w:cs="Arial"/>
                <w:sz w:val="24"/>
              </w:rPr>
            </w:pPr>
            <w:r>
              <w:rPr>
                <w:rFonts w:ascii="Arial" w:hAnsi="Arial" w:cs="Arial"/>
                <w:sz w:val="24"/>
              </w:rPr>
              <w:t xml:space="preserve">Marx </w:t>
            </w:r>
            <w:r w:rsidRPr="009F17B5">
              <w:rPr>
                <w:rFonts w:ascii="Arial" w:hAnsi="Arial" w:cs="Arial"/>
                <w:sz w:val="24"/>
                <w:szCs w:val="24"/>
                <w:shd w:val="clear" w:color="auto" w:fill="FFFFFF"/>
              </w:rPr>
              <w:t xml:space="preserve">era </w:t>
            </w:r>
            <w:hyperlink r:id="rId9" w:tgtFrame="_blank" w:tooltip="Filósofo alemán (1818-1883).&#10;Se oponía a la división&#10;capita..." w:history="1">
              <w:r w:rsidRPr="009F17B5">
                <w:rPr>
                  <w:rFonts w:ascii="Arial" w:hAnsi="Arial" w:cs="Arial"/>
                  <w:sz w:val="24"/>
                  <w:szCs w:val="24"/>
                </w:rPr>
                <w:t> </w:t>
              </w:r>
            </w:hyperlink>
            <w:r w:rsidRPr="009F17B5">
              <w:rPr>
                <w:rFonts w:ascii="Arial" w:hAnsi="Arial" w:cs="Arial"/>
                <w:sz w:val="24"/>
                <w:szCs w:val="24"/>
                <w:shd w:val="clear" w:color="auto" w:fill="FFFFFF"/>
              </w:rPr>
              <w:t>Filósofo alemán (1818-1883). Se oponía a la división capitalista del trabajo. El hombre llega a ser hombre en virtud del despliegue de su actividad práctica en el trabajo. Coloca el trabajo y el mundo de la producción como centro de todos sus planteamientos.</w:t>
            </w:r>
          </w:p>
        </w:tc>
      </w:tr>
    </w:tbl>
    <w:p w:rsidR="00CE1A8D" w:rsidRPr="00CE1A8D" w:rsidRDefault="00CE1A8D" w:rsidP="00BC26C6">
      <w:pPr>
        <w:tabs>
          <w:tab w:val="left" w:pos="3308"/>
        </w:tabs>
        <w:rPr>
          <w:rFonts w:ascii="Arial" w:hAnsi="Arial" w:cs="Arial"/>
          <w:b/>
          <w:sz w:val="24"/>
        </w:rPr>
      </w:pPr>
    </w:p>
    <w:sectPr w:rsidR="00CE1A8D" w:rsidRPr="00CE1A8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A2D" w:rsidRDefault="00C95A2D" w:rsidP="00CE1A8D">
      <w:pPr>
        <w:spacing w:after="0" w:line="240" w:lineRule="auto"/>
      </w:pPr>
      <w:r>
        <w:separator/>
      </w:r>
    </w:p>
  </w:endnote>
  <w:endnote w:type="continuationSeparator" w:id="0">
    <w:p w:rsidR="00C95A2D" w:rsidRDefault="00C95A2D" w:rsidP="00CE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A2D" w:rsidRDefault="00C95A2D" w:rsidP="00CE1A8D">
      <w:pPr>
        <w:spacing w:after="0" w:line="240" w:lineRule="auto"/>
      </w:pPr>
      <w:r>
        <w:separator/>
      </w:r>
    </w:p>
  </w:footnote>
  <w:footnote w:type="continuationSeparator" w:id="0">
    <w:p w:rsidR="00C95A2D" w:rsidRDefault="00C95A2D" w:rsidP="00CE1A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8D"/>
    <w:rsid w:val="005A3EEE"/>
    <w:rsid w:val="009F17B5"/>
    <w:rsid w:val="00BC26C6"/>
    <w:rsid w:val="00C95A2D"/>
    <w:rsid w:val="00CE1A8D"/>
    <w:rsid w:val="00F24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6DD2D-5F96-4074-8C9F-171D582D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E1A8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CE1A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A8D"/>
  </w:style>
  <w:style w:type="paragraph" w:styleId="Piedepgina">
    <w:name w:val="footer"/>
    <w:basedOn w:val="Normal"/>
    <w:link w:val="PiedepginaCar"/>
    <w:uiPriority w:val="99"/>
    <w:unhideWhenUsed/>
    <w:rsid w:val="00CE1A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A8D"/>
  </w:style>
  <w:style w:type="table" w:styleId="Tablaconcuadrcula">
    <w:name w:val="Table Grid"/>
    <w:basedOn w:val="Tablanormal"/>
    <w:uiPriority w:val="39"/>
    <w:rsid w:val="00CE1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E1A8D"/>
    <w:rPr>
      <w:b/>
      <w:bCs/>
    </w:rPr>
  </w:style>
  <w:style w:type="paragraph" w:styleId="Sinespaciado">
    <w:name w:val="No Spacing"/>
    <w:uiPriority w:val="1"/>
    <w:qFormat/>
    <w:rsid w:val="009F17B5"/>
    <w:pPr>
      <w:spacing w:after="0" w:line="240" w:lineRule="auto"/>
    </w:pPr>
  </w:style>
  <w:style w:type="character" w:styleId="Hipervnculo">
    <w:name w:val="Hyperlink"/>
    <w:basedOn w:val="Fuentedeprrafopredeter"/>
    <w:uiPriority w:val="99"/>
    <w:semiHidden/>
    <w:unhideWhenUsed/>
    <w:rsid w:val="009F1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mage.slidesharecdn.com/diferenciasentrehegelymarx-151013181442-lva1-app6892/95/diferencias-entre-hegel-y-marx-6-638.jpg?cb=144476018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2210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IBARRA</dc:creator>
  <cp:keywords/>
  <dc:description/>
  <cp:lastModifiedBy>usuario</cp:lastModifiedBy>
  <cp:revision>2</cp:revision>
  <dcterms:created xsi:type="dcterms:W3CDTF">2021-05-18T22:18:00Z</dcterms:created>
  <dcterms:modified xsi:type="dcterms:W3CDTF">2021-05-18T22:18:00Z</dcterms:modified>
</cp:coreProperties>
</file>