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B46AE" w14:textId="31EF6ABE"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drawing>
          <wp:anchor distT="0" distB="0" distL="114300" distR="114300" simplePos="0" relativeHeight="251658240" behindDoc="0" locked="0" layoutInCell="1" allowOverlap="1" wp14:anchorId="38000B33" wp14:editId="0FFCF5ED">
            <wp:simplePos x="0" y="0"/>
            <wp:positionH relativeFrom="column">
              <wp:posOffset>638175</wp:posOffset>
            </wp:positionH>
            <wp:positionV relativeFrom="paragraph">
              <wp:posOffset>0</wp:posOffset>
            </wp:positionV>
            <wp:extent cx="856310" cy="838656"/>
            <wp:effectExtent l="0" t="0" r="0" b="0"/>
            <wp:wrapNone/>
            <wp:docPr id="3" name="2 Imagen">
              <a:extLst xmlns:a="http://schemas.openxmlformats.org/drawingml/2006/main">
                <a:ext uri="{FF2B5EF4-FFF2-40B4-BE49-F238E27FC236}">
                  <a16:creationId xmlns:a16="http://schemas.microsoft.com/office/drawing/2014/main" id="{9DF902BF-9CF6-422D-A487-2916EC6B0CFD}"/>
                </a:ext>
              </a:extLst>
            </wp:docPr>
            <wp:cNvGraphicFramePr/>
            <a:graphic xmlns:a="http://schemas.openxmlformats.org/drawingml/2006/main">
              <a:graphicData uri="http://schemas.openxmlformats.org/drawingml/2006/picture">
                <pic:pic xmlns:pic="http://schemas.openxmlformats.org/drawingml/2006/picture">
                  <pic:nvPicPr>
                    <pic:cNvPr id="3" name="2 Imagen">
                      <a:extLst>
                        <a:ext uri="{FF2B5EF4-FFF2-40B4-BE49-F238E27FC236}">
                          <a16:creationId xmlns:a16="http://schemas.microsoft.com/office/drawing/2014/main" id="{9DF902BF-9CF6-422D-A487-2916EC6B0CFD}"/>
                        </a:ext>
                      </a:extLst>
                    </pic:cNvPr>
                    <pic:cNvPicPr/>
                  </pic:nvPicPr>
                  <pic:blipFill rotWithShape="1">
                    <a:blip r:embed="rId5" cstate="print">
                      <a:extLst>
                        <a:ext uri="{28A0092B-C50C-407E-A947-70E740481C1C}">
                          <a14:useLocalDpi xmlns:a14="http://schemas.microsoft.com/office/drawing/2010/main" val="0"/>
                        </a:ext>
                      </a:extLst>
                    </a:blip>
                    <a:srcRect r="61027"/>
                    <a:stretch/>
                  </pic:blipFill>
                  <pic:spPr>
                    <a:xfrm>
                      <a:off x="0" y="0"/>
                      <a:ext cx="856310" cy="838656"/>
                    </a:xfrm>
                    <a:prstGeom prst="rect">
                      <a:avLst/>
                    </a:prstGeom>
                  </pic:spPr>
                </pic:pic>
              </a:graphicData>
            </a:graphic>
            <wp14:sizeRelH relativeFrom="page">
              <wp14:pctWidth>0</wp14:pctWidth>
            </wp14:sizeRelH>
            <wp14:sizeRelV relativeFrom="page">
              <wp14:pctHeight>0</wp14:pctHeight>
            </wp14:sizeRelV>
          </wp:anchor>
        </w:drawing>
      </w:r>
      <w:r w:rsidRPr="00E153B5">
        <w:rPr>
          <w:rFonts w:ascii="Times New Roman" w:hAnsi="Times New Roman" w:cs="Times New Roman"/>
          <w:b/>
          <w:bCs/>
        </w:rPr>
        <w:t xml:space="preserve"> </w:t>
      </w:r>
      <w:r w:rsidRPr="00E153B5">
        <w:rPr>
          <w:rFonts w:ascii="Times New Roman" w:hAnsi="Times New Roman" w:cs="Times New Roman"/>
          <w:b/>
          <w:bCs/>
        </w:rPr>
        <w:t>ESCUELA NORMAL DE EDUCACIÓN PREESCOLAR</w:t>
      </w:r>
    </w:p>
    <w:p w14:paraId="0C037E58"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Licenciatura en Educación preescolar</w:t>
      </w:r>
    </w:p>
    <w:p w14:paraId="7D12B6A1"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Ciclo escolar 2020 – 2021</w:t>
      </w:r>
    </w:p>
    <w:p w14:paraId="51F53553"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Curso: FORMA ESPACIO Y MEDIDA</w:t>
      </w:r>
    </w:p>
    <w:p w14:paraId="470B8E4A"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UNIDAD DE APRENDIZAJE II. ESTRATEGIAS DE ENSEÑANZA Y APRENDIZAJE PARA EL DESARROLLO DE LA UBICACIÓN ESPACIAL Y DEL PENSAMIENTO GEOMÉTRICO.</w:t>
      </w:r>
    </w:p>
    <w:p w14:paraId="215E7E42"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b/>
          <w:bCs/>
          <w:sz w:val="20"/>
          <w:szCs w:val="20"/>
          <w:u w:val="single"/>
        </w:rPr>
        <w:t>Competencias de la unidad de aprendizaje:</w:t>
      </w:r>
    </w:p>
    <w:p w14:paraId="411E677E" w14:textId="77777777" w:rsidR="00E153B5" w:rsidRPr="00E153B5" w:rsidRDefault="00E153B5" w:rsidP="00E153B5">
      <w:pPr>
        <w:numPr>
          <w:ilvl w:val="0"/>
          <w:numId w:val="1"/>
        </w:numPr>
        <w:jc w:val="center"/>
        <w:rPr>
          <w:rFonts w:ascii="Times New Roman" w:hAnsi="Times New Roman" w:cs="Times New Roman"/>
          <w:sz w:val="20"/>
          <w:szCs w:val="20"/>
        </w:rPr>
      </w:pPr>
      <w:r w:rsidRPr="00E153B5">
        <w:rPr>
          <w:rFonts w:ascii="Times New Roman" w:hAnsi="Times New Roman" w:cs="Times New Roman"/>
          <w:sz w:val="20"/>
          <w:szCs w:val="20"/>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6752B7C" w14:textId="51BDDE07" w:rsidR="00E153B5" w:rsidRPr="00E153B5" w:rsidRDefault="00E153B5" w:rsidP="00E153B5">
      <w:pPr>
        <w:numPr>
          <w:ilvl w:val="0"/>
          <w:numId w:val="1"/>
        </w:numPr>
        <w:jc w:val="center"/>
        <w:rPr>
          <w:rFonts w:ascii="Times New Roman" w:hAnsi="Times New Roman" w:cs="Times New Roman"/>
          <w:sz w:val="20"/>
          <w:szCs w:val="20"/>
        </w:rPr>
      </w:pPr>
      <w:r w:rsidRPr="00E153B5">
        <w:rPr>
          <w:rFonts w:ascii="Times New Roman" w:hAnsi="Times New Roman" w:cs="Times New Roman"/>
          <w:sz w:val="20"/>
          <w:szCs w:val="20"/>
        </w:rPr>
        <w:t>Diseña y utiliza los recursos y medios didácticos pertinentes para desarrollar el sentido espacial y el pensamiento geométrico, acorde con los procesos de desarrollo cognitivo y socioemocional de los alumnos.</w:t>
      </w:r>
    </w:p>
    <w:p w14:paraId="1811FE4E" w14:textId="7BFBA22F" w:rsidR="00E153B5" w:rsidRPr="00E153B5" w:rsidRDefault="00E153B5" w:rsidP="00E153B5">
      <w:pPr>
        <w:numPr>
          <w:ilvl w:val="0"/>
          <w:numId w:val="1"/>
        </w:numPr>
        <w:jc w:val="center"/>
        <w:rPr>
          <w:rFonts w:ascii="Times New Roman" w:hAnsi="Times New Roman" w:cs="Times New Roman"/>
          <w:sz w:val="20"/>
          <w:szCs w:val="20"/>
        </w:rPr>
      </w:pPr>
      <w:r w:rsidRPr="00E153B5">
        <w:rPr>
          <w:rFonts w:ascii="Times New Roman" w:hAnsi="Times New Roman" w:cs="Times New Roman"/>
          <w:sz w:val="20"/>
          <w:szCs w:val="20"/>
        </w:rPr>
        <w:t>Utiliza los resultados de la investigación para profundizar en el conocimiento y los procesos de aprendizaje de las matemáticas de sus alumnos.</w:t>
      </w:r>
    </w:p>
    <w:p w14:paraId="0555AA0A" w14:textId="7F89D7A3"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b/>
          <w:bCs/>
          <w:sz w:val="20"/>
          <w:szCs w:val="20"/>
          <w:u w:val="single"/>
        </w:rPr>
        <w:t>Propósito de la unidad de aprendizaje</w:t>
      </w:r>
    </w:p>
    <w:p w14:paraId="426901D9" w14:textId="77777777" w:rsidR="00E153B5" w:rsidRPr="00E153B5" w:rsidRDefault="00E153B5" w:rsidP="00E153B5">
      <w:pPr>
        <w:numPr>
          <w:ilvl w:val="0"/>
          <w:numId w:val="2"/>
        </w:numPr>
        <w:jc w:val="center"/>
        <w:rPr>
          <w:rFonts w:ascii="Times New Roman" w:hAnsi="Times New Roman" w:cs="Times New Roman"/>
          <w:sz w:val="20"/>
          <w:szCs w:val="20"/>
        </w:rPr>
      </w:pPr>
      <w:r w:rsidRPr="00E153B5">
        <w:rPr>
          <w:rFonts w:ascii="Times New Roman" w:hAnsi="Times New Roman" w:cs="Times New Roman"/>
          <w:sz w:val="20"/>
          <w:szCs w:val="20"/>
        </w:rPr>
        <w:t>En la unidad de aprendizaje, los estudiantes normalistas emplearán el enfoque de la resolución de problemas para el desarrollo del sentido espacial y el pensamiento geométrico, a través de procesos de reflexión apoyados en referentes teóricos, con la finalidad de fortalecer sus competencias matemáticas y aplicarlas en el nivel preescolar.</w:t>
      </w:r>
    </w:p>
    <w:p w14:paraId="5178AEDC"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b/>
          <w:bCs/>
          <w:sz w:val="20"/>
          <w:szCs w:val="20"/>
          <w:u w:val="single"/>
        </w:rPr>
        <w:t>Competencias profesionales</w:t>
      </w:r>
    </w:p>
    <w:p w14:paraId="1DD8FD46"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sz w:val="20"/>
          <w:szCs w:val="20"/>
        </w:rPr>
        <w:sym w:font="Symbol" w:char="F0B7"/>
      </w:r>
      <w:r w:rsidRPr="00E153B5">
        <w:rPr>
          <w:rFonts w:ascii="Times New Roman" w:hAnsi="Times New Roman" w:cs="Times New Roman"/>
          <w:sz w:val="20"/>
          <w:szCs w:val="20"/>
        </w:rPr>
        <w:t xml:space="preserve"> Distingue los procesos de aprendizaje de sus alumnos para favorecer su desarrollo cognitivo y socioemocional.</w:t>
      </w:r>
    </w:p>
    <w:p w14:paraId="2879279E"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sz w:val="20"/>
          <w:szCs w:val="20"/>
        </w:rPr>
        <w:sym w:font="Symbol" w:char="F0B7"/>
      </w:r>
      <w:r w:rsidRPr="00E153B5">
        <w:rPr>
          <w:rFonts w:ascii="Times New Roman" w:hAnsi="Times New Roman" w:cs="Times New Roman"/>
          <w:sz w:val="20"/>
          <w:szCs w:val="20"/>
        </w:rPr>
        <w:t xml:space="preserve"> Aplica el plan y programas de estudio para alcanzar los propósitos educativos y contribuir al pleno desenvolvimiento de las capacidades de sus alumnos.</w:t>
      </w:r>
    </w:p>
    <w:p w14:paraId="4AF1B349"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sz w:val="20"/>
          <w:szCs w:val="20"/>
        </w:rPr>
        <w:sym w:font="Symbol" w:char="F0B7"/>
      </w:r>
      <w:r w:rsidRPr="00E153B5">
        <w:rPr>
          <w:rFonts w:ascii="Times New Roman" w:hAnsi="Times New Roman" w:cs="Times New Roman"/>
          <w:sz w:val="20"/>
          <w:szCs w:val="20"/>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77DE06" w14:textId="77777777" w:rsidR="00E153B5" w:rsidRPr="00E153B5" w:rsidRDefault="00E153B5" w:rsidP="00E153B5">
      <w:pPr>
        <w:jc w:val="center"/>
        <w:rPr>
          <w:rFonts w:ascii="Times New Roman" w:hAnsi="Times New Roman" w:cs="Times New Roman"/>
          <w:sz w:val="20"/>
          <w:szCs w:val="20"/>
        </w:rPr>
      </w:pPr>
      <w:r w:rsidRPr="00E153B5">
        <w:rPr>
          <w:rFonts w:ascii="Times New Roman" w:hAnsi="Times New Roman" w:cs="Times New Roman"/>
          <w:sz w:val="20"/>
          <w:szCs w:val="20"/>
        </w:rPr>
        <w:sym w:font="Symbol" w:char="F0B7"/>
      </w:r>
      <w:r w:rsidRPr="00E153B5">
        <w:rPr>
          <w:rFonts w:ascii="Times New Roman" w:hAnsi="Times New Roman" w:cs="Times New Roman"/>
          <w:sz w:val="20"/>
          <w:szCs w:val="20"/>
        </w:rPr>
        <w:t xml:space="preserve"> Emplea la evaluación para intervenir en los diferentes ámbitos y momentos de la tarea educativa para mejorar los aprendizajes de sus alumnos.</w:t>
      </w:r>
    </w:p>
    <w:p w14:paraId="528D523D" w14:textId="77777777" w:rsidR="00E153B5" w:rsidRPr="00E153B5" w:rsidRDefault="00E153B5" w:rsidP="00E153B5">
      <w:pPr>
        <w:numPr>
          <w:ilvl w:val="0"/>
          <w:numId w:val="3"/>
        </w:numPr>
        <w:jc w:val="center"/>
        <w:rPr>
          <w:rFonts w:ascii="Times New Roman" w:hAnsi="Times New Roman" w:cs="Times New Roman"/>
          <w:sz w:val="20"/>
          <w:szCs w:val="20"/>
        </w:rPr>
      </w:pPr>
      <w:r w:rsidRPr="00E153B5">
        <w:rPr>
          <w:rFonts w:ascii="Times New Roman" w:hAnsi="Times New Roman" w:cs="Times New Roman"/>
          <w:sz w:val="20"/>
          <w:szCs w:val="20"/>
        </w:rPr>
        <w:t>Integra recursos de la investigación educativa para enriquecer su práctica profesional, expresando su interés por el conocimiento, la ciencia y la mejora de la educación.</w:t>
      </w:r>
    </w:p>
    <w:p w14:paraId="1298C1A2" w14:textId="66227E13" w:rsidR="00E153B5" w:rsidRPr="00E153B5" w:rsidRDefault="00E153B5" w:rsidP="00E153B5">
      <w:pPr>
        <w:jc w:val="center"/>
        <w:rPr>
          <w:rFonts w:ascii="Times New Roman" w:hAnsi="Times New Roman" w:cs="Times New Roman"/>
        </w:rPr>
      </w:pPr>
      <w:r w:rsidRPr="00E153B5">
        <w:rPr>
          <w:rFonts w:ascii="Times New Roman" w:hAnsi="Times New Roman" w:cs="Times New Roman"/>
        </w:rPr>
        <w:t>Maestra Rocío Blanco Gómez</w:t>
      </w:r>
    </w:p>
    <w:p w14:paraId="094924AB" w14:textId="544B94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 xml:space="preserve">Nombre de las alumnas: </w:t>
      </w:r>
      <w:r w:rsidRPr="00E153B5">
        <w:rPr>
          <w:rFonts w:ascii="Times New Roman" w:hAnsi="Times New Roman" w:cs="Times New Roman"/>
        </w:rPr>
        <w:softHyphen/>
      </w:r>
      <w:r w:rsidRPr="00E153B5">
        <w:rPr>
          <w:rFonts w:ascii="Times New Roman" w:hAnsi="Times New Roman" w:cs="Times New Roman"/>
        </w:rPr>
        <w:softHyphen/>
      </w:r>
      <w:r w:rsidRPr="00E153B5">
        <w:rPr>
          <w:rFonts w:ascii="Times New Roman" w:hAnsi="Times New Roman" w:cs="Times New Roman"/>
        </w:rPr>
        <w:softHyphen/>
      </w:r>
      <w:r w:rsidRPr="00E153B5">
        <w:rPr>
          <w:rFonts w:ascii="Times New Roman" w:hAnsi="Times New Roman" w:cs="Times New Roman"/>
        </w:rPr>
        <w:softHyphen/>
      </w:r>
      <w:r w:rsidRPr="00E153B5">
        <w:rPr>
          <w:rFonts w:ascii="Times New Roman" w:hAnsi="Times New Roman" w:cs="Times New Roman"/>
        </w:rPr>
        <w:softHyphen/>
      </w:r>
    </w:p>
    <w:p w14:paraId="56106C2B" w14:textId="77777777" w:rsidR="00E153B5" w:rsidRPr="00E153B5" w:rsidRDefault="00E153B5" w:rsidP="00E153B5">
      <w:pPr>
        <w:jc w:val="center"/>
        <w:rPr>
          <w:rFonts w:ascii="Times New Roman" w:hAnsi="Times New Roman" w:cs="Times New Roman"/>
        </w:rPr>
      </w:pPr>
      <w:proofErr w:type="spellStart"/>
      <w:r w:rsidRPr="00E153B5">
        <w:rPr>
          <w:rFonts w:ascii="Times New Roman" w:hAnsi="Times New Roman" w:cs="Times New Roman"/>
        </w:rPr>
        <w:t>Adamary</w:t>
      </w:r>
      <w:proofErr w:type="spellEnd"/>
      <w:r w:rsidRPr="00E153B5">
        <w:rPr>
          <w:rFonts w:ascii="Times New Roman" w:hAnsi="Times New Roman" w:cs="Times New Roman"/>
        </w:rPr>
        <w:t xml:space="preserve"> Sarahi Arizpe Álvarez #2</w:t>
      </w:r>
    </w:p>
    <w:p w14:paraId="4F12825D"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 xml:space="preserve">Diana </w:t>
      </w:r>
      <w:proofErr w:type="spellStart"/>
      <w:r w:rsidRPr="00E153B5">
        <w:rPr>
          <w:rFonts w:ascii="Times New Roman" w:hAnsi="Times New Roman" w:cs="Times New Roman"/>
        </w:rPr>
        <w:t>Cristela</w:t>
      </w:r>
      <w:proofErr w:type="spellEnd"/>
      <w:r w:rsidRPr="00E153B5">
        <w:rPr>
          <w:rFonts w:ascii="Times New Roman" w:hAnsi="Times New Roman" w:cs="Times New Roman"/>
        </w:rPr>
        <w:t xml:space="preserve"> de la Cruz Saucedo #3</w:t>
      </w:r>
    </w:p>
    <w:p w14:paraId="14201456"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Sofía Vanessa Gaona Montoya #5</w:t>
      </w:r>
    </w:p>
    <w:p w14:paraId="2DB8E5F5"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 xml:space="preserve">Andrea Victoria Sanguino </w:t>
      </w:r>
      <w:proofErr w:type="gramStart"/>
      <w:r w:rsidRPr="00E153B5">
        <w:rPr>
          <w:rFonts w:ascii="Times New Roman" w:hAnsi="Times New Roman" w:cs="Times New Roman"/>
        </w:rPr>
        <w:t>Rocamontes  #</w:t>
      </w:r>
      <w:proofErr w:type="gramEnd"/>
      <w:r w:rsidRPr="00E153B5">
        <w:rPr>
          <w:rFonts w:ascii="Times New Roman" w:hAnsi="Times New Roman" w:cs="Times New Roman"/>
        </w:rPr>
        <w:t>19</w:t>
      </w:r>
    </w:p>
    <w:p w14:paraId="295AC31E"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Daniela Lizeth Trujillo Morales #20</w:t>
      </w:r>
    </w:p>
    <w:p w14:paraId="19FC2AF2"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rPr>
        <w:t>Gabriela Vargas Aldape #21</w:t>
      </w:r>
    </w:p>
    <w:p w14:paraId="7A083F9B"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Segundo Semestre</w:t>
      </w:r>
    </w:p>
    <w:p w14:paraId="297D1845" w14:textId="77777777" w:rsidR="00E153B5" w:rsidRPr="00E153B5" w:rsidRDefault="00E153B5" w:rsidP="00E153B5">
      <w:pPr>
        <w:jc w:val="center"/>
        <w:rPr>
          <w:rFonts w:ascii="Times New Roman" w:hAnsi="Times New Roman" w:cs="Times New Roman"/>
        </w:rPr>
      </w:pPr>
      <w:r w:rsidRPr="00E153B5">
        <w:rPr>
          <w:rFonts w:ascii="Times New Roman" w:hAnsi="Times New Roman" w:cs="Times New Roman"/>
          <w:b/>
          <w:bCs/>
        </w:rPr>
        <w:t>Grupo:  A</w:t>
      </w:r>
    </w:p>
    <w:p w14:paraId="3061A8EA" w14:textId="23878A26" w:rsidR="00AE44AD" w:rsidRDefault="00E153B5" w:rsidP="00E153B5">
      <w:pPr>
        <w:jc w:val="center"/>
        <w:rPr>
          <w:rFonts w:ascii="Times New Roman" w:hAnsi="Times New Roman" w:cs="Times New Roman"/>
          <w:b/>
          <w:bCs/>
          <w:sz w:val="28"/>
          <w:szCs w:val="28"/>
        </w:rPr>
      </w:pPr>
      <w:r w:rsidRPr="00E153B5">
        <w:rPr>
          <w:rFonts w:ascii="Times New Roman" w:hAnsi="Times New Roman" w:cs="Times New Roman"/>
          <w:b/>
          <w:bCs/>
          <w:sz w:val="28"/>
          <w:szCs w:val="28"/>
        </w:rPr>
        <w:lastRenderedPageBreak/>
        <w:t>Coevaluación a equipo #2</w:t>
      </w:r>
    </w:p>
    <w:p w14:paraId="21CB8ABB" w14:textId="28D309C9" w:rsidR="00E153B5" w:rsidRDefault="00E153B5" w:rsidP="00E153B5">
      <w:pPr>
        <w:rPr>
          <w:rFonts w:ascii="Times New Roman" w:hAnsi="Times New Roman" w:cs="Times New Roman"/>
          <w:b/>
          <w:bCs/>
          <w:sz w:val="28"/>
          <w:szCs w:val="28"/>
        </w:rPr>
      </w:pPr>
      <w:r>
        <w:rPr>
          <w:rFonts w:ascii="Times New Roman" w:hAnsi="Times New Roman" w:cs="Times New Roman"/>
          <w:b/>
          <w:bCs/>
          <w:sz w:val="28"/>
          <w:szCs w:val="28"/>
        </w:rPr>
        <w:t xml:space="preserve">Calificación: </w:t>
      </w:r>
      <w:r w:rsidR="008B382B">
        <w:rPr>
          <w:rFonts w:ascii="Times New Roman" w:hAnsi="Times New Roman" w:cs="Times New Roman"/>
          <w:b/>
          <w:bCs/>
          <w:sz w:val="28"/>
          <w:szCs w:val="28"/>
        </w:rPr>
        <w:t>9</w:t>
      </w:r>
    </w:p>
    <w:p w14:paraId="24FD8BAB" w14:textId="77777777" w:rsidR="00E153B5" w:rsidRP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El equipo muestra una portada la cual contiene todos los datos solicitados, cuenta con nombre de la escuela, unidad de aprendizaje, competencias de la unidad de aprendizaje, el propósito y los rasgos o competencias.</w:t>
      </w:r>
    </w:p>
    <w:p w14:paraId="2DE3E3D5" w14:textId="77777777" w:rsidR="00E153B5" w:rsidRP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En cuanto a la presentación, recomendaría que el texto fuera de un color más claro, debido a que como el color de dicho trabajo es obscuro y el texto igual, no se comprende el texto completamente.</w:t>
      </w:r>
    </w:p>
    <w:p w14:paraId="48ED4EC6" w14:textId="4099FEDB" w:rsid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La investigación es completa y detallada, se destacan todos los elementos importantes del tema, así como muestra imágenes para caracterizar los conceptos planteados en la investigación.</w:t>
      </w:r>
    </w:p>
    <w:p w14:paraId="5A5C20E8" w14:textId="77777777" w:rsidR="00E153B5" w:rsidRP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Las actividades propuestas contienen la mayoría de los elementos que se solicitan, añaden la organización, recursos y tiempo, las tres etapas de inicio desarrollo y cierre además de sus aprendizajes, los cuales están bien estructurados</w:t>
      </w:r>
    </w:p>
    <w:p w14:paraId="1B675D98" w14:textId="77777777" w:rsidR="00E153B5" w:rsidRP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 xml:space="preserve">Tuvo carencia en los propósitos del alumno y el maestro ya que no fueron mencionados en su presentación </w:t>
      </w:r>
    </w:p>
    <w:p w14:paraId="677E469D" w14:textId="6D670068" w:rsidR="00E153B5" w:rsidRP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 xml:space="preserve">Las actividades van relacionando estos conceptos con la vida cotidiana para que ellos lo identifiquen de esa manera, están planteadas correctamente y llevan al niño a comprender el tema sin conceptos </w:t>
      </w:r>
      <w:r w:rsidRPr="00E153B5">
        <w:rPr>
          <w:rFonts w:ascii="Times New Roman" w:hAnsi="Times New Roman" w:cs="Times New Roman"/>
          <w:sz w:val="24"/>
          <w:szCs w:val="24"/>
        </w:rPr>
        <w:t>teóricos,</w:t>
      </w:r>
      <w:r w:rsidRPr="00E153B5">
        <w:rPr>
          <w:rFonts w:ascii="Times New Roman" w:hAnsi="Times New Roman" w:cs="Times New Roman"/>
          <w:sz w:val="24"/>
          <w:szCs w:val="24"/>
        </w:rPr>
        <w:t xml:space="preserve"> sino que son dinámicas por lo que aprenden de manera que a ellos les agrade</w:t>
      </w:r>
    </w:p>
    <w:p w14:paraId="6ED2EF39" w14:textId="2BF5CFAF" w:rsidR="00E153B5" w:rsidRDefault="00E153B5" w:rsidP="00E153B5">
      <w:pPr>
        <w:rPr>
          <w:rFonts w:ascii="Times New Roman" w:hAnsi="Times New Roman" w:cs="Times New Roman"/>
          <w:sz w:val="24"/>
          <w:szCs w:val="24"/>
        </w:rPr>
      </w:pPr>
      <w:r w:rsidRPr="00E153B5">
        <w:rPr>
          <w:rFonts w:ascii="Times New Roman" w:hAnsi="Times New Roman" w:cs="Times New Roman"/>
          <w:sz w:val="24"/>
          <w:szCs w:val="24"/>
        </w:rPr>
        <w:t>La organización de las secuencias es entendible, excepto porque pudiera ser una carga de diapositivas el separarlo de esa manera</w:t>
      </w:r>
      <w:r>
        <w:rPr>
          <w:rFonts w:ascii="Times New Roman" w:hAnsi="Times New Roman" w:cs="Times New Roman"/>
          <w:sz w:val="24"/>
          <w:szCs w:val="24"/>
        </w:rPr>
        <w:t>.</w:t>
      </w:r>
    </w:p>
    <w:p w14:paraId="102D2BE4" w14:textId="4030E2E1" w:rsidR="00E153B5" w:rsidRDefault="00E153B5" w:rsidP="00E153B5">
      <w:pPr>
        <w:rPr>
          <w:rFonts w:ascii="Times New Roman" w:hAnsi="Times New Roman" w:cs="Times New Roman"/>
          <w:sz w:val="24"/>
          <w:szCs w:val="24"/>
        </w:rPr>
      </w:pPr>
      <w:r>
        <w:rPr>
          <w:rFonts w:ascii="Times New Roman" w:hAnsi="Times New Roman" w:cs="Times New Roman"/>
          <w:sz w:val="24"/>
          <w:szCs w:val="24"/>
        </w:rPr>
        <w:t xml:space="preserve">En cuanto a la conclusión se sintetizan de manera organizada las ideas expuestas en el desarrollo de las actividades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las competencias y propósitos de la unidad.</w:t>
      </w:r>
    </w:p>
    <w:p w14:paraId="77DCAA72" w14:textId="6783C7BB" w:rsidR="00E153B5" w:rsidRDefault="00E153B5" w:rsidP="00E153B5">
      <w:pPr>
        <w:rPr>
          <w:rFonts w:ascii="Times New Roman" w:hAnsi="Times New Roman" w:cs="Times New Roman"/>
          <w:sz w:val="24"/>
          <w:szCs w:val="24"/>
        </w:rPr>
      </w:pPr>
    </w:p>
    <w:p w14:paraId="4592411A" w14:textId="16D85911" w:rsidR="00E153B5" w:rsidRDefault="00E153B5" w:rsidP="00E153B5">
      <w:pPr>
        <w:rPr>
          <w:rFonts w:ascii="Times New Roman" w:hAnsi="Times New Roman" w:cs="Times New Roman"/>
          <w:sz w:val="24"/>
          <w:szCs w:val="24"/>
        </w:rPr>
      </w:pPr>
    </w:p>
    <w:p w14:paraId="04DD93C2" w14:textId="437A1DE4" w:rsidR="00E153B5" w:rsidRDefault="00E153B5" w:rsidP="00E153B5">
      <w:pPr>
        <w:rPr>
          <w:rFonts w:ascii="Times New Roman" w:hAnsi="Times New Roman" w:cs="Times New Roman"/>
          <w:sz w:val="24"/>
          <w:szCs w:val="24"/>
        </w:rPr>
      </w:pPr>
    </w:p>
    <w:p w14:paraId="3ED9984F" w14:textId="3CB4D86E" w:rsidR="00E153B5" w:rsidRDefault="00E153B5" w:rsidP="00E153B5">
      <w:pPr>
        <w:rPr>
          <w:rFonts w:ascii="Times New Roman" w:hAnsi="Times New Roman" w:cs="Times New Roman"/>
          <w:sz w:val="24"/>
          <w:szCs w:val="24"/>
        </w:rPr>
      </w:pPr>
    </w:p>
    <w:p w14:paraId="00DFC39D" w14:textId="236014BC" w:rsidR="00E153B5" w:rsidRDefault="00E153B5" w:rsidP="00E153B5">
      <w:pPr>
        <w:rPr>
          <w:rFonts w:ascii="Times New Roman" w:hAnsi="Times New Roman" w:cs="Times New Roman"/>
          <w:sz w:val="24"/>
          <w:szCs w:val="24"/>
        </w:rPr>
      </w:pPr>
    </w:p>
    <w:p w14:paraId="38083AB4" w14:textId="2EC0D888" w:rsidR="00E153B5" w:rsidRDefault="00E153B5" w:rsidP="00E153B5">
      <w:pPr>
        <w:rPr>
          <w:rFonts w:ascii="Times New Roman" w:hAnsi="Times New Roman" w:cs="Times New Roman"/>
          <w:sz w:val="24"/>
          <w:szCs w:val="24"/>
        </w:rPr>
      </w:pPr>
    </w:p>
    <w:p w14:paraId="373F9FFD" w14:textId="1EE98ACC" w:rsidR="00E153B5" w:rsidRDefault="00E153B5" w:rsidP="00E153B5">
      <w:pPr>
        <w:rPr>
          <w:rFonts w:ascii="Times New Roman" w:hAnsi="Times New Roman" w:cs="Times New Roman"/>
          <w:sz w:val="24"/>
          <w:szCs w:val="24"/>
        </w:rPr>
      </w:pPr>
    </w:p>
    <w:p w14:paraId="007E7E71" w14:textId="0FC56FB9" w:rsidR="00E153B5" w:rsidRDefault="00E153B5" w:rsidP="00E153B5">
      <w:pPr>
        <w:rPr>
          <w:rFonts w:ascii="Times New Roman" w:hAnsi="Times New Roman" w:cs="Times New Roman"/>
          <w:sz w:val="24"/>
          <w:szCs w:val="24"/>
        </w:rPr>
      </w:pPr>
    </w:p>
    <w:p w14:paraId="245BC84D" w14:textId="70200ADF" w:rsidR="00E153B5" w:rsidRDefault="00E153B5" w:rsidP="00E153B5">
      <w:pPr>
        <w:rPr>
          <w:rFonts w:ascii="Times New Roman" w:hAnsi="Times New Roman" w:cs="Times New Roman"/>
          <w:sz w:val="24"/>
          <w:szCs w:val="24"/>
        </w:rPr>
      </w:pPr>
    </w:p>
    <w:p w14:paraId="184E0DDB" w14:textId="05763798" w:rsidR="00E153B5" w:rsidRDefault="00E153B5" w:rsidP="00E153B5">
      <w:pPr>
        <w:rPr>
          <w:rFonts w:ascii="Times New Roman" w:hAnsi="Times New Roman" w:cs="Times New Roman"/>
          <w:sz w:val="24"/>
          <w:szCs w:val="24"/>
        </w:rPr>
      </w:pPr>
    </w:p>
    <w:p w14:paraId="233F7C11" w14:textId="55875458" w:rsidR="00E153B5" w:rsidRDefault="00E153B5" w:rsidP="00E153B5">
      <w:pPr>
        <w:rPr>
          <w:rFonts w:ascii="Times New Roman" w:hAnsi="Times New Roman" w:cs="Times New Roman"/>
          <w:sz w:val="24"/>
          <w:szCs w:val="24"/>
        </w:rPr>
      </w:pPr>
    </w:p>
    <w:p w14:paraId="43BB8857" w14:textId="0C6A3951" w:rsidR="00E153B5" w:rsidRDefault="00E153B5" w:rsidP="00E153B5">
      <w:pPr>
        <w:rPr>
          <w:rFonts w:ascii="Times New Roman" w:hAnsi="Times New Roman" w:cs="Times New Roman"/>
          <w:sz w:val="24"/>
          <w:szCs w:val="24"/>
        </w:rPr>
      </w:pPr>
    </w:p>
    <w:p w14:paraId="62258562" w14:textId="547AD9D7" w:rsidR="00E153B5" w:rsidRDefault="00E153B5" w:rsidP="00E153B5">
      <w:pPr>
        <w:rPr>
          <w:rFonts w:ascii="Times New Roman" w:hAnsi="Times New Roman" w:cs="Times New Roman"/>
          <w:sz w:val="24"/>
          <w:szCs w:val="24"/>
        </w:rPr>
      </w:pPr>
    </w:p>
    <w:p w14:paraId="0803F3C3" w14:textId="1AAB2D79" w:rsidR="00E153B5" w:rsidRDefault="00E153B5" w:rsidP="00E153B5">
      <w:pPr>
        <w:rPr>
          <w:rFonts w:ascii="Times New Roman" w:hAnsi="Times New Roman" w:cs="Times New Roman"/>
          <w:sz w:val="24"/>
          <w:szCs w:val="24"/>
        </w:rPr>
      </w:pPr>
    </w:p>
    <w:p w14:paraId="2A755009" w14:textId="718C2309" w:rsidR="00E153B5" w:rsidRDefault="00E153B5" w:rsidP="00E153B5">
      <w:pPr>
        <w:rPr>
          <w:rFonts w:ascii="Times New Roman" w:hAnsi="Times New Roman" w:cs="Times New Roman"/>
          <w:sz w:val="24"/>
          <w:szCs w:val="24"/>
        </w:rPr>
      </w:pPr>
    </w:p>
    <w:p w14:paraId="3EDC141B" w14:textId="2D4CACF7" w:rsidR="00E153B5" w:rsidRDefault="00E153B5" w:rsidP="00E153B5">
      <w:pPr>
        <w:jc w:val="center"/>
        <w:rPr>
          <w:rFonts w:ascii="Times New Roman" w:hAnsi="Times New Roman" w:cs="Times New Roman"/>
          <w:b/>
          <w:bCs/>
          <w:sz w:val="28"/>
          <w:szCs w:val="28"/>
        </w:rPr>
      </w:pPr>
      <w:r w:rsidRPr="00E153B5">
        <w:rPr>
          <w:rFonts w:ascii="Times New Roman" w:hAnsi="Times New Roman" w:cs="Times New Roman"/>
          <w:b/>
          <w:bCs/>
          <w:sz w:val="28"/>
          <w:szCs w:val="28"/>
        </w:rPr>
        <w:lastRenderedPageBreak/>
        <w:t>Autoevaluación</w:t>
      </w:r>
    </w:p>
    <w:p w14:paraId="719440B1" w14:textId="3A3DF353" w:rsidR="00E153B5" w:rsidRDefault="00E153B5" w:rsidP="00E153B5">
      <w:pPr>
        <w:rPr>
          <w:rFonts w:ascii="Times New Roman" w:hAnsi="Times New Roman" w:cs="Times New Roman"/>
          <w:b/>
          <w:bCs/>
          <w:sz w:val="28"/>
          <w:szCs w:val="28"/>
        </w:rPr>
      </w:pPr>
      <w:r>
        <w:rPr>
          <w:rFonts w:ascii="Times New Roman" w:hAnsi="Times New Roman" w:cs="Times New Roman"/>
          <w:b/>
          <w:bCs/>
          <w:sz w:val="28"/>
          <w:szCs w:val="28"/>
        </w:rPr>
        <w:t>Calificación:</w:t>
      </w:r>
      <w:r w:rsidR="00E45771">
        <w:rPr>
          <w:rFonts w:ascii="Times New Roman" w:hAnsi="Times New Roman" w:cs="Times New Roman"/>
          <w:b/>
          <w:bCs/>
          <w:sz w:val="28"/>
          <w:szCs w:val="28"/>
        </w:rPr>
        <w:t xml:space="preserve"> 10</w:t>
      </w:r>
    </w:p>
    <w:p w14:paraId="6930E9DF" w14:textId="77777777" w:rsidR="00E45771" w:rsidRPr="00E45771" w:rsidRDefault="00E45771" w:rsidP="00E45771">
      <w:pPr>
        <w:rPr>
          <w:rFonts w:ascii="Times New Roman" w:hAnsi="Times New Roman" w:cs="Times New Roman"/>
          <w:sz w:val="24"/>
          <w:szCs w:val="24"/>
        </w:rPr>
      </w:pPr>
      <w:r w:rsidRPr="00E45771">
        <w:rPr>
          <w:rFonts w:ascii="Times New Roman" w:hAnsi="Times New Roman" w:cs="Times New Roman"/>
          <w:sz w:val="24"/>
          <w:szCs w:val="24"/>
        </w:rPr>
        <w:t xml:space="preserve">De manera personal, este trabajo me facilitó desarrollar el área del aprendizaje de trabajar en equipo, dado a que nunca me había tocado realizar trabajos en equipo en el que me toco participar. Se desarrolló también el </w:t>
      </w:r>
      <w:proofErr w:type="spellStart"/>
      <w:r w:rsidRPr="00E45771">
        <w:rPr>
          <w:rFonts w:ascii="Times New Roman" w:hAnsi="Times New Roman" w:cs="Times New Roman"/>
          <w:sz w:val="24"/>
          <w:szCs w:val="24"/>
        </w:rPr>
        <w:t>sera</w:t>
      </w:r>
      <w:proofErr w:type="spellEnd"/>
      <w:r w:rsidRPr="00E45771">
        <w:rPr>
          <w:rFonts w:ascii="Times New Roman" w:hAnsi="Times New Roman" w:cs="Times New Roman"/>
          <w:sz w:val="24"/>
          <w:szCs w:val="24"/>
        </w:rPr>
        <w:t xml:space="preserve"> de la creatividad al realizar dicha secuencia, observó que tiene una presentación excelente y redacción muy buena. No logro observar faltas de ortografía. </w:t>
      </w:r>
    </w:p>
    <w:p w14:paraId="14890547" w14:textId="77777777" w:rsidR="00E45771" w:rsidRPr="00E45771" w:rsidRDefault="00E45771" w:rsidP="00E45771">
      <w:pPr>
        <w:rPr>
          <w:rFonts w:ascii="Times New Roman" w:hAnsi="Times New Roman" w:cs="Times New Roman"/>
          <w:sz w:val="24"/>
          <w:szCs w:val="24"/>
        </w:rPr>
      </w:pPr>
      <w:r w:rsidRPr="00E45771">
        <w:rPr>
          <w:rFonts w:ascii="Times New Roman" w:hAnsi="Times New Roman" w:cs="Times New Roman"/>
          <w:sz w:val="24"/>
          <w:szCs w:val="24"/>
        </w:rPr>
        <w:t xml:space="preserve">La investigación fue completa y detallada, así como se mostraron ejemplos para comprender de una mejor manera el tema expuesto. En lo personal, las dificultades que encontré al realizar las secuencias fue que pensaba que era un tema muy complejo para nivel preescolar, sin embargo, se lograron adaptar actividades creativas y significativas para los alumnos. </w:t>
      </w:r>
    </w:p>
    <w:p w14:paraId="679C3288" w14:textId="77577C8C" w:rsidR="00E45771" w:rsidRPr="00E45771" w:rsidRDefault="00E45771" w:rsidP="00E45771">
      <w:pPr>
        <w:rPr>
          <w:rFonts w:ascii="Times New Roman" w:hAnsi="Times New Roman" w:cs="Times New Roman"/>
          <w:sz w:val="24"/>
          <w:szCs w:val="24"/>
        </w:rPr>
      </w:pPr>
      <w:r w:rsidRPr="00E45771">
        <w:rPr>
          <w:rFonts w:ascii="Times New Roman" w:hAnsi="Times New Roman" w:cs="Times New Roman"/>
          <w:sz w:val="24"/>
          <w:szCs w:val="24"/>
        </w:rPr>
        <w:t>Únicamente se recomienda no poner texto en actividades dirigidas hacia niños de segundo de preescolar debido a que no saben leer a</w:t>
      </w:r>
      <w:r>
        <w:rPr>
          <w:rFonts w:ascii="Times New Roman" w:hAnsi="Times New Roman" w:cs="Times New Roman"/>
          <w:sz w:val="24"/>
          <w:szCs w:val="24"/>
        </w:rPr>
        <w:t>ú</w:t>
      </w:r>
      <w:r w:rsidRPr="00E45771">
        <w:rPr>
          <w:rFonts w:ascii="Times New Roman" w:hAnsi="Times New Roman" w:cs="Times New Roman"/>
          <w:sz w:val="24"/>
          <w:szCs w:val="24"/>
        </w:rPr>
        <w:t xml:space="preserve">n. </w:t>
      </w:r>
    </w:p>
    <w:p w14:paraId="76CC596E" w14:textId="6E4B7F05" w:rsidR="00E45771" w:rsidRPr="00E45771" w:rsidRDefault="00E45771" w:rsidP="00E45771">
      <w:pPr>
        <w:rPr>
          <w:rFonts w:ascii="Times New Roman" w:hAnsi="Times New Roman" w:cs="Times New Roman"/>
          <w:sz w:val="24"/>
          <w:szCs w:val="24"/>
        </w:rPr>
      </w:pPr>
      <w:r w:rsidRPr="00E45771">
        <w:rPr>
          <w:rFonts w:ascii="Times New Roman" w:hAnsi="Times New Roman" w:cs="Times New Roman"/>
          <w:sz w:val="24"/>
          <w:szCs w:val="24"/>
        </w:rPr>
        <w:t>En la conclusión, se sintetiza de manera organizada las ideas expuestas en el desarrollo de dicha actividad, así como de mencionan las competencias desarrolladas en la elaboración de dicho trabajo.</w:t>
      </w:r>
    </w:p>
    <w:sectPr w:rsidR="00E45771" w:rsidRPr="00E45771" w:rsidSect="00E153B5">
      <w:pgSz w:w="12240" w:h="15840"/>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6026E"/>
    <w:multiLevelType w:val="hybridMultilevel"/>
    <w:tmpl w:val="C5B0AA1A"/>
    <w:lvl w:ilvl="0" w:tplc="38546B9C">
      <w:start w:val="1"/>
      <w:numFmt w:val="bullet"/>
      <w:lvlText w:val=""/>
      <w:lvlJc w:val="left"/>
      <w:pPr>
        <w:tabs>
          <w:tab w:val="num" w:pos="720"/>
        </w:tabs>
        <w:ind w:left="720" w:hanging="360"/>
      </w:pPr>
      <w:rPr>
        <w:rFonts w:ascii="Symbol" w:hAnsi="Symbol" w:hint="default"/>
      </w:rPr>
    </w:lvl>
    <w:lvl w:ilvl="1" w:tplc="C8420630" w:tentative="1">
      <w:start w:val="1"/>
      <w:numFmt w:val="bullet"/>
      <w:lvlText w:val=""/>
      <w:lvlJc w:val="left"/>
      <w:pPr>
        <w:tabs>
          <w:tab w:val="num" w:pos="1440"/>
        </w:tabs>
        <w:ind w:left="1440" w:hanging="360"/>
      </w:pPr>
      <w:rPr>
        <w:rFonts w:ascii="Symbol" w:hAnsi="Symbol" w:hint="default"/>
      </w:rPr>
    </w:lvl>
    <w:lvl w:ilvl="2" w:tplc="DA5A71C6" w:tentative="1">
      <w:start w:val="1"/>
      <w:numFmt w:val="bullet"/>
      <w:lvlText w:val=""/>
      <w:lvlJc w:val="left"/>
      <w:pPr>
        <w:tabs>
          <w:tab w:val="num" w:pos="2160"/>
        </w:tabs>
        <w:ind w:left="2160" w:hanging="360"/>
      </w:pPr>
      <w:rPr>
        <w:rFonts w:ascii="Symbol" w:hAnsi="Symbol" w:hint="default"/>
      </w:rPr>
    </w:lvl>
    <w:lvl w:ilvl="3" w:tplc="155E3A56" w:tentative="1">
      <w:start w:val="1"/>
      <w:numFmt w:val="bullet"/>
      <w:lvlText w:val=""/>
      <w:lvlJc w:val="left"/>
      <w:pPr>
        <w:tabs>
          <w:tab w:val="num" w:pos="2880"/>
        </w:tabs>
        <w:ind w:left="2880" w:hanging="360"/>
      </w:pPr>
      <w:rPr>
        <w:rFonts w:ascii="Symbol" w:hAnsi="Symbol" w:hint="default"/>
      </w:rPr>
    </w:lvl>
    <w:lvl w:ilvl="4" w:tplc="4B8A78FC" w:tentative="1">
      <w:start w:val="1"/>
      <w:numFmt w:val="bullet"/>
      <w:lvlText w:val=""/>
      <w:lvlJc w:val="left"/>
      <w:pPr>
        <w:tabs>
          <w:tab w:val="num" w:pos="3600"/>
        </w:tabs>
        <w:ind w:left="3600" w:hanging="360"/>
      </w:pPr>
      <w:rPr>
        <w:rFonts w:ascii="Symbol" w:hAnsi="Symbol" w:hint="default"/>
      </w:rPr>
    </w:lvl>
    <w:lvl w:ilvl="5" w:tplc="C038C70A" w:tentative="1">
      <w:start w:val="1"/>
      <w:numFmt w:val="bullet"/>
      <w:lvlText w:val=""/>
      <w:lvlJc w:val="left"/>
      <w:pPr>
        <w:tabs>
          <w:tab w:val="num" w:pos="4320"/>
        </w:tabs>
        <w:ind w:left="4320" w:hanging="360"/>
      </w:pPr>
      <w:rPr>
        <w:rFonts w:ascii="Symbol" w:hAnsi="Symbol" w:hint="default"/>
      </w:rPr>
    </w:lvl>
    <w:lvl w:ilvl="6" w:tplc="4E5C87E6" w:tentative="1">
      <w:start w:val="1"/>
      <w:numFmt w:val="bullet"/>
      <w:lvlText w:val=""/>
      <w:lvlJc w:val="left"/>
      <w:pPr>
        <w:tabs>
          <w:tab w:val="num" w:pos="5040"/>
        </w:tabs>
        <w:ind w:left="5040" w:hanging="360"/>
      </w:pPr>
      <w:rPr>
        <w:rFonts w:ascii="Symbol" w:hAnsi="Symbol" w:hint="default"/>
      </w:rPr>
    </w:lvl>
    <w:lvl w:ilvl="7" w:tplc="17CC2D2C" w:tentative="1">
      <w:start w:val="1"/>
      <w:numFmt w:val="bullet"/>
      <w:lvlText w:val=""/>
      <w:lvlJc w:val="left"/>
      <w:pPr>
        <w:tabs>
          <w:tab w:val="num" w:pos="5760"/>
        </w:tabs>
        <w:ind w:left="5760" w:hanging="360"/>
      </w:pPr>
      <w:rPr>
        <w:rFonts w:ascii="Symbol" w:hAnsi="Symbol" w:hint="default"/>
      </w:rPr>
    </w:lvl>
    <w:lvl w:ilvl="8" w:tplc="37CAD3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1487F9C"/>
    <w:multiLevelType w:val="hybridMultilevel"/>
    <w:tmpl w:val="9188B5DE"/>
    <w:lvl w:ilvl="0" w:tplc="792E3928">
      <w:start w:val="1"/>
      <w:numFmt w:val="bullet"/>
      <w:lvlText w:val="•"/>
      <w:lvlJc w:val="left"/>
      <w:pPr>
        <w:tabs>
          <w:tab w:val="num" w:pos="720"/>
        </w:tabs>
        <w:ind w:left="720" w:hanging="360"/>
      </w:pPr>
      <w:rPr>
        <w:rFonts w:ascii="Arial" w:hAnsi="Arial" w:hint="default"/>
      </w:rPr>
    </w:lvl>
    <w:lvl w:ilvl="1" w:tplc="0128ADBE" w:tentative="1">
      <w:start w:val="1"/>
      <w:numFmt w:val="bullet"/>
      <w:lvlText w:val="•"/>
      <w:lvlJc w:val="left"/>
      <w:pPr>
        <w:tabs>
          <w:tab w:val="num" w:pos="1440"/>
        </w:tabs>
        <w:ind w:left="1440" w:hanging="360"/>
      </w:pPr>
      <w:rPr>
        <w:rFonts w:ascii="Arial" w:hAnsi="Arial" w:hint="default"/>
      </w:rPr>
    </w:lvl>
    <w:lvl w:ilvl="2" w:tplc="CBE802CA" w:tentative="1">
      <w:start w:val="1"/>
      <w:numFmt w:val="bullet"/>
      <w:lvlText w:val="•"/>
      <w:lvlJc w:val="left"/>
      <w:pPr>
        <w:tabs>
          <w:tab w:val="num" w:pos="2160"/>
        </w:tabs>
        <w:ind w:left="2160" w:hanging="360"/>
      </w:pPr>
      <w:rPr>
        <w:rFonts w:ascii="Arial" w:hAnsi="Arial" w:hint="default"/>
      </w:rPr>
    </w:lvl>
    <w:lvl w:ilvl="3" w:tplc="7A36FED2" w:tentative="1">
      <w:start w:val="1"/>
      <w:numFmt w:val="bullet"/>
      <w:lvlText w:val="•"/>
      <w:lvlJc w:val="left"/>
      <w:pPr>
        <w:tabs>
          <w:tab w:val="num" w:pos="2880"/>
        </w:tabs>
        <w:ind w:left="2880" w:hanging="360"/>
      </w:pPr>
      <w:rPr>
        <w:rFonts w:ascii="Arial" w:hAnsi="Arial" w:hint="default"/>
      </w:rPr>
    </w:lvl>
    <w:lvl w:ilvl="4" w:tplc="72686846" w:tentative="1">
      <w:start w:val="1"/>
      <w:numFmt w:val="bullet"/>
      <w:lvlText w:val="•"/>
      <w:lvlJc w:val="left"/>
      <w:pPr>
        <w:tabs>
          <w:tab w:val="num" w:pos="3600"/>
        </w:tabs>
        <w:ind w:left="3600" w:hanging="360"/>
      </w:pPr>
      <w:rPr>
        <w:rFonts w:ascii="Arial" w:hAnsi="Arial" w:hint="default"/>
      </w:rPr>
    </w:lvl>
    <w:lvl w:ilvl="5" w:tplc="A5B49320" w:tentative="1">
      <w:start w:val="1"/>
      <w:numFmt w:val="bullet"/>
      <w:lvlText w:val="•"/>
      <w:lvlJc w:val="left"/>
      <w:pPr>
        <w:tabs>
          <w:tab w:val="num" w:pos="4320"/>
        </w:tabs>
        <w:ind w:left="4320" w:hanging="360"/>
      </w:pPr>
      <w:rPr>
        <w:rFonts w:ascii="Arial" w:hAnsi="Arial" w:hint="default"/>
      </w:rPr>
    </w:lvl>
    <w:lvl w:ilvl="6" w:tplc="C792BE32" w:tentative="1">
      <w:start w:val="1"/>
      <w:numFmt w:val="bullet"/>
      <w:lvlText w:val="•"/>
      <w:lvlJc w:val="left"/>
      <w:pPr>
        <w:tabs>
          <w:tab w:val="num" w:pos="5040"/>
        </w:tabs>
        <w:ind w:left="5040" w:hanging="360"/>
      </w:pPr>
      <w:rPr>
        <w:rFonts w:ascii="Arial" w:hAnsi="Arial" w:hint="default"/>
      </w:rPr>
    </w:lvl>
    <w:lvl w:ilvl="7" w:tplc="FA3A410C" w:tentative="1">
      <w:start w:val="1"/>
      <w:numFmt w:val="bullet"/>
      <w:lvlText w:val="•"/>
      <w:lvlJc w:val="left"/>
      <w:pPr>
        <w:tabs>
          <w:tab w:val="num" w:pos="5760"/>
        </w:tabs>
        <w:ind w:left="5760" w:hanging="360"/>
      </w:pPr>
      <w:rPr>
        <w:rFonts w:ascii="Arial" w:hAnsi="Arial" w:hint="default"/>
      </w:rPr>
    </w:lvl>
    <w:lvl w:ilvl="8" w:tplc="C29095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B81279"/>
    <w:multiLevelType w:val="hybridMultilevel"/>
    <w:tmpl w:val="A24CB570"/>
    <w:lvl w:ilvl="0" w:tplc="124A0D54">
      <w:start w:val="1"/>
      <w:numFmt w:val="bullet"/>
      <w:lvlText w:val="•"/>
      <w:lvlJc w:val="left"/>
      <w:pPr>
        <w:tabs>
          <w:tab w:val="num" w:pos="720"/>
        </w:tabs>
        <w:ind w:left="720" w:hanging="360"/>
      </w:pPr>
      <w:rPr>
        <w:rFonts w:ascii="Arial" w:hAnsi="Arial" w:hint="default"/>
      </w:rPr>
    </w:lvl>
    <w:lvl w:ilvl="1" w:tplc="992A4832" w:tentative="1">
      <w:start w:val="1"/>
      <w:numFmt w:val="bullet"/>
      <w:lvlText w:val="•"/>
      <w:lvlJc w:val="left"/>
      <w:pPr>
        <w:tabs>
          <w:tab w:val="num" w:pos="1440"/>
        </w:tabs>
        <w:ind w:left="1440" w:hanging="360"/>
      </w:pPr>
      <w:rPr>
        <w:rFonts w:ascii="Arial" w:hAnsi="Arial" w:hint="default"/>
      </w:rPr>
    </w:lvl>
    <w:lvl w:ilvl="2" w:tplc="3684D266" w:tentative="1">
      <w:start w:val="1"/>
      <w:numFmt w:val="bullet"/>
      <w:lvlText w:val="•"/>
      <w:lvlJc w:val="left"/>
      <w:pPr>
        <w:tabs>
          <w:tab w:val="num" w:pos="2160"/>
        </w:tabs>
        <w:ind w:left="2160" w:hanging="360"/>
      </w:pPr>
      <w:rPr>
        <w:rFonts w:ascii="Arial" w:hAnsi="Arial" w:hint="default"/>
      </w:rPr>
    </w:lvl>
    <w:lvl w:ilvl="3" w:tplc="41666002" w:tentative="1">
      <w:start w:val="1"/>
      <w:numFmt w:val="bullet"/>
      <w:lvlText w:val="•"/>
      <w:lvlJc w:val="left"/>
      <w:pPr>
        <w:tabs>
          <w:tab w:val="num" w:pos="2880"/>
        </w:tabs>
        <w:ind w:left="2880" w:hanging="360"/>
      </w:pPr>
      <w:rPr>
        <w:rFonts w:ascii="Arial" w:hAnsi="Arial" w:hint="default"/>
      </w:rPr>
    </w:lvl>
    <w:lvl w:ilvl="4" w:tplc="A9362692" w:tentative="1">
      <w:start w:val="1"/>
      <w:numFmt w:val="bullet"/>
      <w:lvlText w:val="•"/>
      <w:lvlJc w:val="left"/>
      <w:pPr>
        <w:tabs>
          <w:tab w:val="num" w:pos="3600"/>
        </w:tabs>
        <w:ind w:left="3600" w:hanging="360"/>
      </w:pPr>
      <w:rPr>
        <w:rFonts w:ascii="Arial" w:hAnsi="Arial" w:hint="default"/>
      </w:rPr>
    </w:lvl>
    <w:lvl w:ilvl="5" w:tplc="2968EDAE" w:tentative="1">
      <w:start w:val="1"/>
      <w:numFmt w:val="bullet"/>
      <w:lvlText w:val="•"/>
      <w:lvlJc w:val="left"/>
      <w:pPr>
        <w:tabs>
          <w:tab w:val="num" w:pos="4320"/>
        </w:tabs>
        <w:ind w:left="4320" w:hanging="360"/>
      </w:pPr>
      <w:rPr>
        <w:rFonts w:ascii="Arial" w:hAnsi="Arial" w:hint="default"/>
      </w:rPr>
    </w:lvl>
    <w:lvl w:ilvl="6" w:tplc="DED2BD36" w:tentative="1">
      <w:start w:val="1"/>
      <w:numFmt w:val="bullet"/>
      <w:lvlText w:val="•"/>
      <w:lvlJc w:val="left"/>
      <w:pPr>
        <w:tabs>
          <w:tab w:val="num" w:pos="5040"/>
        </w:tabs>
        <w:ind w:left="5040" w:hanging="360"/>
      </w:pPr>
      <w:rPr>
        <w:rFonts w:ascii="Arial" w:hAnsi="Arial" w:hint="default"/>
      </w:rPr>
    </w:lvl>
    <w:lvl w:ilvl="7" w:tplc="3F0616DE" w:tentative="1">
      <w:start w:val="1"/>
      <w:numFmt w:val="bullet"/>
      <w:lvlText w:val="•"/>
      <w:lvlJc w:val="left"/>
      <w:pPr>
        <w:tabs>
          <w:tab w:val="num" w:pos="5760"/>
        </w:tabs>
        <w:ind w:left="5760" w:hanging="360"/>
      </w:pPr>
      <w:rPr>
        <w:rFonts w:ascii="Arial" w:hAnsi="Arial" w:hint="default"/>
      </w:rPr>
    </w:lvl>
    <w:lvl w:ilvl="8" w:tplc="9EC44FE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5"/>
    <w:rsid w:val="008B382B"/>
    <w:rsid w:val="00AE44AD"/>
    <w:rsid w:val="00E153B5"/>
    <w:rsid w:val="00E45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968D"/>
  <w15:chartTrackingRefBased/>
  <w15:docId w15:val="{478CA8A9-5483-4D07-88AC-83A2345E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25042">
      <w:bodyDiv w:val="1"/>
      <w:marLeft w:val="0"/>
      <w:marRight w:val="0"/>
      <w:marTop w:val="0"/>
      <w:marBottom w:val="0"/>
      <w:divBdr>
        <w:top w:val="none" w:sz="0" w:space="0" w:color="auto"/>
        <w:left w:val="none" w:sz="0" w:space="0" w:color="auto"/>
        <w:bottom w:val="none" w:sz="0" w:space="0" w:color="auto"/>
        <w:right w:val="none" w:sz="0" w:space="0" w:color="auto"/>
      </w:divBdr>
      <w:divsChild>
        <w:div w:id="343558981">
          <w:marLeft w:val="274"/>
          <w:marRight w:val="0"/>
          <w:marTop w:val="0"/>
          <w:marBottom w:val="0"/>
          <w:divBdr>
            <w:top w:val="none" w:sz="0" w:space="0" w:color="auto"/>
            <w:left w:val="none" w:sz="0" w:space="0" w:color="auto"/>
            <w:bottom w:val="none" w:sz="0" w:space="0" w:color="auto"/>
            <w:right w:val="none" w:sz="0" w:space="0" w:color="auto"/>
          </w:divBdr>
        </w:div>
        <w:div w:id="1112556491">
          <w:marLeft w:val="274"/>
          <w:marRight w:val="0"/>
          <w:marTop w:val="0"/>
          <w:marBottom w:val="0"/>
          <w:divBdr>
            <w:top w:val="none" w:sz="0" w:space="0" w:color="auto"/>
            <w:left w:val="none" w:sz="0" w:space="0" w:color="auto"/>
            <w:bottom w:val="none" w:sz="0" w:space="0" w:color="auto"/>
            <w:right w:val="none" w:sz="0" w:space="0" w:color="auto"/>
          </w:divBdr>
        </w:div>
        <w:div w:id="506941908">
          <w:marLeft w:val="274"/>
          <w:marRight w:val="0"/>
          <w:marTop w:val="0"/>
          <w:marBottom w:val="0"/>
          <w:divBdr>
            <w:top w:val="none" w:sz="0" w:space="0" w:color="auto"/>
            <w:left w:val="none" w:sz="0" w:space="0" w:color="auto"/>
            <w:bottom w:val="none" w:sz="0" w:space="0" w:color="auto"/>
            <w:right w:val="none" w:sz="0" w:space="0" w:color="auto"/>
          </w:divBdr>
        </w:div>
        <w:div w:id="315306415">
          <w:marLeft w:val="274"/>
          <w:marRight w:val="0"/>
          <w:marTop w:val="0"/>
          <w:marBottom w:val="0"/>
          <w:divBdr>
            <w:top w:val="none" w:sz="0" w:space="0" w:color="auto"/>
            <w:left w:val="none" w:sz="0" w:space="0" w:color="auto"/>
            <w:bottom w:val="none" w:sz="0" w:space="0" w:color="auto"/>
            <w:right w:val="none" w:sz="0" w:space="0" w:color="auto"/>
          </w:divBdr>
        </w:div>
        <w:div w:id="2373241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799</Words>
  <Characters>4399</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3</cp:revision>
  <dcterms:created xsi:type="dcterms:W3CDTF">2021-05-18T13:51:00Z</dcterms:created>
  <dcterms:modified xsi:type="dcterms:W3CDTF">2021-05-18T14:06:00Z</dcterms:modified>
</cp:coreProperties>
</file>