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8BC25" w14:textId="77777777" w:rsidR="00451802" w:rsidRPr="004F7846" w:rsidRDefault="00451802" w:rsidP="00451802">
      <w:pPr>
        <w:tabs>
          <w:tab w:val="left" w:pos="735"/>
        </w:tabs>
        <w:rPr>
          <w:rFonts w:ascii="Arial" w:hAnsi="Arial" w:cs="Arial"/>
          <w:b/>
          <w:bCs/>
          <w:sz w:val="28"/>
          <w:szCs w:val="28"/>
        </w:rPr>
      </w:pPr>
      <w:r w:rsidRPr="004F7846"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E849A55" wp14:editId="70219D52">
            <wp:simplePos x="1076325" y="895350"/>
            <wp:positionH relativeFrom="column">
              <wp:align>left</wp:align>
            </wp:positionH>
            <wp:positionV relativeFrom="paragraph">
              <wp:align>top</wp:align>
            </wp:positionV>
            <wp:extent cx="1152525" cy="1381125"/>
            <wp:effectExtent l="0" t="0" r="9525" b="9525"/>
            <wp:wrapSquare wrapText="bothSides"/>
            <wp:docPr id="2" name="Imagen 2" descr="Un dibujo de una person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Un dibujo de una persona&#10;&#10;Descripción generada automáticamente con confianza media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51" r="15897"/>
                    <a:stretch/>
                  </pic:blipFill>
                  <pic:spPr bwMode="auto">
                    <a:xfrm>
                      <a:off x="0" y="0"/>
                      <a:ext cx="1152525" cy="1381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F7846">
        <w:rPr>
          <w:rFonts w:ascii="Arial" w:hAnsi="Arial" w:cs="Arial"/>
          <w:b/>
          <w:bCs/>
          <w:sz w:val="28"/>
          <w:szCs w:val="28"/>
        </w:rPr>
        <w:t xml:space="preserve">Escuela Normal de Educación Preescolar </w:t>
      </w:r>
    </w:p>
    <w:p w14:paraId="5F36C177" w14:textId="77777777" w:rsidR="00451802" w:rsidRPr="004F7846" w:rsidRDefault="00451802" w:rsidP="00451802">
      <w:pPr>
        <w:tabs>
          <w:tab w:val="left" w:pos="735"/>
        </w:tabs>
        <w:rPr>
          <w:rFonts w:ascii="Arial" w:hAnsi="Arial" w:cs="Arial"/>
          <w:sz w:val="28"/>
          <w:szCs w:val="28"/>
        </w:rPr>
      </w:pPr>
      <w:r w:rsidRPr="004F7846">
        <w:rPr>
          <w:rFonts w:ascii="Arial" w:hAnsi="Arial" w:cs="Arial"/>
          <w:sz w:val="28"/>
          <w:szCs w:val="28"/>
        </w:rPr>
        <w:t xml:space="preserve">Licenciatura en educación preescolar </w:t>
      </w:r>
    </w:p>
    <w:p w14:paraId="52A8D85B" w14:textId="77777777" w:rsidR="00451802" w:rsidRPr="004F7846" w:rsidRDefault="00451802" w:rsidP="00451802">
      <w:pPr>
        <w:tabs>
          <w:tab w:val="left" w:pos="735"/>
        </w:tabs>
        <w:rPr>
          <w:rFonts w:ascii="Arial" w:hAnsi="Arial" w:cs="Arial"/>
          <w:sz w:val="28"/>
          <w:szCs w:val="28"/>
        </w:rPr>
      </w:pPr>
      <w:r w:rsidRPr="004F7846">
        <w:rPr>
          <w:rFonts w:ascii="Arial" w:hAnsi="Arial" w:cs="Arial"/>
          <w:sz w:val="28"/>
          <w:szCs w:val="28"/>
        </w:rPr>
        <w:t>Ciclo escolar 2020-2021</w:t>
      </w:r>
    </w:p>
    <w:p w14:paraId="32810B01" w14:textId="77777777" w:rsidR="00451802" w:rsidRPr="004F7846" w:rsidRDefault="00451802" w:rsidP="00451802">
      <w:pPr>
        <w:tabs>
          <w:tab w:val="left" w:pos="735"/>
        </w:tabs>
        <w:rPr>
          <w:rFonts w:ascii="Arial" w:hAnsi="Arial" w:cs="Arial"/>
          <w:sz w:val="28"/>
          <w:szCs w:val="28"/>
        </w:rPr>
      </w:pPr>
    </w:p>
    <w:p w14:paraId="1B8FE714" w14:textId="77777777" w:rsidR="00451802" w:rsidRPr="004F7846" w:rsidRDefault="00451802" w:rsidP="00451802">
      <w:pPr>
        <w:tabs>
          <w:tab w:val="left" w:pos="735"/>
        </w:tabs>
        <w:jc w:val="center"/>
        <w:rPr>
          <w:rFonts w:ascii="Arial" w:hAnsi="Arial" w:cs="Arial"/>
          <w:sz w:val="28"/>
          <w:szCs w:val="28"/>
        </w:rPr>
      </w:pPr>
      <w:r w:rsidRPr="004F7846">
        <w:rPr>
          <w:rFonts w:ascii="Arial" w:hAnsi="Arial" w:cs="Arial"/>
          <w:sz w:val="28"/>
          <w:szCs w:val="28"/>
        </w:rPr>
        <w:br w:type="textWrapping" w:clear="all"/>
      </w:r>
      <w:r w:rsidRPr="004F7846">
        <w:rPr>
          <w:rFonts w:ascii="Arial" w:hAnsi="Arial" w:cs="Arial"/>
          <w:b/>
          <w:bCs/>
          <w:sz w:val="28"/>
          <w:szCs w:val="28"/>
        </w:rPr>
        <w:t>Docente:</w:t>
      </w:r>
      <w:r w:rsidRPr="004F7846">
        <w:rPr>
          <w:rFonts w:ascii="Arial" w:hAnsi="Arial" w:cs="Arial"/>
          <w:sz w:val="28"/>
          <w:szCs w:val="28"/>
        </w:rPr>
        <w:t xml:space="preserve"> Carlos Armando Balderas Valdés</w:t>
      </w:r>
    </w:p>
    <w:p w14:paraId="7AA0A934" w14:textId="77777777" w:rsidR="00451802" w:rsidRPr="004F7846" w:rsidRDefault="00451802" w:rsidP="00451802">
      <w:pPr>
        <w:tabs>
          <w:tab w:val="left" w:pos="735"/>
        </w:tabs>
        <w:jc w:val="center"/>
        <w:rPr>
          <w:rFonts w:ascii="Arial" w:hAnsi="Arial" w:cs="Arial"/>
          <w:sz w:val="28"/>
          <w:szCs w:val="28"/>
        </w:rPr>
      </w:pPr>
      <w:r w:rsidRPr="004F7846">
        <w:rPr>
          <w:rFonts w:ascii="Arial" w:hAnsi="Arial" w:cs="Arial"/>
          <w:b/>
          <w:bCs/>
          <w:sz w:val="28"/>
          <w:szCs w:val="28"/>
        </w:rPr>
        <w:t>Materia:</w:t>
      </w:r>
      <w:r w:rsidRPr="004F7846">
        <w:rPr>
          <w:rFonts w:ascii="Arial" w:hAnsi="Arial" w:cs="Arial"/>
          <w:sz w:val="28"/>
          <w:szCs w:val="28"/>
        </w:rPr>
        <w:t xml:space="preserve"> Filosofía de la educación</w:t>
      </w:r>
    </w:p>
    <w:p w14:paraId="00881FEA" w14:textId="77777777" w:rsidR="00451802" w:rsidRDefault="00451802" w:rsidP="00451802">
      <w:pPr>
        <w:tabs>
          <w:tab w:val="left" w:pos="735"/>
        </w:tabs>
        <w:jc w:val="center"/>
        <w:rPr>
          <w:rFonts w:ascii="Arial" w:hAnsi="Arial" w:cs="Arial"/>
          <w:b/>
          <w:bCs/>
          <w:sz w:val="32"/>
          <w:szCs w:val="32"/>
        </w:rPr>
      </w:pPr>
    </w:p>
    <w:p w14:paraId="1AC58F35" w14:textId="38529C28" w:rsidR="00451802" w:rsidRDefault="0045422B" w:rsidP="00451802">
      <w:pPr>
        <w:tabs>
          <w:tab w:val="left" w:pos="735"/>
        </w:tabs>
        <w:jc w:val="center"/>
        <w:rPr>
          <w:rFonts w:ascii="Arial" w:hAnsi="Arial" w:cs="Arial"/>
          <w:b/>
          <w:bCs/>
          <w:sz w:val="32"/>
          <w:szCs w:val="32"/>
        </w:rPr>
      </w:pPr>
      <w:r w:rsidRPr="0045422B">
        <w:rPr>
          <w:rFonts w:ascii="Arial" w:hAnsi="Arial" w:cs="Arial"/>
          <w:b/>
          <w:bCs/>
          <w:sz w:val="32"/>
          <w:szCs w:val="32"/>
        </w:rPr>
        <w:t>Las nociones de conocimiento explicación y compresión.</w:t>
      </w:r>
    </w:p>
    <w:p w14:paraId="2813B5AA" w14:textId="77777777" w:rsidR="00451802" w:rsidRPr="004F7846" w:rsidRDefault="00451802" w:rsidP="00451802">
      <w:pPr>
        <w:tabs>
          <w:tab w:val="left" w:pos="735"/>
        </w:tabs>
        <w:jc w:val="center"/>
        <w:rPr>
          <w:rFonts w:ascii="Arial" w:hAnsi="Arial" w:cs="Arial"/>
          <w:sz w:val="28"/>
          <w:szCs w:val="28"/>
        </w:rPr>
      </w:pPr>
    </w:p>
    <w:p w14:paraId="172CF7F1" w14:textId="77777777" w:rsidR="00451802" w:rsidRPr="004F7846" w:rsidRDefault="00451802" w:rsidP="00451802">
      <w:pPr>
        <w:tabs>
          <w:tab w:val="left" w:pos="735"/>
        </w:tabs>
        <w:jc w:val="center"/>
        <w:rPr>
          <w:rFonts w:ascii="Arial" w:hAnsi="Arial" w:cs="Arial"/>
          <w:sz w:val="28"/>
          <w:szCs w:val="28"/>
        </w:rPr>
      </w:pPr>
      <w:r w:rsidRPr="004F7846">
        <w:rPr>
          <w:rFonts w:ascii="Arial" w:hAnsi="Arial" w:cs="Arial"/>
          <w:b/>
          <w:bCs/>
          <w:sz w:val="28"/>
          <w:szCs w:val="28"/>
        </w:rPr>
        <w:t>Alumna:</w:t>
      </w:r>
      <w:r w:rsidRPr="004F7846">
        <w:rPr>
          <w:rFonts w:ascii="Arial" w:hAnsi="Arial" w:cs="Arial"/>
          <w:sz w:val="28"/>
          <w:szCs w:val="28"/>
        </w:rPr>
        <w:t xml:space="preserve"> Yesica Guadalupe López Ramírez</w:t>
      </w:r>
    </w:p>
    <w:p w14:paraId="333084B9" w14:textId="77777777" w:rsidR="00451802" w:rsidRDefault="00451802" w:rsidP="00451802">
      <w:pPr>
        <w:tabs>
          <w:tab w:val="left" w:pos="735"/>
        </w:tabs>
        <w:jc w:val="center"/>
        <w:rPr>
          <w:rFonts w:ascii="Arial" w:hAnsi="Arial" w:cs="Arial"/>
          <w:sz w:val="28"/>
          <w:szCs w:val="28"/>
        </w:rPr>
      </w:pPr>
      <w:r w:rsidRPr="004F7846">
        <w:rPr>
          <w:rFonts w:ascii="Arial" w:hAnsi="Arial" w:cs="Arial"/>
          <w:b/>
          <w:bCs/>
          <w:sz w:val="28"/>
          <w:szCs w:val="28"/>
        </w:rPr>
        <w:t>Grado:</w:t>
      </w:r>
      <w:r w:rsidRPr="004F7846">
        <w:rPr>
          <w:rFonts w:ascii="Arial" w:hAnsi="Arial" w:cs="Arial"/>
          <w:sz w:val="28"/>
          <w:szCs w:val="28"/>
        </w:rPr>
        <w:t xml:space="preserve"> 2 C</w:t>
      </w:r>
    </w:p>
    <w:p w14:paraId="676076D2" w14:textId="77777777" w:rsidR="00451802" w:rsidRPr="004F7846" w:rsidRDefault="00451802" w:rsidP="00451802">
      <w:pPr>
        <w:tabs>
          <w:tab w:val="left" w:pos="735"/>
        </w:tabs>
        <w:jc w:val="center"/>
        <w:rPr>
          <w:rFonts w:ascii="Arial" w:hAnsi="Arial" w:cs="Arial"/>
          <w:sz w:val="28"/>
          <w:szCs w:val="28"/>
        </w:rPr>
      </w:pPr>
    </w:p>
    <w:p w14:paraId="7ABB5507" w14:textId="77777777" w:rsidR="00451802" w:rsidRPr="00363C23" w:rsidRDefault="00451802" w:rsidP="00451802">
      <w:pPr>
        <w:rPr>
          <w:rFonts w:ascii="Arial" w:hAnsi="Arial" w:cs="Arial"/>
          <w:b/>
          <w:bCs/>
          <w:sz w:val="24"/>
          <w:szCs w:val="24"/>
        </w:rPr>
      </w:pPr>
    </w:p>
    <w:p w14:paraId="7FB9E3ED" w14:textId="77777777" w:rsidR="00451802" w:rsidRPr="00363C23" w:rsidRDefault="00451802" w:rsidP="00451802">
      <w:pPr>
        <w:rPr>
          <w:rFonts w:ascii="Arial" w:hAnsi="Arial" w:cs="Arial"/>
          <w:b/>
          <w:bCs/>
          <w:sz w:val="28"/>
          <w:szCs w:val="28"/>
        </w:rPr>
      </w:pPr>
      <w:r w:rsidRPr="00363C23">
        <w:rPr>
          <w:rFonts w:ascii="Arial" w:hAnsi="Arial" w:cs="Arial"/>
          <w:b/>
          <w:bCs/>
          <w:sz w:val="28"/>
          <w:szCs w:val="28"/>
        </w:rPr>
        <w:t>Unidad de aprendizaje II. El sentido y los fines de la educación.</w:t>
      </w:r>
    </w:p>
    <w:p w14:paraId="1969FB01" w14:textId="77777777" w:rsidR="00451802" w:rsidRPr="00363C23" w:rsidRDefault="00451802" w:rsidP="00451802">
      <w:pPr>
        <w:rPr>
          <w:rFonts w:ascii="Arial" w:hAnsi="Arial" w:cs="Arial"/>
          <w:b/>
          <w:bCs/>
          <w:sz w:val="28"/>
          <w:szCs w:val="28"/>
        </w:rPr>
      </w:pPr>
      <w:r w:rsidRPr="00363C23">
        <w:rPr>
          <w:rFonts w:ascii="Arial" w:hAnsi="Arial" w:cs="Arial"/>
          <w:b/>
          <w:bCs/>
          <w:sz w:val="28"/>
          <w:szCs w:val="28"/>
        </w:rPr>
        <w:t>Competencias de la unidad II:</w:t>
      </w:r>
    </w:p>
    <w:p w14:paraId="11CF0B3D" w14:textId="77777777" w:rsidR="00451802" w:rsidRDefault="00451802" w:rsidP="00451802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363C23">
        <w:rPr>
          <w:rFonts w:ascii="Arial" w:hAnsi="Arial" w:cs="Arial"/>
          <w:sz w:val="28"/>
          <w:szCs w:val="28"/>
        </w:rPr>
        <w:t>Actúa de manera ética ante la diversidad de situaciones que se presentan en la práctica profesional.</w:t>
      </w:r>
    </w:p>
    <w:p w14:paraId="4EEEEDA3" w14:textId="77777777" w:rsidR="00451802" w:rsidRDefault="00451802" w:rsidP="00451802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E62415">
        <w:rPr>
          <w:rFonts w:ascii="Arial" w:hAnsi="Arial" w:cs="Arial"/>
          <w:sz w:val="28"/>
          <w:szCs w:val="28"/>
        </w:rPr>
        <w:t xml:space="preserve">Integra recursos de la investigación educativa para enriquecer su </w:t>
      </w:r>
    </w:p>
    <w:p w14:paraId="3F1F752F" w14:textId="54ECBAA0" w:rsidR="00451802" w:rsidRDefault="00451802" w:rsidP="00451802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363C23">
        <w:rPr>
          <w:rFonts w:ascii="Arial" w:hAnsi="Arial" w:cs="Arial"/>
          <w:sz w:val="28"/>
          <w:szCs w:val="28"/>
        </w:rPr>
        <w:t>práctica profesional, expresando su interés por el conocimiento, la ciencia y la mejora de la educación</w:t>
      </w:r>
    </w:p>
    <w:p w14:paraId="18C07122" w14:textId="29C0D322" w:rsidR="0045422B" w:rsidRDefault="0045422B" w:rsidP="0045422B">
      <w:pPr>
        <w:pStyle w:val="Prrafodelista"/>
        <w:rPr>
          <w:rFonts w:ascii="Arial" w:hAnsi="Arial" w:cs="Arial"/>
          <w:sz w:val="28"/>
          <w:szCs w:val="28"/>
        </w:rPr>
      </w:pPr>
    </w:p>
    <w:p w14:paraId="65709884" w14:textId="77777777" w:rsidR="0045422B" w:rsidRDefault="0045422B" w:rsidP="0045422B">
      <w:pPr>
        <w:pStyle w:val="Prrafodelista"/>
        <w:rPr>
          <w:rFonts w:ascii="Arial" w:hAnsi="Arial" w:cs="Arial"/>
          <w:sz w:val="28"/>
          <w:szCs w:val="28"/>
        </w:rPr>
      </w:pPr>
    </w:p>
    <w:p w14:paraId="34DF664A" w14:textId="77777777" w:rsidR="00451802" w:rsidRDefault="00451802" w:rsidP="00451802">
      <w:pPr>
        <w:rPr>
          <w:rFonts w:ascii="Arial" w:hAnsi="Arial" w:cs="Arial"/>
          <w:sz w:val="28"/>
          <w:szCs w:val="28"/>
        </w:rPr>
      </w:pPr>
    </w:p>
    <w:p w14:paraId="7963F308" w14:textId="77777777" w:rsidR="00451802" w:rsidRDefault="00451802" w:rsidP="00451802">
      <w:pPr>
        <w:rPr>
          <w:rFonts w:ascii="Arial" w:hAnsi="Arial" w:cs="Arial"/>
          <w:sz w:val="28"/>
          <w:szCs w:val="28"/>
        </w:rPr>
      </w:pPr>
    </w:p>
    <w:p w14:paraId="0A6F650F" w14:textId="77777777" w:rsidR="00451802" w:rsidRDefault="00451802" w:rsidP="00451802">
      <w:pPr>
        <w:rPr>
          <w:rFonts w:ascii="Arial" w:hAnsi="Arial" w:cs="Arial"/>
          <w:sz w:val="28"/>
          <w:szCs w:val="28"/>
        </w:rPr>
      </w:pPr>
    </w:p>
    <w:p w14:paraId="32B2154C" w14:textId="1B521291" w:rsidR="00176315" w:rsidRDefault="00176315"/>
    <w:p w14:paraId="369F07AA" w14:textId="0DF5C713" w:rsidR="00451802" w:rsidRDefault="00451802"/>
    <w:p w14:paraId="28E2CDDD" w14:textId="01FB0732" w:rsidR="00451802" w:rsidRDefault="0045422B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B21965" wp14:editId="1FB99D25">
                <wp:simplePos x="0" y="0"/>
                <wp:positionH relativeFrom="page">
                  <wp:align>right</wp:align>
                </wp:positionH>
                <wp:positionV relativeFrom="paragraph">
                  <wp:posOffset>-890905</wp:posOffset>
                </wp:positionV>
                <wp:extent cx="7743825" cy="1304925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3825" cy="1304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84F2DF" w14:textId="7B46E8D7" w:rsidR="0045422B" w:rsidRPr="0045422B" w:rsidRDefault="0045422B" w:rsidP="0045422B">
                            <w:pPr>
                              <w:jc w:val="center"/>
                              <w:rPr>
                                <w:rFonts w:ascii="Modern Love Grunge" w:hAnsi="Modern Love Grunge"/>
                                <w:sz w:val="44"/>
                                <w:szCs w:val="44"/>
                              </w:rPr>
                            </w:pPr>
                            <w:r w:rsidRPr="0045422B">
                              <w:rPr>
                                <w:rFonts w:ascii="Modern Love Grunge" w:hAnsi="Modern Love Grunge" w:cs="Arial"/>
                                <w:b/>
                                <w:bCs/>
                                <w:sz w:val="56"/>
                                <w:szCs w:val="56"/>
                              </w:rPr>
                              <w:t>Las nociones de conocimiento explicación y compresión.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B21965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558.55pt;margin-top:-70.15pt;width:609.75pt;height:102.75pt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" filled="f" stroked="f" strokeweight=".5pt">
                <v:textbox>
                  <w:txbxContent>
                    <w:p w14:paraId="1284F2DF" w14:textId="7B46E8D7" w:rsidR="0045422B" w:rsidRPr="0045422B" w:rsidRDefault="0045422B" w:rsidP="0045422B">
                      <w:pPr>
                        <w:jc w:val="center"/>
                        <w:rPr>
                          <w:rFonts w:ascii="Modern Love Grunge" w:hAnsi="Modern Love Grunge"/>
                          <w:sz w:val="44"/>
                          <w:szCs w:val="44"/>
                        </w:rPr>
                      </w:pPr>
                      <w:r w:rsidRPr="0045422B">
                        <w:rPr>
                          <w:rFonts w:ascii="Modern Love Grunge" w:hAnsi="Modern Love Grunge" w:cs="Arial"/>
                          <w:b/>
                          <w:bCs/>
                          <w:sz w:val="56"/>
                          <w:szCs w:val="56"/>
                        </w:rPr>
                        <w:t>Las nociones de conocimiento explicación y compresión.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0079E270" wp14:editId="4756FD88">
            <wp:simplePos x="0" y="0"/>
            <wp:positionH relativeFrom="page">
              <wp:align>right</wp:align>
            </wp:positionH>
            <wp:positionV relativeFrom="paragraph">
              <wp:posOffset>-881380</wp:posOffset>
            </wp:positionV>
            <wp:extent cx="7772400" cy="1524000"/>
            <wp:effectExtent l="0" t="0" r="0" b="0"/>
            <wp:wrapNone/>
            <wp:docPr id="1" name="Imagen 1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Texto&#10;&#10;Descripción generada automá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128D1B" w14:textId="63271080" w:rsidR="00F53102" w:rsidRDefault="00573C74">
      <w:r>
        <w:rPr>
          <w:noProof/>
        </w:rPr>
        <mc:AlternateContent>
          <mc:Choice Requires="wps">
            <w:drawing>
              <wp:anchor distT="0" distB="0" distL="114300" distR="114300" simplePos="0" relativeHeight="251660799" behindDoc="0" locked="0" layoutInCell="1" allowOverlap="1" wp14:anchorId="6CB0E85F" wp14:editId="760710CA">
                <wp:simplePos x="0" y="0"/>
                <wp:positionH relativeFrom="margin">
                  <wp:align>center</wp:align>
                </wp:positionH>
                <wp:positionV relativeFrom="paragraph">
                  <wp:posOffset>70485</wp:posOffset>
                </wp:positionV>
                <wp:extent cx="9525" cy="7458075"/>
                <wp:effectExtent l="19050" t="19050" r="28575" b="28575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745807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0A711C" id="Conector recto 11" o:spid="_x0000_s1026" style="position:absolute;z-index:251660799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5.55pt" to=".75pt,59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" strokecolor="black [3200]" strokeweight="3pt">
                <v:stroke joinstyle="miter"/>
                <w10:wrap anchorx="margin"/>
              </v:line>
            </w:pict>
          </mc:Fallback>
        </mc:AlternateContent>
      </w:r>
    </w:p>
    <w:p w14:paraId="1411101B" w14:textId="194259D6" w:rsidR="00F53102" w:rsidRDefault="00573C74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4712A9" wp14:editId="1ED72FA0">
                <wp:simplePos x="0" y="0"/>
                <wp:positionH relativeFrom="margin">
                  <wp:posOffset>358140</wp:posOffset>
                </wp:positionH>
                <wp:positionV relativeFrom="paragraph">
                  <wp:posOffset>13970</wp:posOffset>
                </wp:positionV>
                <wp:extent cx="5038725" cy="838200"/>
                <wp:effectExtent l="0" t="0" r="28575" b="19050"/>
                <wp:wrapSquare wrapText="bothSides"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8725" cy="838200"/>
                        </a:xfrm>
                        <a:prstGeom prst="rect">
                          <a:avLst/>
                        </a:prstGeom>
                        <a:solidFill>
                          <a:srgbClr val="99FF99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19B863" w14:textId="77777777" w:rsidR="0045422B" w:rsidRPr="009C18B9" w:rsidRDefault="0045422B">
                            <w:r>
                              <w:t xml:space="preserve">Se plantea Ricoeur, por su parte, partiendo de afirmar que las ciencias humanas son hermenéuticas, porque en su metodología desarrollan procedimientos semejantes a los de la interpretación de los textos, se adentra en el análisis de la relación comprender/explicar desde el paradigma del texto.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712A9" id="Cuadro de texto 4" o:spid="_x0000_s1027" type="#_x0000_t202" style="position:absolute;margin-left:28.2pt;margin-top:1.1pt;width:396.75pt;height:6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" fillcolor="#9f9" strokeweight=".5pt">
                <v:textbox>
                  <w:txbxContent>
                    <w:p w14:paraId="5519B863" w14:textId="77777777" w:rsidR="0045422B" w:rsidRPr="009C18B9" w:rsidRDefault="0045422B">
                      <w:r>
                        <w:t xml:space="preserve">Se plantea Ricoeur, por su parte, partiendo de afirmar que las ciencias humanas son hermenéuticas, porque en su metodología desarrollan procedimientos semejantes a los de la interpretación de los textos, se adentra en el análisis de la relación comprender/explicar desde el paradigma del texto.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6212A86" w14:textId="77777777" w:rsidR="00573C74" w:rsidRDefault="00573C74"/>
    <w:p w14:paraId="184067D7" w14:textId="1169013E" w:rsidR="00872578" w:rsidRDefault="00573C74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5B5D97" wp14:editId="1F774989">
                <wp:simplePos x="0" y="0"/>
                <wp:positionH relativeFrom="margin">
                  <wp:align>right</wp:align>
                </wp:positionH>
                <wp:positionV relativeFrom="paragraph">
                  <wp:posOffset>4500880</wp:posOffset>
                </wp:positionV>
                <wp:extent cx="5172075" cy="638175"/>
                <wp:effectExtent l="0" t="0" r="28575" b="28575"/>
                <wp:wrapSquare wrapText="bothSides"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2075" cy="638175"/>
                        </a:xfrm>
                        <a:prstGeom prst="rect">
                          <a:avLst/>
                        </a:prstGeom>
                        <a:solidFill>
                          <a:srgbClr val="FF505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167E59" w14:textId="77777777" w:rsidR="00573C74" w:rsidRPr="00975179" w:rsidRDefault="00573C74">
                            <w:r>
                              <w:t xml:space="preserve">La historia se constituye en el tercer campo donde la dialéctica entre comprensión/explicación viene a desplegarse. Ello bajo el supuesto de entenderla como una especie de relato.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5B5D97" id="Cuadro de texto 8" o:spid="_x0000_s1028" type="#_x0000_t202" style="position:absolute;margin-left:356.05pt;margin-top:354.4pt;width:407.25pt;height:50.25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" fillcolor="#ff5050" strokeweight=".5pt">
                <v:textbox>
                  <w:txbxContent>
                    <w:p w14:paraId="47167E59" w14:textId="77777777" w:rsidR="00573C74" w:rsidRPr="00975179" w:rsidRDefault="00573C74">
                      <w:r>
                        <w:t xml:space="preserve">La historia se constituye en el tercer campo donde la dialéctica entre comprensión/explicación viene a desplegarse. Ello bajo el supuesto de entenderla como una especie de relato.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B62E53" wp14:editId="1BF59A80">
                <wp:simplePos x="0" y="0"/>
                <wp:positionH relativeFrom="margin">
                  <wp:align>right</wp:align>
                </wp:positionH>
                <wp:positionV relativeFrom="paragraph">
                  <wp:posOffset>3119755</wp:posOffset>
                </wp:positionV>
                <wp:extent cx="5210175" cy="838200"/>
                <wp:effectExtent l="0" t="0" r="28575" b="19050"/>
                <wp:wrapSquare wrapText="bothSides"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838200"/>
                        </a:xfrm>
                        <a:prstGeom prst="rect">
                          <a:avLst/>
                        </a:prstGeom>
                        <a:solidFill>
                          <a:srgbClr val="FFCC66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6DF700" w14:textId="77777777" w:rsidR="00573C74" w:rsidRPr="00BF38EF" w:rsidRDefault="00573C74">
                            <w:r>
                              <w:t>El género narrativo del discurso permite establecer una homología entre la problemática del texto, la teoría de la acción y la de la historia; a través de esta triple articulación teórica del campo antropológico se puede ampliar, entonces, la dialéctica de la comprensión y de la explicación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B62E53" id="Cuadro de texto 7" o:spid="_x0000_s1029" type="#_x0000_t202" style="position:absolute;margin-left:359.05pt;margin-top:245.65pt;width:410.25pt;height:66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" fillcolor="#fc6" strokeweight=".5pt">
                <v:textbox>
                  <w:txbxContent>
                    <w:p w14:paraId="706DF700" w14:textId="77777777" w:rsidR="00573C74" w:rsidRPr="00BF38EF" w:rsidRDefault="00573C74">
                      <w:r>
                        <w:t>El género narrativo del discurso permite establecer una homología entre la problemática del texto, la teoría de la acción y la de la historia; a través de esta triple articulación teórica del campo antropológico se puede ampliar, entonces, la dialéctica de la comprensión y de la explicación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D568E3" wp14:editId="0433A691">
                <wp:simplePos x="0" y="0"/>
                <wp:positionH relativeFrom="margin">
                  <wp:posOffset>367665</wp:posOffset>
                </wp:positionH>
                <wp:positionV relativeFrom="paragraph">
                  <wp:posOffset>2043430</wp:posOffset>
                </wp:positionV>
                <wp:extent cx="5076825" cy="657225"/>
                <wp:effectExtent l="0" t="0" r="28575" b="28575"/>
                <wp:wrapSquare wrapText="bothSides"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6825" cy="657225"/>
                        </a:xfrm>
                        <a:prstGeom prst="rect">
                          <a:avLst/>
                        </a:prstGeom>
                        <a:solidFill>
                          <a:srgbClr val="FF99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FBAECA" w14:textId="77777777" w:rsidR="0045422B" w:rsidRPr="00C2121C" w:rsidRDefault="0045422B">
                            <w:r>
                              <w:t xml:space="preserve">En la comprensión del discurso -término que se introduce para establecer la distinción entre lenguaje hablado y escrito-, entran en juego varias condiciones: Puesto que lo que se fija en la escritura es la propia habla en la medida.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568E3" id="Cuadro de texto 6" o:spid="_x0000_s1030" type="#_x0000_t202" style="position:absolute;margin-left:28.95pt;margin-top:160.9pt;width:399.75pt;height:51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" fillcolor="#f9f" strokeweight=".5pt">
                <v:textbox>
                  <w:txbxContent>
                    <w:p w14:paraId="08FBAECA" w14:textId="77777777" w:rsidR="0045422B" w:rsidRPr="00C2121C" w:rsidRDefault="0045422B">
                      <w:r>
                        <w:t xml:space="preserve">En la comprensión del discurso -término que se introduce para establecer la distinción entre lenguaje hablado y escrito-, entran en juego varias condiciones: Puesto que lo que se fija en la escritura es la propia habla en la medida.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14FA8B" wp14:editId="5AD8A6A3">
                <wp:simplePos x="0" y="0"/>
                <wp:positionH relativeFrom="margin">
                  <wp:posOffset>415290</wp:posOffset>
                </wp:positionH>
                <wp:positionV relativeFrom="paragraph">
                  <wp:posOffset>995680</wp:posOffset>
                </wp:positionV>
                <wp:extent cx="5019675" cy="638175"/>
                <wp:effectExtent l="0" t="0" r="28575" b="28575"/>
                <wp:wrapSquare wrapText="bothSides"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9675" cy="63817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6EB507" w14:textId="77777777" w:rsidR="0045422B" w:rsidRPr="006E0F3F" w:rsidRDefault="0045422B">
                            <w:r>
                              <w:t>Ricoeur deja abierto, relacionado directamente con la dialéctica comprensión de historia, es tematizado luego mediante la dialéctica comprender/explicar; su análisis permitirá esclarecer, ya que adentramos en la discusión ontológica.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4FA8B" id="Cuadro de texto 5" o:spid="_x0000_s1031" type="#_x0000_t202" style="position:absolute;margin-left:32.7pt;margin-top:78.4pt;width:395.25pt;height:50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" fillcolor="#ff9" strokeweight=".5pt">
                <v:textbox>
                  <w:txbxContent>
                    <w:p w14:paraId="0B6EB507" w14:textId="77777777" w:rsidR="0045422B" w:rsidRPr="006E0F3F" w:rsidRDefault="0045422B">
                      <w:r>
                        <w:t>Ricoeur deja abierto, relacionado directamente con la dialéctica comprensión de historia, es tematizado luego mediante la dialéctica comprender/explicar; su análisis permitirá esclarecer, ya que adentramos en la discusión ontológica.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2E0FED6" wp14:editId="072C28CA">
                <wp:simplePos x="0" y="0"/>
                <wp:positionH relativeFrom="margin">
                  <wp:align>right</wp:align>
                </wp:positionH>
                <wp:positionV relativeFrom="paragraph">
                  <wp:posOffset>5643880</wp:posOffset>
                </wp:positionV>
                <wp:extent cx="5276850" cy="1828800"/>
                <wp:effectExtent l="0" t="0" r="19050" b="22860"/>
                <wp:wrapSquare wrapText="bothSides"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6850" cy="1828800"/>
                        </a:xfrm>
                        <a:prstGeom prst="rect">
                          <a:avLst/>
                        </a:prstGeom>
                        <a:solidFill>
                          <a:srgbClr val="CC99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428C8B" w14:textId="77777777" w:rsidR="00573C74" w:rsidRPr="00373D14" w:rsidRDefault="00573C74">
                            <w:pPr>
                              <w:rPr>
                                <w:noProof/>
                              </w:rPr>
                            </w:pPr>
                            <w:r>
                              <w:t xml:space="preserve">Desde el punto de vista de Ricoeur el problema, en este caso, consiste en la debilidad epistemológica de las leyes generales propuestas o aceptadas tácitamente.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2E0FED6" id="Cuadro de texto 9" o:spid="_x0000_s1032" type="#_x0000_t202" style="position:absolute;margin-left:364.3pt;margin-top:444.4pt;width:415.5pt;height:2in;z-index:25167360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" fillcolor="#c9f" strokeweight=".5pt">
                <v:textbox style="mso-fit-shape-to-text:t">
                  <w:txbxContent>
                    <w:p w14:paraId="4F428C8B" w14:textId="77777777" w:rsidR="00573C74" w:rsidRPr="00373D14" w:rsidRDefault="00573C74">
                      <w:pPr>
                        <w:rPr>
                          <w:noProof/>
                        </w:rPr>
                      </w:pPr>
                      <w:r>
                        <w:t xml:space="preserve">Desde el punto de vista de Ricoeur el problema, en este caso, consiste en la debilidad epistemológica de las leyes generales propuestas o aceptadas tácitamente.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FD8B790" wp14:editId="43169E0D">
                <wp:simplePos x="0" y="0"/>
                <wp:positionH relativeFrom="margin">
                  <wp:align>right</wp:align>
                </wp:positionH>
                <wp:positionV relativeFrom="paragraph">
                  <wp:posOffset>6635750</wp:posOffset>
                </wp:positionV>
                <wp:extent cx="5334000" cy="1828800"/>
                <wp:effectExtent l="0" t="0" r="19050" b="10795"/>
                <wp:wrapSquare wrapText="bothSides"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0" cy="182880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4102D5" w14:textId="77777777" w:rsidR="00573C74" w:rsidRPr="00FD609F" w:rsidRDefault="00573C74">
                            <w:r>
                              <w:t>Para Ricoeur no hay dos métodos, uno explicativo y otro comprensivo, pues sólo la explicación es metódica; la comprensión es el momento no metódico que "precede, acompaña, clausura y de este modo envuelve la explicación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FD8B790" id="Cuadro de texto 10" o:spid="_x0000_s1033" type="#_x0000_t202" style="position:absolute;margin-left:368.8pt;margin-top:522.5pt;width:420pt;height:2in;z-index:25167667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" fillcolor="#9cf" strokeweight=".5pt">
                <v:textbox style="mso-fit-shape-to-text:t">
                  <w:txbxContent>
                    <w:p w14:paraId="464102D5" w14:textId="77777777" w:rsidR="00573C74" w:rsidRPr="00FD609F" w:rsidRDefault="00573C74">
                      <w:r>
                        <w:t>Para Ricoeur no hay dos métodos, uno explicativo y otro comprensivo, pues sólo la explicación es metódica; la comprensión es el momento no metódico que "precede, acompaña, clausura y de este modo envuelve la explicación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4616199" w14:textId="26E9D54B" w:rsidR="00573C74" w:rsidRPr="00573C74" w:rsidRDefault="00573C74" w:rsidP="00573C74"/>
    <w:p w14:paraId="73A86640" w14:textId="1E679472" w:rsidR="00573C74" w:rsidRPr="00573C74" w:rsidRDefault="00573C74" w:rsidP="00573C74"/>
    <w:p w14:paraId="06B6A22C" w14:textId="277833C6" w:rsidR="00573C74" w:rsidRPr="00573C74" w:rsidRDefault="00573C74" w:rsidP="00573C74"/>
    <w:p w14:paraId="4966F8D6" w14:textId="0E6515A4" w:rsidR="00573C74" w:rsidRPr="00573C74" w:rsidRDefault="00573C74" w:rsidP="00573C74"/>
    <w:p w14:paraId="56FBFDA2" w14:textId="1C3E0D84" w:rsidR="00573C74" w:rsidRPr="00573C74" w:rsidRDefault="00573C74" w:rsidP="00573C74"/>
    <w:p w14:paraId="13993661" w14:textId="77C7EE44" w:rsidR="00573C74" w:rsidRPr="00573C74" w:rsidRDefault="00573C74" w:rsidP="00573C74"/>
    <w:p w14:paraId="4C0CAE66" w14:textId="1D8B5719" w:rsidR="00573C74" w:rsidRPr="00573C74" w:rsidRDefault="00573C74" w:rsidP="00573C74"/>
    <w:p w14:paraId="05991DF9" w14:textId="5E1F7C4C" w:rsidR="00573C74" w:rsidRPr="00573C74" w:rsidRDefault="00573C74" w:rsidP="00573C74"/>
    <w:p w14:paraId="78F05B34" w14:textId="37E7D3CD" w:rsidR="00573C74" w:rsidRPr="00573C74" w:rsidRDefault="00573C74" w:rsidP="00573C74"/>
    <w:p w14:paraId="53B52754" w14:textId="67B2A2C5" w:rsidR="00573C74" w:rsidRDefault="00573C74" w:rsidP="00573C74"/>
    <w:p w14:paraId="4B1B56ED" w14:textId="72E2A97F" w:rsidR="00573C74" w:rsidRDefault="00573C74" w:rsidP="00573C74"/>
    <w:p w14:paraId="7C8D6073" w14:textId="56BA0A98" w:rsidR="00573C74" w:rsidRDefault="00573C74" w:rsidP="00573C74"/>
    <w:p w14:paraId="3A355BEF" w14:textId="2C14BD30" w:rsidR="00573C74" w:rsidRDefault="00573C74" w:rsidP="00573C74"/>
    <w:p w14:paraId="32AA9A5A" w14:textId="55F04636" w:rsidR="00573C74" w:rsidRDefault="00573C74" w:rsidP="00573C74"/>
    <w:p w14:paraId="7DC26572" w14:textId="25BAD2D5" w:rsidR="00573C74" w:rsidRDefault="00573C74" w:rsidP="00573C74"/>
    <w:p w14:paraId="0B36F825" w14:textId="56DA50D9" w:rsidR="00573C74" w:rsidRDefault="00573C74" w:rsidP="00573C74"/>
    <w:p w14:paraId="105C7186" w14:textId="457BC93E" w:rsidR="00573C74" w:rsidRDefault="00573C74" w:rsidP="00573C74"/>
    <w:p w14:paraId="38E425C4" w14:textId="2389ACAB" w:rsidR="00573C74" w:rsidRDefault="00573C74" w:rsidP="00573C74"/>
    <w:p w14:paraId="7F324D90" w14:textId="77777777" w:rsidR="00F20894" w:rsidRPr="00573C74" w:rsidRDefault="00F20894" w:rsidP="00573C74"/>
    <w:sectPr w:rsidR="00F20894" w:rsidRPr="00573C74" w:rsidSect="00CF18AE"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dern Love Grunge">
    <w:altName w:val="Modern Love Grunge"/>
    <w:charset w:val="00"/>
    <w:family w:val="decorative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91815"/>
    <w:multiLevelType w:val="hybridMultilevel"/>
    <w:tmpl w:val="9A96F0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802"/>
    <w:rsid w:val="00176315"/>
    <w:rsid w:val="00287F0C"/>
    <w:rsid w:val="00451802"/>
    <w:rsid w:val="0045422B"/>
    <w:rsid w:val="00573C74"/>
    <w:rsid w:val="00872578"/>
    <w:rsid w:val="009179AC"/>
    <w:rsid w:val="00B70FC3"/>
    <w:rsid w:val="00CE724D"/>
    <w:rsid w:val="00CF18AE"/>
    <w:rsid w:val="00CF6EE7"/>
    <w:rsid w:val="00F20894"/>
    <w:rsid w:val="00F53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A3C3D"/>
  <w15:chartTrackingRefBased/>
  <w15:docId w15:val="{81844B9D-8C05-449D-837D-CF15F4BA2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8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518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yesica lopez ramirez</dc:creator>
  <cp:keywords/>
  <dc:description/>
  <cp:lastModifiedBy>yesica lopez ramirez</cp:lastModifiedBy>
  <cp:revision>2</cp:revision>
  <dcterms:created xsi:type="dcterms:W3CDTF">2021-05-26T01:56:00Z</dcterms:created>
  <dcterms:modified xsi:type="dcterms:W3CDTF">2021-05-26T01:56:00Z</dcterms:modified>
</cp:coreProperties>
</file>