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7379B" w14:textId="77777777" w:rsidR="003C6F3F" w:rsidRDefault="003C6F3F" w:rsidP="003C6F3F">
      <w:pPr>
        <w:spacing w:line="360" w:lineRule="auto"/>
        <w:jc w:val="center"/>
        <w:rPr>
          <w:rFonts w:ascii="Times New Roman" w:hAnsi="Times New Roman" w:cs="Times New Roman"/>
          <w:sz w:val="24"/>
          <w:szCs w:val="24"/>
        </w:rPr>
      </w:pPr>
    </w:p>
    <w:p w14:paraId="74125D32" w14:textId="4CEDB3CA" w:rsidR="002C1348" w:rsidRDefault="003C6F3F" w:rsidP="003C6F3F">
      <w:pPr>
        <w:spacing w:line="360" w:lineRule="auto"/>
        <w:jc w:val="center"/>
        <w:rPr>
          <w:rFonts w:ascii="Times New Roman" w:hAnsi="Times New Roman" w:cs="Times New Roman"/>
          <w:sz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0B26F83" wp14:editId="50E37B07">
                <wp:simplePos x="0" y="0"/>
                <wp:positionH relativeFrom="column">
                  <wp:posOffset>3586510</wp:posOffset>
                </wp:positionH>
                <wp:positionV relativeFrom="paragraph">
                  <wp:posOffset>-81722</wp:posOffset>
                </wp:positionV>
                <wp:extent cx="1020725" cy="1020726"/>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20725" cy="1020726"/>
                        </a:xfrm>
                        <a:prstGeom prst="rect">
                          <a:avLst/>
                        </a:prstGeom>
                        <a:noFill/>
                        <a:ln w="6350">
                          <a:noFill/>
                        </a:ln>
                      </wps:spPr>
                      <wps:txbx>
                        <w:txbxContent>
                          <w:p w14:paraId="79B905A5" w14:textId="74117A11" w:rsidR="003C6F3F" w:rsidRDefault="003C6F3F" w:rsidP="003C6F3F">
                            <w:pPr>
                              <w:jc w:val="center"/>
                            </w:pPr>
                            <w:r>
                              <w:rPr>
                                <w:noProof/>
                              </w:rPr>
                              <w:drawing>
                                <wp:inline distT="0" distB="0" distL="0" distR="0" wp14:anchorId="5D84CD71" wp14:editId="4ACA5E36">
                                  <wp:extent cx="802005" cy="8667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a:extLst>
                                              <a:ext uri="{28A0092B-C50C-407E-A947-70E740481C1C}">
                                                <a14:useLocalDpi xmlns:a14="http://schemas.microsoft.com/office/drawing/2010/main" val="0"/>
                                              </a:ext>
                                            </a:extLst>
                                          </a:blip>
                                          <a:srcRect l="17803" r="15644"/>
                                          <a:stretch/>
                                        </pic:blipFill>
                                        <pic:spPr bwMode="auto">
                                          <a:xfrm>
                                            <a:off x="0" y="0"/>
                                            <a:ext cx="802005" cy="8667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26F83" id="_x0000_t202" coordsize="21600,21600" o:spt="202" path="m,l,21600r21600,l21600,xe">
                <v:stroke joinstyle="miter"/>
                <v:path gradientshapeok="t" o:connecttype="rect"/>
              </v:shapetype>
              <v:shape id="Cuadro de texto 1" o:spid="_x0000_s1026" type="#_x0000_t202" style="position:absolute;left:0;text-align:left;margin-left:282.4pt;margin-top:-6.45pt;width:80.35pt;height:8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ogVLgIAAFkEAAAOAAAAZHJzL2Uyb0RvYy54bWysVFtv2jAUfp+0/2D5fSQwoF1EqBgV06Sq&#10;rUSnPhvHJpFsH882JOzX79gJFHV7mvbinJvP5Tufs7jrtCJH4XwDpqTjUU6JMByqxuxL+uNl8+mW&#10;Eh+YqZgCI0p6Ep7eLT9+WLS2EBOoQVXCEUxifNHaktYh2CLLPK+FZn4EVhh0SnCaBVTdPqscazG7&#10;Vtkkz+dZC66yDrjwHq33vZMuU34pBQ9PUnoRiCop9hbS6dK5i2e2XLBi75itGz60wf6hC80ag0Uv&#10;qe5ZYOTgmj9S6YY78CDDiIPOQMqGizQDTjPO302zrZkVaRYEx9sLTP7/peWPx2dHmgp3R4lhGle0&#10;PrDKAakECaILQMYRpNb6AmO3FqND9xW6eGGwezTG2TvpdPziVAT9CPfpAjFmIjxeyif5zWRGCUdf&#10;r8xjnuztunU+fBOgSRRK6nCHCVp2fPChDz2HxGoGNo1SaGeFMqQt6fzzLE8XLh5MrgzWiEP0zUYp&#10;dLtumGAH1QkHc9Dzw1u+abD4A/PhmTkkBM6CJA9PeEgFWAQGiZIa3K+/2WM87gm9lLRIsJL6nwfm&#10;BCXqu8ENfhlPp5GRSZnObiaouGvP7tpjDnoNyGHcEnaXxBgf1FmUDvQrvoVVrIouZjjWLmk4i+vQ&#10;0x7fEherVQpCDloWHszW8pg6YhihfelembMD/pEEj3CmIiveraGP7RexOgSQTdpRBLhHdcAd+Zu2&#10;PLy1+ECu9RT19kdY/gYAAP//AwBQSwMEFAAGAAgAAAAhADmVI6rjAAAACwEAAA8AAABkcnMvZG93&#10;bnJldi54bWxMj0FLw0AQhe+C/2EZwVu7aWjaGLMpJVAE0UNrL94m2W0SzM7G7LaN/nrHkx6H9/He&#10;N/lmsr24mNF3jhQs5hEIQ7XTHTUKjm+7WQrCBySNvSOj4Mt42BS3Nzlm2l1pby6H0AguIZ+hgjaE&#10;IZPS162x6OduMMTZyY0WA59jI/WIVy63vYyjaCUtdsQLLQ6mbE39cThbBc/l7hX3VWzT7758ejlt&#10;h8/je6LU/d20fQQRzBT+YPjVZ3Uo2KlyZ9Je9AqS1ZLVg4LZIn4AwcQ6ThIQFaPLdQqyyOX/H4of&#10;AAAA//8DAFBLAQItABQABgAIAAAAIQC2gziS/gAAAOEBAAATAAAAAAAAAAAAAAAAAAAAAABbQ29u&#10;dGVudF9UeXBlc10ueG1sUEsBAi0AFAAGAAgAAAAhADj9If/WAAAAlAEAAAsAAAAAAAAAAAAAAAAA&#10;LwEAAF9yZWxzLy5yZWxzUEsBAi0AFAAGAAgAAAAhAHxWiBUuAgAAWQQAAA4AAAAAAAAAAAAAAAAA&#10;LgIAAGRycy9lMm9Eb2MueG1sUEsBAi0AFAAGAAgAAAAhADmVI6rjAAAACwEAAA8AAAAAAAAAAAAA&#10;AAAAiAQAAGRycy9kb3ducmV2LnhtbFBLBQYAAAAABAAEAPMAAACYBQAAAAA=&#10;" filled="f" stroked="f" strokeweight=".5pt">
                <v:textbox>
                  <w:txbxContent>
                    <w:p w14:paraId="79B905A5" w14:textId="74117A11" w:rsidR="003C6F3F" w:rsidRDefault="003C6F3F" w:rsidP="003C6F3F">
                      <w:pPr>
                        <w:jc w:val="center"/>
                      </w:pPr>
                      <w:r>
                        <w:rPr>
                          <w:noProof/>
                        </w:rPr>
                        <w:drawing>
                          <wp:inline distT="0" distB="0" distL="0" distR="0" wp14:anchorId="5D84CD71" wp14:editId="4ACA5E36">
                            <wp:extent cx="802005" cy="8667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8">
                                      <a:extLst>
                                        <a:ext uri="{28A0092B-C50C-407E-A947-70E740481C1C}">
                                          <a14:useLocalDpi xmlns:a14="http://schemas.microsoft.com/office/drawing/2010/main" val="0"/>
                                        </a:ext>
                                      </a:extLst>
                                    </a:blip>
                                    <a:srcRect l="17803" r="15644"/>
                                    <a:stretch/>
                                  </pic:blipFill>
                                  <pic:spPr bwMode="auto">
                                    <a:xfrm>
                                      <a:off x="0" y="0"/>
                                      <a:ext cx="802005" cy="8667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C1348" w:rsidRPr="786437A9">
        <w:rPr>
          <w:rFonts w:ascii="Times New Roman" w:hAnsi="Times New Roman" w:cs="Times New Roman"/>
          <w:sz w:val="24"/>
          <w:szCs w:val="24"/>
        </w:rPr>
        <w:t>ESCUELA NORMAL DE PREESCOLAR</w:t>
      </w:r>
    </w:p>
    <w:p w14:paraId="7F8E2CEA" w14:textId="77777777" w:rsidR="002C1348" w:rsidRDefault="002C1348" w:rsidP="003C6F3F">
      <w:pPr>
        <w:spacing w:line="360" w:lineRule="auto"/>
        <w:jc w:val="center"/>
        <w:rPr>
          <w:rFonts w:ascii="Times New Roman" w:hAnsi="Times New Roman" w:cs="Times New Roman"/>
          <w:sz w:val="24"/>
        </w:rPr>
      </w:pPr>
      <w:r>
        <w:rPr>
          <w:rFonts w:ascii="Times New Roman" w:hAnsi="Times New Roman" w:cs="Times New Roman"/>
          <w:sz w:val="24"/>
        </w:rPr>
        <w:t>LICENCIATURA EN EDUCACIÓN PREESCOLAR</w:t>
      </w:r>
    </w:p>
    <w:p w14:paraId="0C5E00A0" w14:textId="77777777" w:rsidR="002C1348" w:rsidRDefault="002C1348" w:rsidP="003C6F3F">
      <w:pPr>
        <w:tabs>
          <w:tab w:val="left" w:pos="3614"/>
        </w:tabs>
        <w:spacing w:line="360" w:lineRule="auto"/>
        <w:jc w:val="center"/>
        <w:rPr>
          <w:rFonts w:ascii="Times New Roman" w:hAnsi="Times New Roman" w:cs="Times New Roman"/>
          <w:sz w:val="24"/>
        </w:rPr>
      </w:pPr>
      <w:r>
        <w:rPr>
          <w:rFonts w:ascii="Times New Roman" w:hAnsi="Times New Roman" w:cs="Times New Roman"/>
          <w:sz w:val="24"/>
        </w:rPr>
        <w:t>CICLO ESCOLAR: 2020-2021</w:t>
      </w:r>
    </w:p>
    <w:p w14:paraId="6F5E8076" w14:textId="77777777" w:rsidR="003C6F3F"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 xml:space="preserve">SEMESTRE: II   </w:t>
      </w:r>
    </w:p>
    <w:p w14:paraId="0D4AB818" w14:textId="65AE6B7D"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SECCIÓN: A</w:t>
      </w:r>
    </w:p>
    <w:p w14:paraId="35667F61" w14:textId="77777777" w:rsidR="003C6F3F"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 xml:space="preserve">CURSO: </w:t>
      </w:r>
    </w:p>
    <w:p w14:paraId="06852C84" w14:textId="177317D8"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 xml:space="preserve">PLANEACIÓN Y EVALUACIÓN DE LA ENSEÑANZA Y EL APRENDIZAJE </w:t>
      </w:r>
    </w:p>
    <w:p w14:paraId="3E09757B" w14:textId="08EF7934" w:rsidR="002C1348" w:rsidRPr="006E1324" w:rsidRDefault="002C1348" w:rsidP="003C6F3F">
      <w:pPr>
        <w:spacing w:line="360" w:lineRule="auto"/>
        <w:ind w:left="708"/>
        <w:jc w:val="center"/>
        <w:rPr>
          <w:rFonts w:ascii="Times New Roman" w:hAnsi="Times New Roman" w:cs="Times New Roman"/>
          <w:b/>
          <w:bCs/>
          <w:sz w:val="24"/>
        </w:rPr>
      </w:pPr>
      <w:r>
        <w:rPr>
          <w:rFonts w:ascii="Times New Roman" w:hAnsi="Times New Roman" w:cs="Times New Roman"/>
          <w:b/>
          <w:bCs/>
          <w:sz w:val="24"/>
        </w:rPr>
        <w:t xml:space="preserve">CUADRO COMPARATIVO DE FUNDAMENTACIÓN </w:t>
      </w:r>
      <w:r w:rsidR="003C6F3F">
        <w:rPr>
          <w:rFonts w:ascii="Times New Roman" w:hAnsi="Times New Roman" w:cs="Times New Roman"/>
          <w:b/>
          <w:bCs/>
          <w:sz w:val="24"/>
        </w:rPr>
        <w:t>DEL PROCESO DE PLANEACIÓN Y EVALUACIÓN</w:t>
      </w:r>
    </w:p>
    <w:p w14:paraId="0BECCC00" w14:textId="77777777"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COMPETENCIAS DE APRENDIZAJE UNIDAD II:</w:t>
      </w:r>
    </w:p>
    <w:p w14:paraId="165AC716" w14:textId="77777777" w:rsidR="002C1348" w:rsidRPr="003C6F3F" w:rsidRDefault="002C1348" w:rsidP="003C6F3F">
      <w:pPr>
        <w:pStyle w:val="ListParagraph"/>
        <w:numPr>
          <w:ilvl w:val="0"/>
          <w:numId w:val="3"/>
        </w:numPr>
        <w:spacing w:line="360" w:lineRule="auto"/>
        <w:jc w:val="center"/>
        <w:rPr>
          <w:rFonts w:ascii="Times New Roman" w:hAnsi="Times New Roman" w:cs="Times New Roman"/>
          <w:sz w:val="40"/>
          <w:szCs w:val="36"/>
        </w:rPr>
      </w:pPr>
      <w:r w:rsidRPr="003C6F3F">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33945B7A" w14:textId="77777777" w:rsidR="002C1348" w:rsidRPr="003C6F3F" w:rsidRDefault="002C1348" w:rsidP="003C6F3F">
      <w:pPr>
        <w:pStyle w:val="ListParagraph"/>
        <w:numPr>
          <w:ilvl w:val="0"/>
          <w:numId w:val="3"/>
        </w:numPr>
        <w:spacing w:line="360" w:lineRule="auto"/>
        <w:jc w:val="center"/>
        <w:rPr>
          <w:rFonts w:ascii="Times New Roman" w:hAnsi="Times New Roman" w:cs="Times New Roman"/>
          <w:sz w:val="40"/>
          <w:szCs w:val="36"/>
        </w:rPr>
      </w:pPr>
      <w:r w:rsidRPr="003C6F3F">
        <w:rPr>
          <w:rFonts w:ascii="Times New Roman" w:hAnsi="Times New Roman" w:cs="Times New Roman"/>
          <w:sz w:val="24"/>
          <w:szCs w:val="24"/>
        </w:rPr>
        <w:t>Selecciona estrategias que favorecen el desarrollo intelectual, físico, social y emocional de los alumnos para procurar el logro de los aprendizajes.</w:t>
      </w:r>
    </w:p>
    <w:p w14:paraId="5D8631E8" w14:textId="77777777" w:rsidR="002C1348" w:rsidRPr="003C6F3F" w:rsidRDefault="002C1348" w:rsidP="003C6F3F">
      <w:pPr>
        <w:pStyle w:val="ListParagraph"/>
        <w:numPr>
          <w:ilvl w:val="0"/>
          <w:numId w:val="3"/>
        </w:numPr>
        <w:spacing w:line="360" w:lineRule="auto"/>
        <w:jc w:val="center"/>
        <w:rPr>
          <w:rFonts w:ascii="Times New Roman" w:hAnsi="Times New Roman" w:cs="Times New Roman"/>
          <w:sz w:val="40"/>
          <w:szCs w:val="36"/>
        </w:rPr>
      </w:pPr>
      <w:r w:rsidRPr="003C6F3F">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5BE681FC" w14:textId="77777777" w:rsidR="003C6F3F"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 xml:space="preserve">DOCENTE: </w:t>
      </w:r>
    </w:p>
    <w:p w14:paraId="00358247" w14:textId="383171C6"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GERARDO GARZA ALCALÁ</w:t>
      </w:r>
    </w:p>
    <w:p w14:paraId="1FD38DF9" w14:textId="77777777"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NOMBRE DE LAS ALUMNAS:</w:t>
      </w:r>
    </w:p>
    <w:p w14:paraId="11FA5B6F" w14:textId="77777777"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ANDREA ELIZABETH AGUIRRE RODRIGUEZ #1</w:t>
      </w:r>
    </w:p>
    <w:p w14:paraId="4C92683F" w14:textId="77777777"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VALERIA GALINDO TORRES #4</w:t>
      </w:r>
    </w:p>
    <w:p w14:paraId="27B61833" w14:textId="77777777"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KAREN MARISOL MARTÍNEZ REYES #13</w:t>
      </w:r>
    </w:p>
    <w:p w14:paraId="0FCB11CE" w14:textId="18D2AFC9" w:rsidR="002C1348" w:rsidRDefault="002C1348" w:rsidP="003C6F3F">
      <w:pPr>
        <w:spacing w:line="360" w:lineRule="auto"/>
        <w:ind w:left="708"/>
        <w:jc w:val="center"/>
        <w:rPr>
          <w:rFonts w:ascii="Times New Roman" w:hAnsi="Times New Roman" w:cs="Times New Roman"/>
          <w:sz w:val="24"/>
        </w:rPr>
      </w:pPr>
      <w:r>
        <w:rPr>
          <w:rFonts w:ascii="Times New Roman" w:hAnsi="Times New Roman" w:cs="Times New Roman"/>
          <w:sz w:val="24"/>
        </w:rPr>
        <w:t xml:space="preserve">  DANIELA LIZETH TRUJILLO</w:t>
      </w:r>
      <w:r w:rsidR="003C6F3F">
        <w:rPr>
          <w:rFonts w:ascii="Times New Roman" w:hAnsi="Times New Roman" w:cs="Times New Roman"/>
          <w:sz w:val="24"/>
        </w:rPr>
        <w:t xml:space="preserve"> MORALES</w:t>
      </w:r>
      <w:r>
        <w:rPr>
          <w:rFonts w:ascii="Times New Roman" w:hAnsi="Times New Roman" w:cs="Times New Roman"/>
          <w:sz w:val="24"/>
        </w:rPr>
        <w:t xml:space="preserve"> #20</w:t>
      </w:r>
    </w:p>
    <w:p w14:paraId="7C76C4EE" w14:textId="34C0C1B3" w:rsidR="002C1348" w:rsidRDefault="002C1348" w:rsidP="008E525B">
      <w:pPr>
        <w:tabs>
          <w:tab w:val="left" w:pos="19845"/>
        </w:tabs>
        <w:spacing w:line="360" w:lineRule="auto"/>
        <w:ind w:left="708"/>
        <w:rPr>
          <w:rFonts w:ascii="Times New Roman" w:hAnsi="Times New Roman" w:cs="Times New Roman"/>
          <w:sz w:val="24"/>
        </w:rPr>
      </w:pPr>
      <w:r>
        <w:rPr>
          <w:rFonts w:ascii="Times New Roman" w:hAnsi="Times New Roman" w:cs="Times New Roman"/>
          <w:sz w:val="24"/>
        </w:rPr>
        <w:t xml:space="preserve">SALTILLO, COAHUILA DE ZARAGOZA. </w:t>
      </w:r>
      <w:r w:rsidR="008E525B">
        <w:rPr>
          <w:rFonts w:ascii="Times New Roman" w:hAnsi="Times New Roman" w:cs="Times New Roman"/>
          <w:sz w:val="24"/>
        </w:rPr>
        <w:tab/>
      </w:r>
      <w:r>
        <w:rPr>
          <w:rFonts w:ascii="Times New Roman" w:hAnsi="Times New Roman" w:cs="Times New Roman"/>
          <w:sz w:val="24"/>
        </w:rPr>
        <w:t>MAYO 2021</w:t>
      </w:r>
      <w:r w:rsidR="008E525B">
        <w:rPr>
          <w:rFonts w:ascii="Times New Roman" w:hAnsi="Times New Roman" w:cs="Times New Roman"/>
          <w:sz w:val="24"/>
        </w:rPr>
        <w:t>.</w:t>
      </w:r>
    </w:p>
    <w:p w14:paraId="39803C15" w14:textId="77777777" w:rsidR="008E525B" w:rsidRDefault="008E525B" w:rsidP="002C1348">
      <w:pPr>
        <w:jc w:val="center"/>
        <w:rPr>
          <w:rFonts w:ascii="Times New Roman" w:hAnsi="Times New Roman" w:cs="Times New Roman"/>
          <w:sz w:val="24"/>
          <w:szCs w:val="24"/>
        </w:rPr>
      </w:pPr>
    </w:p>
    <w:p w14:paraId="673C1B52" w14:textId="77777777" w:rsidR="008E525B" w:rsidRDefault="008E525B" w:rsidP="002C1348">
      <w:pPr>
        <w:jc w:val="center"/>
        <w:rPr>
          <w:rFonts w:ascii="Times New Roman" w:hAnsi="Times New Roman" w:cs="Times New Roman"/>
          <w:sz w:val="24"/>
          <w:szCs w:val="24"/>
        </w:rPr>
      </w:pPr>
    </w:p>
    <w:p w14:paraId="602170FB" w14:textId="5C8BEEAF" w:rsidR="00D4602B" w:rsidRPr="008E525B" w:rsidRDefault="008E525B" w:rsidP="002C1348">
      <w:pPr>
        <w:jc w:val="center"/>
        <w:rPr>
          <w:rFonts w:ascii="Times New Roman" w:hAnsi="Times New Roman" w:cs="Times New Roman"/>
          <w:b/>
          <w:bCs/>
          <w:sz w:val="24"/>
          <w:szCs w:val="24"/>
        </w:rPr>
      </w:pPr>
      <w:r w:rsidRPr="008E525B">
        <w:rPr>
          <w:rFonts w:ascii="Times New Roman" w:hAnsi="Times New Roman" w:cs="Times New Roman"/>
          <w:b/>
          <w:bCs/>
          <w:sz w:val="24"/>
          <w:szCs w:val="24"/>
        </w:rPr>
        <w:t>CUADRO COMPARATIVO DE FUNDAMENTACIÓN DEL PROCESO DE PLANEACIÓN Y EVALUACIÓN</w:t>
      </w:r>
    </w:p>
    <w:p w14:paraId="1D31434A" w14:textId="77777777" w:rsidR="002C1348" w:rsidRDefault="002C1348" w:rsidP="002C1348">
      <w:pPr>
        <w:jc w:val="center"/>
        <w:rPr>
          <w:rFonts w:ascii="Times New Roman" w:hAnsi="Times New Roman" w:cs="Times New Roman"/>
          <w:sz w:val="24"/>
          <w:szCs w:val="24"/>
        </w:rPr>
      </w:pPr>
    </w:p>
    <w:tbl>
      <w:tblPr>
        <w:tblStyle w:val="TableGrid"/>
        <w:tblW w:w="21541" w:type="dxa"/>
        <w:tblLayout w:type="fixed"/>
        <w:tblLook w:val="04A0" w:firstRow="1" w:lastRow="0" w:firstColumn="1" w:lastColumn="0" w:noHBand="0" w:noVBand="1"/>
      </w:tblPr>
      <w:tblGrid>
        <w:gridCol w:w="2748"/>
        <w:gridCol w:w="3211"/>
        <w:gridCol w:w="3108"/>
        <w:gridCol w:w="3378"/>
        <w:gridCol w:w="2434"/>
        <w:gridCol w:w="1985"/>
        <w:gridCol w:w="2403"/>
        <w:gridCol w:w="2274"/>
      </w:tblGrid>
      <w:tr w:rsidR="002C1348" w14:paraId="6165E01A" w14:textId="77777777" w:rsidTr="00AC3401">
        <w:tc>
          <w:tcPr>
            <w:tcW w:w="21541" w:type="dxa"/>
            <w:gridSpan w:val="8"/>
            <w:shd w:val="clear" w:color="auto" w:fill="DBDBDB" w:themeFill="accent3" w:themeFillTint="66"/>
          </w:tcPr>
          <w:p w14:paraId="6481C4C0" w14:textId="236A7A0D" w:rsidR="002C1348" w:rsidRPr="005856E3" w:rsidRDefault="002C1348" w:rsidP="002C1348">
            <w:pPr>
              <w:jc w:val="center"/>
              <w:rPr>
                <w:rFonts w:ascii="Times New Roman" w:hAnsi="Times New Roman" w:cs="Times New Roman"/>
                <w:b/>
                <w:bCs/>
                <w:sz w:val="24"/>
                <w:szCs w:val="24"/>
              </w:rPr>
            </w:pPr>
            <w:r w:rsidRPr="005856E3">
              <w:rPr>
                <w:rFonts w:ascii="Times New Roman" w:hAnsi="Times New Roman" w:cs="Times New Roman"/>
                <w:b/>
                <w:bCs/>
                <w:sz w:val="24"/>
                <w:szCs w:val="24"/>
              </w:rPr>
              <w:t>Fundamentación teórica del proceso de planeación y evaluación de la enseñanza y el aprendizaje</w:t>
            </w:r>
          </w:p>
        </w:tc>
      </w:tr>
      <w:tr w:rsidR="002C1348" w14:paraId="55E44C99" w14:textId="77777777" w:rsidTr="00933CC7">
        <w:tc>
          <w:tcPr>
            <w:tcW w:w="21541" w:type="dxa"/>
            <w:gridSpan w:val="8"/>
          </w:tcPr>
          <w:p w14:paraId="6AB5A769" w14:textId="77777777" w:rsidR="002C1348" w:rsidRPr="008E525B" w:rsidRDefault="002C1348" w:rsidP="002C1348">
            <w:pPr>
              <w:jc w:val="center"/>
              <w:rPr>
                <w:rFonts w:ascii="Times New Roman" w:hAnsi="Times New Roman" w:cs="Times New Roman"/>
                <w:sz w:val="24"/>
                <w:szCs w:val="24"/>
              </w:rPr>
            </w:pPr>
          </w:p>
        </w:tc>
      </w:tr>
      <w:tr w:rsidR="005F198B" w14:paraId="56B526B3" w14:textId="77777777" w:rsidTr="00D965A0">
        <w:tc>
          <w:tcPr>
            <w:tcW w:w="2748" w:type="dxa"/>
            <w:shd w:val="clear" w:color="auto" w:fill="5B9BD5" w:themeFill="accent5"/>
          </w:tcPr>
          <w:p w14:paraId="325B612D" w14:textId="19D720B0" w:rsidR="002C1348" w:rsidRPr="00116B08" w:rsidRDefault="002C1348" w:rsidP="002C1348">
            <w:pPr>
              <w:jc w:val="center"/>
              <w:rPr>
                <w:rFonts w:ascii="Times New Roman" w:hAnsi="Times New Roman" w:cs="Times New Roman"/>
                <w:b/>
                <w:bCs/>
                <w:sz w:val="24"/>
                <w:szCs w:val="24"/>
              </w:rPr>
            </w:pPr>
            <w:r w:rsidRPr="00116B08">
              <w:rPr>
                <w:rFonts w:ascii="Times New Roman" w:hAnsi="Times New Roman" w:cs="Times New Roman"/>
                <w:b/>
                <w:bCs/>
                <w:sz w:val="24"/>
                <w:szCs w:val="24"/>
              </w:rPr>
              <w:t>Aspectos</w:t>
            </w:r>
          </w:p>
        </w:tc>
        <w:tc>
          <w:tcPr>
            <w:tcW w:w="9697" w:type="dxa"/>
            <w:gridSpan w:val="3"/>
            <w:shd w:val="clear" w:color="auto" w:fill="FFC000" w:themeFill="accent4"/>
          </w:tcPr>
          <w:p w14:paraId="76ABBBC8" w14:textId="3D343161" w:rsidR="002C1348" w:rsidRPr="00116B08" w:rsidRDefault="002C1348" w:rsidP="002C1348">
            <w:pPr>
              <w:jc w:val="center"/>
              <w:rPr>
                <w:rFonts w:ascii="Times New Roman" w:hAnsi="Times New Roman" w:cs="Times New Roman"/>
                <w:b/>
                <w:bCs/>
                <w:sz w:val="24"/>
                <w:szCs w:val="24"/>
              </w:rPr>
            </w:pPr>
            <w:r w:rsidRPr="00116B08">
              <w:rPr>
                <w:rFonts w:ascii="Times New Roman" w:hAnsi="Times New Roman" w:cs="Times New Roman"/>
                <w:b/>
                <w:bCs/>
                <w:sz w:val="24"/>
                <w:szCs w:val="24"/>
              </w:rPr>
              <w:t>Proceso de planeación</w:t>
            </w:r>
          </w:p>
        </w:tc>
        <w:tc>
          <w:tcPr>
            <w:tcW w:w="9096" w:type="dxa"/>
            <w:gridSpan w:val="4"/>
            <w:shd w:val="clear" w:color="auto" w:fill="FF6699"/>
          </w:tcPr>
          <w:p w14:paraId="354FEFF4" w14:textId="4E2009E2" w:rsidR="002C1348" w:rsidRPr="00116B08" w:rsidRDefault="002C1348" w:rsidP="002C1348">
            <w:pPr>
              <w:jc w:val="center"/>
              <w:rPr>
                <w:rFonts w:ascii="Times New Roman" w:hAnsi="Times New Roman" w:cs="Times New Roman"/>
                <w:b/>
                <w:bCs/>
                <w:sz w:val="24"/>
                <w:szCs w:val="24"/>
              </w:rPr>
            </w:pPr>
            <w:r w:rsidRPr="00116B08">
              <w:rPr>
                <w:rFonts w:ascii="Times New Roman" w:hAnsi="Times New Roman" w:cs="Times New Roman"/>
                <w:b/>
                <w:bCs/>
                <w:sz w:val="24"/>
                <w:szCs w:val="24"/>
              </w:rPr>
              <w:t>Proceso de evaluación</w:t>
            </w:r>
          </w:p>
        </w:tc>
      </w:tr>
      <w:tr w:rsidR="005F198B" w14:paraId="6BEB1CCF" w14:textId="77777777" w:rsidTr="00D965A0">
        <w:tc>
          <w:tcPr>
            <w:tcW w:w="2748" w:type="dxa"/>
            <w:shd w:val="clear" w:color="auto" w:fill="DEEAF6" w:themeFill="accent5" w:themeFillTint="33"/>
          </w:tcPr>
          <w:p w14:paraId="7E9A90AB" w14:textId="6AD7C2AE" w:rsidR="002C1348" w:rsidRPr="008E525B" w:rsidRDefault="002C1348" w:rsidP="002C1348">
            <w:pPr>
              <w:jc w:val="center"/>
              <w:rPr>
                <w:rFonts w:ascii="Times New Roman" w:hAnsi="Times New Roman" w:cs="Times New Roman"/>
                <w:sz w:val="24"/>
                <w:szCs w:val="24"/>
              </w:rPr>
            </w:pPr>
            <w:r w:rsidRPr="008E525B">
              <w:rPr>
                <w:rFonts w:ascii="Times New Roman" w:hAnsi="Times New Roman" w:cs="Times New Roman"/>
                <w:sz w:val="24"/>
                <w:szCs w:val="24"/>
              </w:rPr>
              <w:t xml:space="preserve">Conceptos </w:t>
            </w:r>
          </w:p>
        </w:tc>
        <w:tc>
          <w:tcPr>
            <w:tcW w:w="9697" w:type="dxa"/>
            <w:gridSpan w:val="3"/>
            <w:shd w:val="clear" w:color="auto" w:fill="FFF2CC" w:themeFill="accent4" w:themeFillTint="33"/>
          </w:tcPr>
          <w:p w14:paraId="0AACE2B1" w14:textId="4EA21144" w:rsidR="002C1348" w:rsidRPr="008E525B" w:rsidRDefault="451414FE" w:rsidP="19D36F62">
            <w:pPr>
              <w:rPr>
                <w:rFonts w:ascii="Times New Roman" w:eastAsia="Times New Roman" w:hAnsi="Times New Roman" w:cs="Times New Roman"/>
                <w:sz w:val="24"/>
                <w:szCs w:val="24"/>
              </w:rPr>
            </w:pPr>
            <w:r w:rsidRPr="37B33EF9">
              <w:rPr>
                <w:rFonts w:ascii="Times New Roman" w:eastAsia="Times New Roman" w:hAnsi="Times New Roman" w:cs="Times New Roman"/>
                <w:sz w:val="24"/>
                <w:szCs w:val="24"/>
              </w:rPr>
              <w:t>Es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r w:rsidR="1F701201" w:rsidRPr="37B33EF9">
              <w:rPr>
                <w:rFonts w:ascii="Times New Roman" w:eastAsia="Times New Roman" w:hAnsi="Times New Roman" w:cs="Times New Roman"/>
                <w:sz w:val="24"/>
                <w:szCs w:val="24"/>
              </w:rPr>
              <w:t>. Le permite al profesor anticipar cómo llevará a cabo el proceso de enseñanza</w:t>
            </w:r>
            <w:r w:rsidR="5A5B18C8" w:rsidRPr="37B33EF9">
              <w:rPr>
                <w:rFonts w:ascii="Times New Roman" w:eastAsia="Times New Roman" w:hAnsi="Times New Roman" w:cs="Times New Roman"/>
                <w:sz w:val="24"/>
                <w:szCs w:val="24"/>
              </w:rPr>
              <w:t>.</w:t>
            </w:r>
          </w:p>
        </w:tc>
        <w:tc>
          <w:tcPr>
            <w:tcW w:w="9096" w:type="dxa"/>
            <w:gridSpan w:val="4"/>
            <w:shd w:val="clear" w:color="auto" w:fill="FFE5E5"/>
          </w:tcPr>
          <w:p w14:paraId="25814970" w14:textId="6920ABFA" w:rsidR="002C1348" w:rsidRPr="008E525B" w:rsidRDefault="001E33A6" w:rsidP="00A351C2">
            <w:pPr>
              <w:rPr>
                <w:rFonts w:ascii="Times New Roman" w:hAnsi="Times New Roman" w:cs="Times New Roman"/>
                <w:sz w:val="24"/>
                <w:szCs w:val="24"/>
              </w:rPr>
            </w:pPr>
            <w:r>
              <w:rPr>
                <w:rFonts w:ascii="Times New Roman" w:hAnsi="Times New Roman" w:cs="Times New Roman"/>
                <w:sz w:val="24"/>
                <w:szCs w:val="24"/>
              </w:rPr>
              <w:t xml:space="preserve">Proceso de identificar, obtener y proporcionar información útil </w:t>
            </w:r>
            <w:r w:rsidR="00805AD5">
              <w:rPr>
                <w:rFonts w:ascii="Times New Roman" w:hAnsi="Times New Roman" w:cs="Times New Roman"/>
                <w:sz w:val="24"/>
                <w:szCs w:val="24"/>
              </w:rPr>
              <w:t xml:space="preserve">y descriptiva acerca del valor y mérito de las metas, la planificación, la realización y el impacto de un objetivo determinado, con el fin de servir de guía para la </w:t>
            </w:r>
            <w:r w:rsidR="00932CA3">
              <w:rPr>
                <w:rFonts w:ascii="Times New Roman" w:hAnsi="Times New Roman" w:cs="Times New Roman"/>
                <w:sz w:val="24"/>
                <w:szCs w:val="24"/>
              </w:rPr>
              <w:t xml:space="preserve">toma de decisiones, solucionar los problemas de responsabilidad y promover la comprensión de los fenómenos implicados. </w:t>
            </w:r>
            <w:r w:rsidR="009F5017" w:rsidRPr="009F5017">
              <w:rPr>
                <w:rFonts w:ascii="Times New Roman" w:hAnsi="Times New Roman" w:cs="Times New Roman"/>
                <w:sz w:val="24"/>
                <w:szCs w:val="24"/>
              </w:rPr>
              <w:t>(</w:t>
            </w:r>
            <w:proofErr w:type="spellStart"/>
            <w:r w:rsidR="009F5017" w:rsidRPr="009F5017">
              <w:rPr>
                <w:rFonts w:ascii="Times New Roman" w:hAnsi="Times New Roman" w:cs="Times New Roman"/>
                <w:sz w:val="24"/>
                <w:szCs w:val="24"/>
              </w:rPr>
              <w:t>Stufflebeam</w:t>
            </w:r>
            <w:proofErr w:type="spellEnd"/>
            <w:r w:rsidR="009F5017" w:rsidRPr="009F5017">
              <w:rPr>
                <w:rFonts w:ascii="Times New Roman" w:hAnsi="Times New Roman" w:cs="Times New Roman"/>
                <w:sz w:val="24"/>
                <w:szCs w:val="24"/>
              </w:rPr>
              <w:t xml:space="preserve"> y </w:t>
            </w:r>
            <w:proofErr w:type="spellStart"/>
            <w:r w:rsidR="009F5017" w:rsidRPr="009F5017">
              <w:rPr>
                <w:rFonts w:ascii="Times New Roman" w:hAnsi="Times New Roman" w:cs="Times New Roman"/>
                <w:sz w:val="24"/>
                <w:szCs w:val="24"/>
              </w:rPr>
              <w:t>Shinkfield</w:t>
            </w:r>
            <w:proofErr w:type="spellEnd"/>
            <w:r w:rsidR="009F5017" w:rsidRPr="009F5017">
              <w:rPr>
                <w:rFonts w:ascii="Times New Roman" w:hAnsi="Times New Roman" w:cs="Times New Roman"/>
                <w:sz w:val="24"/>
                <w:szCs w:val="24"/>
              </w:rPr>
              <w:t>, 1987</w:t>
            </w:r>
            <w:r w:rsidR="009F5017">
              <w:rPr>
                <w:rFonts w:ascii="Times New Roman" w:hAnsi="Times New Roman" w:cs="Times New Roman"/>
                <w:sz w:val="24"/>
                <w:szCs w:val="24"/>
              </w:rPr>
              <w:t>)</w:t>
            </w:r>
          </w:p>
        </w:tc>
      </w:tr>
      <w:tr w:rsidR="005F198B" w14:paraId="6F050109" w14:textId="77777777" w:rsidTr="00D965A0">
        <w:tc>
          <w:tcPr>
            <w:tcW w:w="2748" w:type="dxa"/>
            <w:shd w:val="clear" w:color="auto" w:fill="DEEAF6" w:themeFill="accent5" w:themeFillTint="33"/>
          </w:tcPr>
          <w:p w14:paraId="35BD2A36" w14:textId="02730F74" w:rsidR="002C1348" w:rsidRPr="008E525B" w:rsidRDefault="002C1348" w:rsidP="002C1348">
            <w:pPr>
              <w:jc w:val="center"/>
              <w:rPr>
                <w:rFonts w:ascii="Times New Roman" w:hAnsi="Times New Roman" w:cs="Times New Roman"/>
                <w:sz w:val="24"/>
                <w:szCs w:val="24"/>
              </w:rPr>
            </w:pPr>
            <w:r w:rsidRPr="008E525B">
              <w:rPr>
                <w:rFonts w:ascii="Times New Roman" w:hAnsi="Times New Roman" w:cs="Times New Roman"/>
                <w:sz w:val="24"/>
                <w:szCs w:val="24"/>
              </w:rPr>
              <w:t xml:space="preserve">Características </w:t>
            </w:r>
          </w:p>
        </w:tc>
        <w:tc>
          <w:tcPr>
            <w:tcW w:w="9697" w:type="dxa"/>
            <w:gridSpan w:val="3"/>
            <w:shd w:val="clear" w:color="auto" w:fill="FFF2CC" w:themeFill="accent4" w:themeFillTint="33"/>
          </w:tcPr>
          <w:p w14:paraId="6AE1479A" w14:textId="77777777" w:rsidR="002B0154" w:rsidRDefault="002B0154" w:rsidP="00D11565">
            <w:pPr>
              <w:pStyle w:val="ListParagraph"/>
              <w:numPr>
                <w:ilvl w:val="0"/>
                <w:numId w:val="4"/>
              </w:numPr>
              <w:ind w:left="262"/>
              <w:rPr>
                <w:rFonts w:ascii="Times New Roman" w:hAnsi="Times New Roman" w:cs="Times New Roman"/>
                <w:sz w:val="24"/>
                <w:szCs w:val="24"/>
              </w:rPr>
            </w:pPr>
            <w:r w:rsidRPr="002B0154">
              <w:rPr>
                <w:rFonts w:ascii="Times New Roman" w:hAnsi="Times New Roman" w:cs="Times New Roman"/>
                <w:sz w:val="24"/>
                <w:szCs w:val="24"/>
              </w:rPr>
              <w:t xml:space="preserve">Planeación por escrito, </w:t>
            </w:r>
            <w:r>
              <w:rPr>
                <w:rFonts w:ascii="Times New Roman" w:hAnsi="Times New Roman" w:cs="Times New Roman"/>
                <w:sz w:val="24"/>
                <w:szCs w:val="24"/>
              </w:rPr>
              <w:t xml:space="preserve">incluye </w:t>
            </w:r>
            <w:r w:rsidRPr="002B0154">
              <w:rPr>
                <w:rFonts w:ascii="Times New Roman" w:hAnsi="Times New Roman" w:cs="Times New Roman"/>
                <w:sz w:val="24"/>
                <w:szCs w:val="24"/>
              </w:rPr>
              <w:t xml:space="preserve">objetivos y técnicas para llevarlos a cabo. </w:t>
            </w:r>
          </w:p>
          <w:p w14:paraId="11360D59" w14:textId="77777777" w:rsidR="002B0154" w:rsidRDefault="002B0154" w:rsidP="00D11565">
            <w:pPr>
              <w:pStyle w:val="ListParagraph"/>
              <w:numPr>
                <w:ilvl w:val="0"/>
                <w:numId w:val="4"/>
              </w:numPr>
              <w:ind w:left="262"/>
              <w:rPr>
                <w:rFonts w:ascii="Times New Roman" w:hAnsi="Times New Roman" w:cs="Times New Roman"/>
                <w:sz w:val="24"/>
                <w:szCs w:val="24"/>
              </w:rPr>
            </w:pPr>
            <w:r w:rsidRPr="002B0154">
              <w:rPr>
                <w:rFonts w:ascii="Times New Roman" w:hAnsi="Times New Roman" w:cs="Times New Roman"/>
                <w:sz w:val="24"/>
                <w:szCs w:val="24"/>
              </w:rPr>
              <w:t>Partir siemp</w:t>
            </w:r>
            <w:r>
              <w:rPr>
                <w:rFonts w:ascii="Times New Roman" w:hAnsi="Times New Roman" w:cs="Times New Roman"/>
                <w:sz w:val="24"/>
                <w:szCs w:val="24"/>
              </w:rPr>
              <w:t>re del programa o marco formativo institucional</w:t>
            </w:r>
          </w:p>
          <w:p w14:paraId="5AF33595" w14:textId="77777777" w:rsidR="002B0154" w:rsidRDefault="002B0154" w:rsidP="00D11565">
            <w:pPr>
              <w:pStyle w:val="ListParagraph"/>
              <w:numPr>
                <w:ilvl w:val="0"/>
                <w:numId w:val="4"/>
              </w:numPr>
              <w:ind w:left="262"/>
              <w:rPr>
                <w:rFonts w:ascii="Times New Roman" w:hAnsi="Times New Roman" w:cs="Times New Roman"/>
                <w:sz w:val="24"/>
                <w:szCs w:val="24"/>
              </w:rPr>
            </w:pPr>
            <w:r>
              <w:rPr>
                <w:rFonts w:ascii="Times New Roman" w:hAnsi="Times New Roman" w:cs="Times New Roman"/>
                <w:sz w:val="24"/>
                <w:szCs w:val="24"/>
              </w:rPr>
              <w:t>Hacer de forma coordinada con los demás docentes</w:t>
            </w:r>
          </w:p>
          <w:p w14:paraId="35F632C0" w14:textId="506D7BB6" w:rsidR="002B0154" w:rsidRDefault="002B0154" w:rsidP="00D11565">
            <w:pPr>
              <w:pStyle w:val="ListParagraph"/>
              <w:numPr>
                <w:ilvl w:val="0"/>
                <w:numId w:val="4"/>
              </w:numPr>
              <w:ind w:left="262"/>
              <w:rPr>
                <w:rFonts w:ascii="Times New Roman" w:hAnsi="Times New Roman" w:cs="Times New Roman"/>
                <w:sz w:val="24"/>
                <w:szCs w:val="24"/>
              </w:rPr>
            </w:pPr>
            <w:r>
              <w:rPr>
                <w:rFonts w:ascii="Times New Roman" w:hAnsi="Times New Roman" w:cs="Times New Roman"/>
                <w:sz w:val="24"/>
                <w:szCs w:val="24"/>
              </w:rPr>
              <w:t>Debe ser flexible, ya que no todo se puede prever</w:t>
            </w:r>
          </w:p>
          <w:p w14:paraId="2BFAAEAD" w14:textId="77777777" w:rsidR="002B0154" w:rsidRDefault="002B0154" w:rsidP="00D11565">
            <w:pPr>
              <w:pStyle w:val="ListParagraph"/>
              <w:numPr>
                <w:ilvl w:val="0"/>
                <w:numId w:val="4"/>
              </w:numPr>
              <w:ind w:left="262"/>
              <w:rPr>
                <w:rFonts w:ascii="Times New Roman" w:hAnsi="Times New Roman" w:cs="Times New Roman"/>
                <w:sz w:val="24"/>
                <w:szCs w:val="24"/>
              </w:rPr>
            </w:pPr>
            <w:r>
              <w:rPr>
                <w:rFonts w:ascii="Times New Roman" w:hAnsi="Times New Roman" w:cs="Times New Roman"/>
                <w:sz w:val="24"/>
                <w:szCs w:val="24"/>
              </w:rPr>
              <w:t>Adecua</w:t>
            </w:r>
            <w:r w:rsidR="006F669C">
              <w:rPr>
                <w:rFonts w:ascii="Times New Roman" w:hAnsi="Times New Roman" w:cs="Times New Roman"/>
                <w:sz w:val="24"/>
                <w:szCs w:val="24"/>
              </w:rPr>
              <w:t xml:space="preserve">rse al contexto específico </w:t>
            </w:r>
          </w:p>
          <w:p w14:paraId="35091A95" w14:textId="0B836D80" w:rsidR="006F669C" w:rsidRPr="002B0154" w:rsidRDefault="006F669C" w:rsidP="00D11565">
            <w:pPr>
              <w:pStyle w:val="ListParagraph"/>
              <w:numPr>
                <w:ilvl w:val="0"/>
                <w:numId w:val="4"/>
              </w:numPr>
              <w:ind w:left="262"/>
              <w:rPr>
                <w:rFonts w:ascii="Times New Roman" w:hAnsi="Times New Roman" w:cs="Times New Roman"/>
                <w:sz w:val="24"/>
                <w:szCs w:val="24"/>
              </w:rPr>
            </w:pPr>
            <w:r>
              <w:rPr>
                <w:rFonts w:ascii="Times New Roman" w:hAnsi="Times New Roman" w:cs="Times New Roman"/>
                <w:sz w:val="24"/>
                <w:szCs w:val="24"/>
              </w:rPr>
              <w:t xml:space="preserve">Ser realista, de modo que su aplicación pueda ser viable. </w:t>
            </w:r>
          </w:p>
        </w:tc>
        <w:tc>
          <w:tcPr>
            <w:tcW w:w="9096" w:type="dxa"/>
            <w:gridSpan w:val="4"/>
            <w:shd w:val="clear" w:color="auto" w:fill="FFE5E5"/>
          </w:tcPr>
          <w:p w14:paraId="639533AD" w14:textId="7DA72FE1" w:rsidR="00B52A2D" w:rsidRPr="00B52A2D" w:rsidRDefault="4D953BE7" w:rsidP="00B52A2D">
            <w:pPr>
              <w:pStyle w:val="ListParagraph"/>
              <w:numPr>
                <w:ilvl w:val="0"/>
                <w:numId w:val="14"/>
              </w:numPr>
              <w:ind w:left="335"/>
              <w:jc w:val="both"/>
              <w:rPr>
                <w:rFonts w:ascii="Times" w:eastAsia="Times" w:hAnsi="Times" w:cs="Times"/>
                <w:b/>
                <w:bCs/>
                <w:color w:val="000000" w:themeColor="text1"/>
                <w:sz w:val="24"/>
                <w:szCs w:val="24"/>
              </w:rPr>
            </w:pPr>
            <w:r w:rsidRPr="5D727C9F">
              <w:rPr>
                <w:rFonts w:ascii="Times" w:eastAsia="Times" w:hAnsi="Times" w:cs="Times"/>
                <w:b/>
                <w:bCs/>
                <w:color w:val="000000" w:themeColor="text1"/>
                <w:sz w:val="24"/>
                <w:szCs w:val="24"/>
              </w:rPr>
              <w:t>Integral:</w:t>
            </w:r>
            <w:r w:rsidRPr="5D727C9F">
              <w:rPr>
                <w:rFonts w:ascii="Times" w:eastAsia="Times" w:hAnsi="Times" w:cs="Times"/>
                <w:color w:val="000000" w:themeColor="text1"/>
                <w:sz w:val="24"/>
                <w:szCs w:val="24"/>
              </w:rPr>
              <w:t xml:space="preserve"> Cubre todos los objetivos propuestos, así como la totalidad de los aspectos del aprendizaje y del accionar del alumno.</w:t>
            </w:r>
          </w:p>
          <w:p w14:paraId="02DE716E" w14:textId="40A40CA7" w:rsidR="00B52A2D" w:rsidRPr="00B52A2D" w:rsidRDefault="4D953BE7" w:rsidP="00B52A2D">
            <w:pPr>
              <w:pStyle w:val="ListParagraph"/>
              <w:numPr>
                <w:ilvl w:val="0"/>
                <w:numId w:val="14"/>
              </w:numPr>
              <w:ind w:left="335"/>
              <w:jc w:val="both"/>
              <w:rPr>
                <w:rFonts w:ascii="Times" w:eastAsia="Times" w:hAnsi="Times" w:cs="Times"/>
                <w:b/>
                <w:bCs/>
                <w:color w:val="000000" w:themeColor="text1"/>
                <w:sz w:val="24"/>
                <w:szCs w:val="24"/>
              </w:rPr>
            </w:pPr>
            <w:r w:rsidRPr="00B52A2D">
              <w:rPr>
                <w:rFonts w:ascii="Times" w:eastAsia="Times" w:hAnsi="Times" w:cs="Times"/>
                <w:b/>
                <w:bCs/>
                <w:color w:val="000000" w:themeColor="text1"/>
                <w:sz w:val="24"/>
                <w:szCs w:val="24"/>
              </w:rPr>
              <w:t xml:space="preserve">Sistemática </w:t>
            </w:r>
            <w:r w:rsidRPr="00B52A2D">
              <w:rPr>
                <w:rFonts w:ascii="Times" w:eastAsia="Times" w:hAnsi="Times" w:cs="Times"/>
                <w:color w:val="000000" w:themeColor="text1"/>
                <w:sz w:val="24"/>
                <w:szCs w:val="24"/>
              </w:rPr>
              <w:t>Porque permite obtener, analizar e interpretar y formular juicios válidos de cada paso o secuencia previamente establecida en el proceso de enseñanza y aprendizaje, en concordancia con los objetivos propuestos en el proceso educativo, comunicando los resultados oportunamente para la realimentación debida.</w:t>
            </w:r>
          </w:p>
          <w:p w14:paraId="39E4A976" w14:textId="3BEACA08" w:rsidR="00B52A2D" w:rsidRPr="00B52A2D" w:rsidRDefault="4D953BE7" w:rsidP="00B52A2D">
            <w:pPr>
              <w:pStyle w:val="ListParagraph"/>
              <w:numPr>
                <w:ilvl w:val="0"/>
                <w:numId w:val="14"/>
              </w:numPr>
              <w:ind w:left="335"/>
              <w:jc w:val="both"/>
              <w:rPr>
                <w:rFonts w:ascii="Times" w:eastAsia="Times" w:hAnsi="Times" w:cs="Times"/>
                <w:b/>
                <w:bCs/>
                <w:color w:val="000000" w:themeColor="text1"/>
                <w:sz w:val="24"/>
                <w:szCs w:val="24"/>
              </w:rPr>
            </w:pPr>
            <w:r w:rsidRPr="00B52A2D">
              <w:rPr>
                <w:rFonts w:ascii="Times" w:eastAsia="Times" w:hAnsi="Times" w:cs="Times"/>
                <w:b/>
                <w:bCs/>
                <w:color w:val="000000" w:themeColor="text1"/>
                <w:sz w:val="24"/>
                <w:szCs w:val="24"/>
              </w:rPr>
              <w:t>Continua y Permanente</w:t>
            </w:r>
            <w:r w:rsidRPr="00B52A2D">
              <w:rPr>
                <w:rFonts w:ascii="Times" w:eastAsia="Times" w:hAnsi="Times" w:cs="Times"/>
                <w:color w:val="000000" w:themeColor="text1"/>
                <w:sz w:val="24"/>
                <w:szCs w:val="24"/>
              </w:rPr>
              <w:t xml:space="preserve"> Porque al realizarse simultánea e ininterrumpidamente al desarrollo de las acciones educativas del proceso, posibilita reajustes inmediatos.</w:t>
            </w:r>
          </w:p>
          <w:p w14:paraId="74BD2014" w14:textId="3A947CD0" w:rsidR="00B52A2D" w:rsidRPr="00B52A2D" w:rsidRDefault="4D953BE7" w:rsidP="00B52A2D">
            <w:pPr>
              <w:pStyle w:val="ListParagraph"/>
              <w:numPr>
                <w:ilvl w:val="0"/>
                <w:numId w:val="14"/>
              </w:numPr>
              <w:ind w:left="335"/>
              <w:jc w:val="both"/>
              <w:rPr>
                <w:rFonts w:ascii="Times" w:eastAsia="Times" w:hAnsi="Times" w:cs="Times"/>
                <w:b/>
                <w:bCs/>
                <w:color w:val="000000" w:themeColor="text1"/>
                <w:sz w:val="24"/>
                <w:szCs w:val="24"/>
              </w:rPr>
            </w:pPr>
            <w:r w:rsidRPr="00B52A2D">
              <w:rPr>
                <w:rFonts w:ascii="Times" w:eastAsia="Times" w:hAnsi="Times" w:cs="Times"/>
                <w:b/>
                <w:bCs/>
                <w:color w:val="000000" w:themeColor="text1"/>
                <w:sz w:val="24"/>
                <w:szCs w:val="24"/>
              </w:rPr>
              <w:t>Flexible</w:t>
            </w:r>
            <w:r w:rsidRPr="00B52A2D">
              <w:rPr>
                <w:rFonts w:ascii="Times" w:eastAsia="Times" w:hAnsi="Times" w:cs="Times"/>
                <w:color w:val="000000" w:themeColor="text1"/>
                <w:sz w:val="24"/>
                <w:szCs w:val="24"/>
              </w:rPr>
              <w:t xml:space="preserve"> Porque sus objetivos, estrategias e instrumentos diversos consideran un amplio margen de variación en cuanto a las características y condiciones personales de los sujetos del currículo, tipo de instrumentos a utilizar, así como el tiempo de su aplicación.</w:t>
            </w:r>
          </w:p>
          <w:p w14:paraId="7AFC7C86" w14:textId="15D14812" w:rsidR="00B52A2D" w:rsidRPr="00B52A2D" w:rsidRDefault="4D953BE7" w:rsidP="00B52A2D">
            <w:pPr>
              <w:pStyle w:val="ListParagraph"/>
              <w:numPr>
                <w:ilvl w:val="0"/>
                <w:numId w:val="14"/>
              </w:numPr>
              <w:ind w:left="335"/>
              <w:jc w:val="both"/>
              <w:rPr>
                <w:rFonts w:ascii="Times" w:eastAsia="Times" w:hAnsi="Times" w:cs="Times"/>
                <w:b/>
                <w:bCs/>
                <w:color w:val="000000" w:themeColor="text1"/>
                <w:sz w:val="24"/>
                <w:szCs w:val="24"/>
              </w:rPr>
            </w:pPr>
            <w:r w:rsidRPr="00B52A2D">
              <w:rPr>
                <w:rFonts w:ascii="Times" w:eastAsia="Times" w:hAnsi="Times" w:cs="Times"/>
                <w:b/>
                <w:bCs/>
                <w:color w:val="000000" w:themeColor="text1"/>
                <w:sz w:val="24"/>
                <w:szCs w:val="24"/>
              </w:rPr>
              <w:t>Participativa o Colectiva</w:t>
            </w:r>
            <w:r w:rsidRPr="00B52A2D">
              <w:rPr>
                <w:rFonts w:ascii="Times" w:eastAsia="Times" w:hAnsi="Times" w:cs="Times"/>
                <w:color w:val="000000" w:themeColor="text1"/>
                <w:sz w:val="24"/>
                <w:szCs w:val="24"/>
              </w:rPr>
              <w:t xml:space="preserve"> Porque implica la intervención de todas las personas que participan en el proceso educativo: educandos, docentes, los padres de familia, entre otros.</w:t>
            </w:r>
          </w:p>
          <w:p w14:paraId="7153F147" w14:textId="5F75C877" w:rsidR="00B52A2D" w:rsidRPr="00B52A2D" w:rsidRDefault="4D953BE7" w:rsidP="00B52A2D">
            <w:pPr>
              <w:pStyle w:val="ListParagraph"/>
              <w:numPr>
                <w:ilvl w:val="0"/>
                <w:numId w:val="14"/>
              </w:numPr>
              <w:ind w:left="335"/>
              <w:jc w:val="both"/>
              <w:rPr>
                <w:rFonts w:ascii="Times" w:eastAsia="Times" w:hAnsi="Times" w:cs="Times"/>
                <w:b/>
                <w:bCs/>
                <w:color w:val="000000" w:themeColor="text1"/>
                <w:sz w:val="24"/>
                <w:szCs w:val="24"/>
              </w:rPr>
            </w:pPr>
            <w:r w:rsidRPr="00B52A2D">
              <w:rPr>
                <w:rFonts w:ascii="Times" w:eastAsia="Times" w:hAnsi="Times" w:cs="Times"/>
                <w:b/>
                <w:bCs/>
                <w:color w:val="000000" w:themeColor="text1"/>
                <w:sz w:val="24"/>
                <w:szCs w:val="24"/>
              </w:rPr>
              <w:t>Formativa</w:t>
            </w:r>
            <w:r w:rsidRPr="00B52A2D">
              <w:rPr>
                <w:rFonts w:ascii="Times" w:eastAsia="Times" w:hAnsi="Times" w:cs="Times"/>
                <w:color w:val="000000" w:themeColor="text1"/>
                <w:sz w:val="24"/>
                <w:szCs w:val="24"/>
              </w:rPr>
              <w:t xml:space="preserve"> Porque su objetivo consiste en perfeccionar y enriquecer los resultados de la acción educativa. </w:t>
            </w:r>
          </w:p>
          <w:p w14:paraId="7B634BB1" w14:textId="070D12C9" w:rsidR="00B52A2D" w:rsidRPr="00B52A2D" w:rsidRDefault="4D953BE7" w:rsidP="00B52A2D">
            <w:pPr>
              <w:pStyle w:val="ListParagraph"/>
              <w:numPr>
                <w:ilvl w:val="0"/>
                <w:numId w:val="14"/>
              </w:numPr>
              <w:ind w:left="335"/>
              <w:jc w:val="both"/>
              <w:rPr>
                <w:rFonts w:ascii="Times" w:eastAsia="Times" w:hAnsi="Times" w:cs="Times"/>
                <w:b/>
                <w:bCs/>
                <w:color w:val="000000" w:themeColor="text1"/>
                <w:sz w:val="24"/>
                <w:szCs w:val="24"/>
              </w:rPr>
            </w:pPr>
            <w:r w:rsidRPr="00B52A2D">
              <w:rPr>
                <w:rFonts w:ascii="Times" w:eastAsia="Times" w:hAnsi="Times" w:cs="Times"/>
                <w:b/>
                <w:bCs/>
                <w:color w:val="000000" w:themeColor="text1"/>
                <w:sz w:val="24"/>
                <w:szCs w:val="24"/>
              </w:rPr>
              <w:t>Recurrente</w:t>
            </w:r>
            <w:r w:rsidRPr="00B52A2D">
              <w:rPr>
                <w:rFonts w:ascii="Times" w:eastAsia="Times" w:hAnsi="Times" w:cs="Times"/>
                <w:color w:val="000000" w:themeColor="text1"/>
                <w:sz w:val="24"/>
                <w:szCs w:val="24"/>
              </w:rPr>
              <w:t xml:space="preserve"> Porque reincide a través de la retroalimentación sobre el desarrollo del proceso, perfeccionándolo </w:t>
            </w:r>
            <w:r w:rsidR="00B52A2D" w:rsidRPr="00B52A2D">
              <w:rPr>
                <w:rFonts w:ascii="Times" w:eastAsia="Times" w:hAnsi="Times" w:cs="Times"/>
                <w:color w:val="000000" w:themeColor="text1"/>
                <w:sz w:val="24"/>
                <w:szCs w:val="24"/>
              </w:rPr>
              <w:t>de acuerdo con</w:t>
            </w:r>
            <w:r w:rsidRPr="00B52A2D">
              <w:rPr>
                <w:rFonts w:ascii="Times" w:eastAsia="Times" w:hAnsi="Times" w:cs="Times"/>
                <w:color w:val="000000" w:themeColor="text1"/>
                <w:sz w:val="24"/>
                <w:szCs w:val="24"/>
              </w:rPr>
              <w:t xml:space="preserve"> los resultados que se van alcanzando.</w:t>
            </w:r>
          </w:p>
          <w:p w14:paraId="394D8C1D" w14:textId="247E0F2A" w:rsidR="002C1348" w:rsidRPr="00B52A2D" w:rsidRDefault="4D953BE7" w:rsidP="5D727C9F">
            <w:pPr>
              <w:pStyle w:val="ListParagraph"/>
              <w:numPr>
                <w:ilvl w:val="0"/>
                <w:numId w:val="14"/>
              </w:numPr>
              <w:ind w:left="335"/>
              <w:jc w:val="both"/>
              <w:rPr>
                <w:rFonts w:ascii="Times" w:eastAsia="Times" w:hAnsi="Times" w:cs="Times"/>
                <w:b/>
                <w:bCs/>
                <w:color w:val="000000" w:themeColor="text1"/>
                <w:sz w:val="24"/>
                <w:szCs w:val="24"/>
              </w:rPr>
            </w:pPr>
            <w:r w:rsidRPr="00B52A2D">
              <w:rPr>
                <w:rFonts w:ascii="Times" w:eastAsia="Times" w:hAnsi="Times" w:cs="Times"/>
                <w:b/>
                <w:bCs/>
                <w:color w:val="000000" w:themeColor="text1"/>
                <w:sz w:val="24"/>
                <w:szCs w:val="24"/>
              </w:rPr>
              <w:t>Decisoria</w:t>
            </w:r>
            <w:r w:rsidRPr="00B52A2D">
              <w:rPr>
                <w:rFonts w:ascii="Times" w:eastAsia="Times" w:hAnsi="Times" w:cs="Times"/>
                <w:color w:val="000000" w:themeColor="text1"/>
                <w:sz w:val="24"/>
                <w:szCs w:val="24"/>
              </w:rPr>
              <w:t xml:space="preserve"> Porque los datos e informaciones debidamente tratados e integrados facilitan la emisión de juicios de valor que, a su vez, propician y fundamentan la toma de decisiones para mejorar el proceso y los resultados.</w:t>
            </w:r>
          </w:p>
        </w:tc>
      </w:tr>
      <w:tr w:rsidR="005F198B" w14:paraId="2C67EB65" w14:textId="77777777" w:rsidTr="00D965A0">
        <w:tc>
          <w:tcPr>
            <w:tcW w:w="2748" w:type="dxa"/>
            <w:shd w:val="clear" w:color="auto" w:fill="DEEAF6" w:themeFill="accent5" w:themeFillTint="33"/>
          </w:tcPr>
          <w:p w14:paraId="2E05A191" w14:textId="0BE2F375" w:rsidR="002C1348" w:rsidRPr="008E525B" w:rsidRDefault="002C1348" w:rsidP="002C1348">
            <w:pPr>
              <w:jc w:val="center"/>
              <w:rPr>
                <w:rFonts w:ascii="Times New Roman" w:hAnsi="Times New Roman" w:cs="Times New Roman"/>
                <w:sz w:val="24"/>
                <w:szCs w:val="24"/>
              </w:rPr>
            </w:pPr>
            <w:r w:rsidRPr="008E525B">
              <w:rPr>
                <w:rFonts w:ascii="Times New Roman" w:hAnsi="Times New Roman" w:cs="Times New Roman"/>
                <w:sz w:val="24"/>
                <w:szCs w:val="24"/>
              </w:rPr>
              <w:t>Propósito/finalidades</w:t>
            </w:r>
          </w:p>
        </w:tc>
        <w:tc>
          <w:tcPr>
            <w:tcW w:w="9697" w:type="dxa"/>
            <w:gridSpan w:val="3"/>
            <w:shd w:val="clear" w:color="auto" w:fill="FFF2CC" w:themeFill="accent4" w:themeFillTint="33"/>
          </w:tcPr>
          <w:p w14:paraId="291415B6" w14:textId="4DBB6003" w:rsidR="002C1348" w:rsidRPr="008E525B" w:rsidRDefault="00D11565" w:rsidP="00D11565">
            <w:pPr>
              <w:rPr>
                <w:rFonts w:ascii="Times New Roman" w:hAnsi="Times New Roman" w:cs="Times New Roman"/>
                <w:sz w:val="24"/>
                <w:szCs w:val="24"/>
              </w:rPr>
            </w:pPr>
            <w:r>
              <w:rPr>
                <w:rFonts w:ascii="Times New Roman" w:hAnsi="Times New Roman" w:cs="Times New Roman"/>
                <w:sz w:val="24"/>
                <w:szCs w:val="24"/>
              </w:rPr>
              <w:t>Busca optimizar recursos y poner en práctica diversas estrategias con el fin de conjugar una serie de factores (tiempo, espacio, características y necesidades particulares del grupo, materiales y recursos disponibles, experiencia profesional del docente</w:t>
            </w:r>
            <w:r w:rsidR="00C655FA">
              <w:rPr>
                <w:rFonts w:ascii="Times New Roman" w:hAnsi="Times New Roman" w:cs="Times New Roman"/>
                <w:sz w:val="24"/>
                <w:szCs w:val="24"/>
              </w:rPr>
              <w:t>, principios pedagógicos del Modelo Educativo, entre otros) que garanticen el máximo logro en los aprendizajes de los alumnos.</w:t>
            </w:r>
          </w:p>
        </w:tc>
        <w:tc>
          <w:tcPr>
            <w:tcW w:w="9096" w:type="dxa"/>
            <w:gridSpan w:val="4"/>
            <w:shd w:val="clear" w:color="auto" w:fill="FFE5E5"/>
          </w:tcPr>
          <w:p w14:paraId="0291BF63" w14:textId="6B4441AA" w:rsidR="002C1348" w:rsidRPr="008E525B" w:rsidRDefault="00FD19AA" w:rsidP="00A351C2">
            <w:pPr>
              <w:rPr>
                <w:rFonts w:ascii="Times New Roman" w:hAnsi="Times New Roman" w:cs="Times New Roman"/>
                <w:sz w:val="24"/>
                <w:szCs w:val="24"/>
              </w:rPr>
            </w:pPr>
            <w:r>
              <w:rPr>
                <w:rFonts w:ascii="Times New Roman" w:hAnsi="Times New Roman" w:cs="Times New Roman"/>
                <w:sz w:val="24"/>
                <w:szCs w:val="24"/>
              </w:rPr>
              <w:t xml:space="preserve">La evaluación tiene como objetivo mejorar el desempeño de los estudiantes e identificar sus áreas de </w:t>
            </w:r>
            <w:r w:rsidR="00B97650">
              <w:rPr>
                <w:rFonts w:ascii="Times New Roman" w:hAnsi="Times New Roman" w:cs="Times New Roman"/>
                <w:sz w:val="24"/>
                <w:szCs w:val="24"/>
              </w:rPr>
              <w:t xml:space="preserve">oportunidad a la vez que es un factor que impulsa la transformación pedagógica, el seguimiento de los aprendizajes y la metacognición. </w:t>
            </w:r>
          </w:p>
        </w:tc>
      </w:tr>
      <w:tr w:rsidR="005F198B" w14:paraId="71930338" w14:textId="77777777" w:rsidTr="00D965A0">
        <w:tc>
          <w:tcPr>
            <w:tcW w:w="2748" w:type="dxa"/>
            <w:shd w:val="clear" w:color="auto" w:fill="DEEAF6" w:themeFill="accent5" w:themeFillTint="33"/>
          </w:tcPr>
          <w:p w14:paraId="29BE3E8A" w14:textId="17898901" w:rsidR="002C1348" w:rsidRPr="008E525B" w:rsidRDefault="002C1348" w:rsidP="002C1348">
            <w:pPr>
              <w:jc w:val="center"/>
              <w:rPr>
                <w:rFonts w:ascii="Times New Roman" w:hAnsi="Times New Roman" w:cs="Times New Roman"/>
                <w:sz w:val="24"/>
                <w:szCs w:val="24"/>
              </w:rPr>
            </w:pPr>
            <w:r w:rsidRPr="008E525B">
              <w:rPr>
                <w:rFonts w:ascii="Times New Roman" w:hAnsi="Times New Roman" w:cs="Times New Roman"/>
                <w:sz w:val="24"/>
                <w:szCs w:val="24"/>
              </w:rPr>
              <w:t xml:space="preserve">Enfoque </w:t>
            </w:r>
          </w:p>
        </w:tc>
        <w:tc>
          <w:tcPr>
            <w:tcW w:w="9697" w:type="dxa"/>
            <w:gridSpan w:val="3"/>
            <w:shd w:val="clear" w:color="auto" w:fill="FFF2CC" w:themeFill="accent4" w:themeFillTint="33"/>
          </w:tcPr>
          <w:p w14:paraId="0271EB22" w14:textId="767A370B" w:rsidR="002C1348" w:rsidRPr="008E525B" w:rsidRDefault="44BE632D" w:rsidP="00D11565">
            <w:pPr>
              <w:rPr>
                <w:rFonts w:ascii="Times New Roman" w:hAnsi="Times New Roman" w:cs="Times New Roman"/>
                <w:sz w:val="24"/>
                <w:szCs w:val="24"/>
              </w:rPr>
            </w:pPr>
            <w:r w:rsidRPr="51578C47">
              <w:rPr>
                <w:rFonts w:ascii="Times New Roman" w:hAnsi="Times New Roman" w:cs="Times New Roman"/>
                <w:sz w:val="24"/>
                <w:szCs w:val="24"/>
              </w:rPr>
              <w:t>El Enfoque Basado en Competencias es una alternativa educativa más que permite retar el ingenio, la creatividad y el pensamiento crítico de los maestros. La planeación didáctica en este enfoque es un intento para abrir una ventana a la reflexión de lo que ocurre en el mundo actual, y obliga a generar nuevos saberes que intenten transformar nuestra realidad.</w:t>
            </w:r>
          </w:p>
        </w:tc>
        <w:tc>
          <w:tcPr>
            <w:tcW w:w="9096" w:type="dxa"/>
            <w:gridSpan w:val="4"/>
            <w:shd w:val="clear" w:color="auto" w:fill="FFE5E5"/>
          </w:tcPr>
          <w:p w14:paraId="67563743" w14:textId="04FE83CB" w:rsidR="002C1348" w:rsidRPr="008E525B" w:rsidRDefault="00667D30" w:rsidP="00A351C2">
            <w:pPr>
              <w:rPr>
                <w:rFonts w:ascii="Times New Roman" w:hAnsi="Times New Roman" w:cs="Times New Roman"/>
                <w:sz w:val="24"/>
                <w:szCs w:val="24"/>
              </w:rPr>
            </w:pPr>
            <w:r>
              <w:rPr>
                <w:rFonts w:ascii="Times New Roman" w:hAnsi="Times New Roman" w:cs="Times New Roman"/>
                <w:sz w:val="24"/>
                <w:szCs w:val="24"/>
              </w:rPr>
              <w:t xml:space="preserve">Enfoque formativo, se le </w:t>
            </w:r>
            <w:r w:rsidR="006B038A">
              <w:rPr>
                <w:rFonts w:ascii="Times New Roman" w:hAnsi="Times New Roman" w:cs="Times New Roman"/>
                <w:sz w:val="24"/>
                <w:szCs w:val="24"/>
              </w:rPr>
              <w:t xml:space="preserve">considera así cuando </w:t>
            </w:r>
            <w:r w:rsidR="00ED2026">
              <w:rPr>
                <w:rFonts w:ascii="Times New Roman" w:hAnsi="Times New Roman" w:cs="Times New Roman"/>
                <w:sz w:val="24"/>
                <w:szCs w:val="24"/>
              </w:rPr>
              <w:t xml:space="preserve">se lleva a cabo con el propósito de obtener información para que cada uno de los actores involucrados tome decisiones que conduzcan al cumplimiento de los propósitos educativos. </w:t>
            </w:r>
          </w:p>
        </w:tc>
      </w:tr>
      <w:tr w:rsidR="005F198B" w14:paraId="030DAFC6" w14:textId="77777777" w:rsidTr="00D965A0">
        <w:tc>
          <w:tcPr>
            <w:tcW w:w="2748" w:type="dxa"/>
            <w:shd w:val="clear" w:color="auto" w:fill="DEEAF6" w:themeFill="accent5" w:themeFillTint="33"/>
          </w:tcPr>
          <w:p w14:paraId="2FEF722E" w14:textId="22E45125" w:rsidR="002C1348" w:rsidRPr="008E525B" w:rsidRDefault="002C1348" w:rsidP="002C1348">
            <w:pPr>
              <w:jc w:val="center"/>
              <w:rPr>
                <w:rFonts w:ascii="Times New Roman" w:hAnsi="Times New Roman" w:cs="Times New Roman"/>
                <w:sz w:val="24"/>
                <w:szCs w:val="24"/>
              </w:rPr>
            </w:pPr>
            <w:r w:rsidRPr="008E525B">
              <w:rPr>
                <w:rFonts w:ascii="Times New Roman" w:hAnsi="Times New Roman" w:cs="Times New Roman"/>
                <w:sz w:val="24"/>
                <w:szCs w:val="24"/>
              </w:rPr>
              <w:t>Etapas o fases</w:t>
            </w:r>
          </w:p>
        </w:tc>
        <w:tc>
          <w:tcPr>
            <w:tcW w:w="9697" w:type="dxa"/>
            <w:gridSpan w:val="3"/>
            <w:shd w:val="clear" w:color="auto" w:fill="FFF2CC" w:themeFill="accent4" w:themeFillTint="33"/>
          </w:tcPr>
          <w:p w14:paraId="562C359C" w14:textId="31E6538E" w:rsidR="76EC65EE" w:rsidRDefault="0641019B" w:rsidP="37B33EF9">
            <w:pPr>
              <w:pStyle w:val="ListParagraph"/>
              <w:numPr>
                <w:ilvl w:val="0"/>
                <w:numId w:val="2"/>
              </w:numPr>
              <w:rPr>
                <w:rFonts w:ascii="Times New Roman" w:eastAsia="Times New Roman" w:hAnsi="Times New Roman" w:cs="Times New Roman"/>
              </w:rPr>
            </w:pPr>
            <w:r w:rsidRPr="7FF9251D">
              <w:rPr>
                <w:rFonts w:ascii="Times New Roman" w:eastAsia="Times New Roman" w:hAnsi="Times New Roman" w:cs="Times New Roman"/>
              </w:rPr>
              <w:t>Diagnóstico inicial (2 o 3 semanas</w:t>
            </w:r>
            <w:r w:rsidR="00C96B0A" w:rsidRPr="7FF9251D">
              <w:rPr>
                <w:rFonts w:ascii="Times New Roman" w:eastAsia="Times New Roman" w:hAnsi="Times New Roman" w:cs="Times New Roman"/>
              </w:rPr>
              <w:t>)</w:t>
            </w:r>
          </w:p>
          <w:p w14:paraId="4976B141" w14:textId="4E3ED5FD" w:rsidR="6B1233F2" w:rsidRDefault="316CE3F8" w:rsidP="37B33EF9">
            <w:pPr>
              <w:pStyle w:val="ListParagraph"/>
              <w:numPr>
                <w:ilvl w:val="0"/>
                <w:numId w:val="2"/>
              </w:numPr>
              <w:rPr>
                <w:rFonts w:ascii="Times New Roman" w:eastAsia="Times New Roman" w:hAnsi="Times New Roman" w:cs="Times New Roman"/>
              </w:rPr>
            </w:pPr>
            <w:r w:rsidRPr="7FF9251D">
              <w:rPr>
                <w:rFonts w:ascii="Times New Roman" w:eastAsia="Times New Roman" w:hAnsi="Times New Roman" w:cs="Times New Roman"/>
              </w:rPr>
              <w:t xml:space="preserve">Primer plan de trabajo (quincenal) </w:t>
            </w:r>
          </w:p>
          <w:p w14:paraId="488F0293" w14:textId="5E3BD16A" w:rsidR="6B1233F2" w:rsidRDefault="6B1233F2" w:rsidP="0C292423">
            <w:pPr>
              <w:pStyle w:val="ListParagraph"/>
              <w:rPr>
                <w:rFonts w:ascii="Times New Roman" w:eastAsia="Times New Roman" w:hAnsi="Times New Roman" w:cs="Times New Roman"/>
              </w:rPr>
            </w:pPr>
            <w:r w:rsidRPr="7FF9251D">
              <w:rPr>
                <w:rFonts w:ascii="Times New Roman" w:eastAsia="Times New Roman" w:hAnsi="Times New Roman" w:cs="Times New Roman"/>
              </w:rPr>
              <w:t>Se elabora a partir de los resultados del diagnóstico y se incorporan Aprendizajes esperados de los campos de formación académica y áreas de desarrollo personal y social.</w:t>
            </w:r>
          </w:p>
          <w:p w14:paraId="67F706BC" w14:textId="0BBA9B38" w:rsidR="002C1348" w:rsidRPr="008E525B" w:rsidRDefault="10D787A3" w:rsidP="37B33EF9">
            <w:pPr>
              <w:pStyle w:val="ListParagraph"/>
              <w:numPr>
                <w:ilvl w:val="0"/>
                <w:numId w:val="2"/>
              </w:numPr>
              <w:rPr>
                <w:rFonts w:ascii="Times New Roman" w:eastAsia="Times New Roman" w:hAnsi="Times New Roman" w:cs="Times New Roman"/>
              </w:rPr>
            </w:pPr>
            <w:r w:rsidRPr="7FF9251D">
              <w:rPr>
                <w:rFonts w:ascii="Times New Roman" w:eastAsia="Times New Roman" w:hAnsi="Times New Roman" w:cs="Times New Roman"/>
              </w:rPr>
              <w:t xml:space="preserve">Se desarrolla el plan de trabajo </w:t>
            </w:r>
          </w:p>
          <w:p w14:paraId="1820D428" w14:textId="5E3BD16A" w:rsidR="002C1348" w:rsidRPr="008E525B" w:rsidRDefault="4C9DDA64" w:rsidP="0C292423">
            <w:pPr>
              <w:pStyle w:val="ListParagraph"/>
              <w:rPr>
                <w:rFonts w:ascii="Times New Roman" w:eastAsia="Times New Roman" w:hAnsi="Times New Roman" w:cs="Times New Roman"/>
              </w:rPr>
            </w:pPr>
            <w:r w:rsidRPr="7FF9251D">
              <w:rPr>
                <w:rFonts w:ascii="Times New Roman" w:eastAsia="Times New Roman" w:hAnsi="Times New Roman" w:cs="Times New Roman"/>
              </w:rPr>
              <w:t>Con apertura para reorientar, agregar, modificar, eliminar o agregar actividades, de acuerdo con su funcionalidad y las respuestas de los niños</w:t>
            </w:r>
          </w:p>
          <w:p w14:paraId="1F4DC586" w14:textId="626C3EC7" w:rsidR="002C1348" w:rsidRPr="008E525B" w:rsidRDefault="54DD1985" w:rsidP="37B33EF9">
            <w:pPr>
              <w:pStyle w:val="ListParagraph"/>
              <w:numPr>
                <w:ilvl w:val="0"/>
                <w:numId w:val="2"/>
              </w:numPr>
              <w:rPr>
                <w:rFonts w:ascii="Times New Roman" w:eastAsia="Times New Roman" w:hAnsi="Times New Roman" w:cs="Times New Roman"/>
              </w:rPr>
            </w:pPr>
            <w:r w:rsidRPr="7FF9251D">
              <w:rPr>
                <w:rFonts w:ascii="Times New Roman" w:eastAsia="Times New Roman" w:hAnsi="Times New Roman" w:cs="Times New Roman"/>
              </w:rPr>
              <w:t xml:space="preserve">Valoración </w:t>
            </w:r>
          </w:p>
          <w:p w14:paraId="56E1E3B6" w14:textId="5E3BD16A" w:rsidR="002C1348" w:rsidRPr="008E525B" w:rsidRDefault="54DD1985" w:rsidP="37B33EF9">
            <w:pPr>
              <w:pStyle w:val="ListParagraph"/>
              <w:numPr>
                <w:ilvl w:val="0"/>
                <w:numId w:val="6"/>
              </w:numPr>
              <w:rPr>
                <w:rFonts w:ascii="Times New Roman" w:eastAsia="Times New Roman" w:hAnsi="Times New Roman" w:cs="Times New Roman"/>
              </w:rPr>
            </w:pPr>
            <w:r w:rsidRPr="7FF9251D">
              <w:rPr>
                <w:rFonts w:ascii="Times New Roman" w:eastAsia="Times New Roman" w:hAnsi="Times New Roman" w:cs="Times New Roman"/>
              </w:rPr>
              <w:t>Se valora el trabajo docente y el avance de los niños en los Aprendizajes esperados en el periodo.</w:t>
            </w:r>
          </w:p>
          <w:p w14:paraId="3144F7C7" w14:textId="5E3BD16A" w:rsidR="002C1348" w:rsidRPr="008E525B" w:rsidRDefault="54DD1985" w:rsidP="37B33EF9">
            <w:pPr>
              <w:pStyle w:val="ListParagraph"/>
              <w:numPr>
                <w:ilvl w:val="0"/>
                <w:numId w:val="6"/>
              </w:numPr>
              <w:rPr>
                <w:rFonts w:ascii="Times New Roman" w:eastAsia="Times New Roman" w:hAnsi="Times New Roman" w:cs="Times New Roman"/>
              </w:rPr>
            </w:pPr>
            <w:r w:rsidRPr="7FF9251D">
              <w:rPr>
                <w:rFonts w:ascii="Times New Roman" w:eastAsia="Times New Roman" w:hAnsi="Times New Roman" w:cs="Times New Roman"/>
              </w:rPr>
              <w:t>La información se obtiene del registro permanente que la educadora hace en su diario de trabajo y en los expedientes individuales de los niños.</w:t>
            </w:r>
          </w:p>
          <w:p w14:paraId="0FFC2BDA" w14:textId="4BC112C4" w:rsidR="002C1348" w:rsidRPr="008E525B" w:rsidRDefault="54DD1985" w:rsidP="37B33EF9">
            <w:pPr>
              <w:pStyle w:val="ListParagraph"/>
              <w:numPr>
                <w:ilvl w:val="0"/>
                <w:numId w:val="2"/>
              </w:numPr>
              <w:rPr>
                <w:rFonts w:ascii="Times New Roman" w:eastAsia="Times New Roman" w:hAnsi="Times New Roman" w:cs="Times New Roman"/>
              </w:rPr>
            </w:pPr>
            <w:r w:rsidRPr="7FF9251D">
              <w:rPr>
                <w:rFonts w:ascii="Times New Roman" w:eastAsia="Times New Roman" w:hAnsi="Times New Roman" w:cs="Times New Roman"/>
              </w:rPr>
              <w:t>Plan de trabajo siguiente (quincenal)</w:t>
            </w:r>
          </w:p>
        </w:tc>
        <w:tc>
          <w:tcPr>
            <w:tcW w:w="9096" w:type="dxa"/>
            <w:gridSpan w:val="4"/>
            <w:shd w:val="clear" w:color="auto" w:fill="FFE5E5"/>
          </w:tcPr>
          <w:p w14:paraId="775FADF6" w14:textId="5D69900A" w:rsidR="002C1348" w:rsidRPr="008E525B" w:rsidRDefault="24FF3B66" w:rsidP="3473B0B1">
            <w:pPr>
              <w:pStyle w:val="ListParagraph"/>
              <w:numPr>
                <w:ilvl w:val="0"/>
                <w:numId w:val="8"/>
              </w:numPr>
              <w:rPr>
                <w:rFonts w:eastAsiaTheme="minorEastAsia"/>
                <w:sz w:val="24"/>
                <w:szCs w:val="24"/>
              </w:rPr>
            </w:pPr>
            <w:r w:rsidRPr="3473B0B1">
              <w:rPr>
                <w:rFonts w:ascii="Times New Roman" w:hAnsi="Times New Roman" w:cs="Times New Roman"/>
                <w:sz w:val="24"/>
                <w:szCs w:val="24"/>
              </w:rPr>
              <w:t>Evaluación diagnóstica</w:t>
            </w:r>
          </w:p>
          <w:p w14:paraId="5045BD51" w14:textId="50D98935" w:rsidR="002C1348" w:rsidRPr="008E525B" w:rsidRDefault="24FF3B66" w:rsidP="3473B0B1">
            <w:pPr>
              <w:pStyle w:val="ListParagraph"/>
              <w:numPr>
                <w:ilvl w:val="0"/>
                <w:numId w:val="8"/>
              </w:numPr>
              <w:rPr>
                <w:sz w:val="24"/>
                <w:szCs w:val="24"/>
              </w:rPr>
            </w:pPr>
            <w:r w:rsidRPr="1385F6E4">
              <w:rPr>
                <w:rFonts w:ascii="Times New Roman" w:hAnsi="Times New Roman" w:cs="Times New Roman"/>
                <w:sz w:val="24"/>
                <w:szCs w:val="24"/>
              </w:rPr>
              <w:t>Evaluación formativa</w:t>
            </w:r>
          </w:p>
          <w:p w14:paraId="489E6AC2" w14:textId="71CF19C5" w:rsidR="002C1348" w:rsidRPr="008E525B" w:rsidRDefault="24FF3B66" w:rsidP="5CDD9752">
            <w:pPr>
              <w:pStyle w:val="ListParagraph"/>
              <w:numPr>
                <w:ilvl w:val="0"/>
                <w:numId w:val="8"/>
              </w:numPr>
              <w:rPr>
                <w:sz w:val="24"/>
                <w:szCs w:val="24"/>
              </w:rPr>
            </w:pPr>
            <w:r w:rsidRPr="1385F6E4">
              <w:rPr>
                <w:rFonts w:ascii="Times New Roman" w:hAnsi="Times New Roman" w:cs="Times New Roman"/>
                <w:sz w:val="24"/>
                <w:szCs w:val="24"/>
              </w:rPr>
              <w:t>Evaluación sumativa</w:t>
            </w:r>
          </w:p>
          <w:p w14:paraId="4FA35968" w14:textId="71CF19C5" w:rsidR="002C1348" w:rsidRPr="008E525B" w:rsidRDefault="002C1348" w:rsidP="5CDD9752">
            <w:pPr>
              <w:rPr>
                <w:rFonts w:ascii="Times New Roman" w:hAnsi="Times New Roman" w:cs="Times New Roman"/>
                <w:sz w:val="24"/>
                <w:szCs w:val="24"/>
              </w:rPr>
            </w:pPr>
          </w:p>
          <w:p w14:paraId="121D343F" w14:textId="7506BA87" w:rsidR="002C1348" w:rsidRPr="008E525B" w:rsidRDefault="157BD901" w:rsidP="1385F6E4">
            <w:pPr>
              <w:rPr>
                <w:rFonts w:ascii="Times New Roman" w:eastAsia="Times New Roman" w:hAnsi="Times New Roman" w:cs="Times New Roman"/>
                <w:sz w:val="24"/>
                <w:szCs w:val="24"/>
              </w:rPr>
            </w:pPr>
            <w:r w:rsidRPr="60153814">
              <w:rPr>
                <w:rFonts w:ascii="Times New Roman" w:eastAsia="Times New Roman" w:hAnsi="Times New Roman" w:cs="Times New Roman"/>
                <w:sz w:val="24"/>
                <w:szCs w:val="24"/>
              </w:rPr>
              <w:t>Momentos de evaluación:</w:t>
            </w:r>
          </w:p>
          <w:p w14:paraId="0756FB4D" w14:textId="72D3034D" w:rsidR="002C1348" w:rsidRPr="008E525B" w:rsidRDefault="157BD901" w:rsidP="1385F6E4">
            <w:pPr>
              <w:pStyle w:val="ListParagraph"/>
              <w:numPr>
                <w:ilvl w:val="0"/>
                <w:numId w:val="7"/>
              </w:numPr>
              <w:rPr>
                <w:rFonts w:eastAsiaTheme="minorEastAsia"/>
                <w:sz w:val="24"/>
                <w:szCs w:val="24"/>
              </w:rPr>
            </w:pPr>
            <w:r w:rsidRPr="1385F6E4">
              <w:rPr>
                <w:rFonts w:ascii="Times New Roman" w:eastAsia="Times New Roman" w:hAnsi="Times New Roman" w:cs="Times New Roman"/>
                <w:sz w:val="24"/>
                <w:szCs w:val="24"/>
              </w:rPr>
              <w:t xml:space="preserve">Noviembre: del comienzo del ciclo escolar, en agosto, al final de noviembre. </w:t>
            </w:r>
          </w:p>
          <w:p w14:paraId="51C10905" w14:textId="7F772368" w:rsidR="002C1348" w:rsidRPr="008E525B" w:rsidRDefault="157BD901" w:rsidP="1385F6E4">
            <w:pPr>
              <w:pStyle w:val="ListParagraph"/>
              <w:numPr>
                <w:ilvl w:val="0"/>
                <w:numId w:val="7"/>
              </w:numPr>
              <w:rPr>
                <w:rFonts w:eastAsiaTheme="minorEastAsia"/>
                <w:sz w:val="24"/>
                <w:szCs w:val="24"/>
              </w:rPr>
            </w:pPr>
            <w:r w:rsidRPr="1385F6E4">
              <w:rPr>
                <w:rFonts w:ascii="Times New Roman" w:eastAsia="Times New Roman" w:hAnsi="Times New Roman" w:cs="Times New Roman"/>
                <w:sz w:val="24"/>
                <w:szCs w:val="24"/>
              </w:rPr>
              <w:t xml:space="preserve">Marzo: del comienzo de diciembre al final de marzo de cada ciclo escolar. </w:t>
            </w:r>
          </w:p>
          <w:p w14:paraId="582AF534" w14:textId="1ADC6157" w:rsidR="002C1348" w:rsidRPr="008E525B" w:rsidRDefault="157BD901" w:rsidP="1385F6E4">
            <w:pPr>
              <w:pStyle w:val="ListParagraph"/>
              <w:numPr>
                <w:ilvl w:val="0"/>
                <w:numId w:val="7"/>
              </w:numPr>
              <w:rPr>
                <w:rFonts w:eastAsiaTheme="minorEastAsia"/>
                <w:sz w:val="24"/>
                <w:szCs w:val="24"/>
              </w:rPr>
            </w:pPr>
            <w:r w:rsidRPr="1385F6E4">
              <w:rPr>
                <w:rFonts w:ascii="Times New Roman" w:eastAsia="Times New Roman" w:hAnsi="Times New Roman" w:cs="Times New Roman"/>
                <w:sz w:val="24"/>
                <w:szCs w:val="24"/>
              </w:rPr>
              <w:t>Julio: del comienzo de abril al fin de cada ciclo escolar.</w:t>
            </w:r>
          </w:p>
        </w:tc>
      </w:tr>
      <w:tr w:rsidR="00B52993" w14:paraId="5DCA44DF" w14:textId="77777777" w:rsidTr="00B52A2D">
        <w:tc>
          <w:tcPr>
            <w:tcW w:w="2748" w:type="dxa"/>
            <w:vMerge w:val="restart"/>
            <w:shd w:val="clear" w:color="auto" w:fill="DEEAF6" w:themeFill="accent5" w:themeFillTint="33"/>
          </w:tcPr>
          <w:p w14:paraId="34AA0D1C" w14:textId="00AADA51" w:rsidR="00B52993" w:rsidRPr="008E525B" w:rsidRDefault="00B52993" w:rsidP="002C1348">
            <w:pPr>
              <w:jc w:val="center"/>
              <w:rPr>
                <w:rFonts w:ascii="Times New Roman" w:hAnsi="Times New Roman" w:cs="Times New Roman"/>
                <w:sz w:val="24"/>
                <w:szCs w:val="24"/>
              </w:rPr>
            </w:pPr>
            <w:r w:rsidRPr="008E525B">
              <w:rPr>
                <w:rFonts w:ascii="Times New Roman" w:hAnsi="Times New Roman" w:cs="Times New Roman"/>
                <w:sz w:val="24"/>
                <w:szCs w:val="24"/>
              </w:rPr>
              <w:t>Tipos</w:t>
            </w:r>
          </w:p>
        </w:tc>
        <w:tc>
          <w:tcPr>
            <w:tcW w:w="9697" w:type="dxa"/>
            <w:gridSpan w:val="3"/>
            <w:vMerge w:val="restart"/>
            <w:shd w:val="clear" w:color="auto" w:fill="FFF2CC" w:themeFill="accent4" w:themeFillTint="33"/>
          </w:tcPr>
          <w:p w14:paraId="3A9D26A3" w14:textId="291FB7C9" w:rsidR="3567871F" w:rsidRDefault="3567871F" w:rsidP="7FF9251D">
            <w:pPr>
              <w:pStyle w:val="ListParagraph"/>
              <w:numPr>
                <w:ilvl w:val="0"/>
                <w:numId w:val="10"/>
              </w:numPr>
              <w:rPr>
                <w:rFonts w:ascii="Times New Roman" w:eastAsia="Times New Roman" w:hAnsi="Times New Roman" w:cs="Times New Roman"/>
                <w:sz w:val="24"/>
                <w:szCs w:val="24"/>
              </w:rPr>
            </w:pPr>
            <w:r w:rsidRPr="7FF9251D">
              <w:rPr>
                <w:rFonts w:ascii="Times New Roman" w:eastAsia="Times New Roman" w:hAnsi="Times New Roman" w:cs="Times New Roman"/>
                <w:sz w:val="24"/>
                <w:szCs w:val="24"/>
              </w:rPr>
              <w:t>Planeación cerrada: Ignora necesidades sociales amplias, así como las características particulares del alumno, ya que este surge antes de conocer a los alumnos, además de limitar el papel del docente.</w:t>
            </w:r>
          </w:p>
          <w:p w14:paraId="0E0CFB2B" w14:textId="5FFE90B0" w:rsidR="3567871F" w:rsidRDefault="3567871F" w:rsidP="7FF9251D">
            <w:pPr>
              <w:pStyle w:val="ListParagraph"/>
              <w:numPr>
                <w:ilvl w:val="0"/>
                <w:numId w:val="10"/>
              </w:numPr>
              <w:rPr>
                <w:rFonts w:ascii="Times New Roman" w:eastAsia="Times New Roman" w:hAnsi="Times New Roman" w:cs="Times New Roman"/>
                <w:sz w:val="24"/>
                <w:szCs w:val="24"/>
              </w:rPr>
            </w:pPr>
            <w:r w:rsidRPr="7FF9251D">
              <w:rPr>
                <w:rFonts w:ascii="Times New Roman" w:eastAsia="Times New Roman" w:hAnsi="Times New Roman" w:cs="Times New Roman"/>
                <w:sz w:val="24"/>
                <w:szCs w:val="24"/>
              </w:rPr>
              <w:t>Planeación flexible: Creciente y progresivo, el docente enriquecerá el curso mediante decisiones y acciones inteligentes para mejorar lo prescrito, utilizando los datos recolectados en su praxis en el aula.</w:t>
            </w:r>
          </w:p>
          <w:p w14:paraId="0658C066" w14:textId="168751FA" w:rsidR="00B52993" w:rsidRPr="008E525B" w:rsidRDefault="2B508FF4" w:rsidP="7FF9251D">
            <w:pPr>
              <w:pStyle w:val="ListParagraph"/>
              <w:numPr>
                <w:ilvl w:val="0"/>
                <w:numId w:val="10"/>
              </w:numPr>
              <w:rPr>
                <w:rFonts w:ascii="Times New Roman" w:eastAsia="Times New Roman" w:hAnsi="Times New Roman" w:cs="Times New Roman"/>
                <w:sz w:val="24"/>
                <w:szCs w:val="24"/>
              </w:rPr>
            </w:pPr>
            <w:r w:rsidRPr="7FF9251D">
              <w:rPr>
                <w:rFonts w:ascii="Times New Roman" w:eastAsia="Times New Roman" w:hAnsi="Times New Roman" w:cs="Times New Roman"/>
                <w:sz w:val="24"/>
                <w:szCs w:val="24"/>
              </w:rPr>
              <w:t xml:space="preserve">Planeación didáctica: </w:t>
            </w:r>
            <w:r w:rsidR="0D3383E6" w:rsidRPr="7FF9251D">
              <w:rPr>
                <w:rFonts w:ascii="Times New Roman" w:eastAsia="Times New Roman" w:hAnsi="Times New Roman" w:cs="Times New Roman"/>
                <w:sz w:val="24"/>
                <w:szCs w:val="24"/>
              </w:rPr>
              <w:t>P</w:t>
            </w:r>
            <w:r w:rsidRPr="7FF9251D">
              <w:rPr>
                <w:rFonts w:ascii="Times New Roman" w:eastAsia="Times New Roman" w:hAnsi="Times New Roman" w:cs="Times New Roman"/>
                <w:sz w:val="24"/>
                <w:szCs w:val="24"/>
              </w:rPr>
              <w:t>lan de trabajo que contemple los elementos que intervendrán en el proceso de enseñanza-aprendizaje organizados de tal manera que faciliten el desarrollo de las estructuras cognoscitivas, la adquisición de habilidades y modificación de actitudes de los alumnos en el tiempo disponible para un curso dentro de un plan de estudios</w:t>
            </w:r>
          </w:p>
          <w:p w14:paraId="5777A5F5" w14:textId="01A4BE51" w:rsidR="00B52993" w:rsidRPr="008E525B" w:rsidRDefault="2B508FF4" w:rsidP="7FF9251D">
            <w:pPr>
              <w:pStyle w:val="ListParagraph"/>
              <w:numPr>
                <w:ilvl w:val="0"/>
                <w:numId w:val="10"/>
              </w:numPr>
              <w:rPr>
                <w:rFonts w:ascii="Times New Roman" w:eastAsia="Times New Roman" w:hAnsi="Times New Roman" w:cs="Times New Roman"/>
                <w:sz w:val="24"/>
                <w:szCs w:val="24"/>
              </w:rPr>
            </w:pPr>
            <w:r w:rsidRPr="7FF9251D">
              <w:rPr>
                <w:rFonts w:ascii="Times New Roman" w:eastAsia="Times New Roman" w:hAnsi="Times New Roman" w:cs="Times New Roman"/>
                <w:sz w:val="24"/>
                <w:szCs w:val="24"/>
              </w:rPr>
              <w:t>Planeación retrospectiva: Se basa en la exploración del pasado para conocer el futuro; es decir, observa el comportamiento de las variables relevantes del pasado y con base a ellas determina las posibles tendencias futuras.</w:t>
            </w:r>
          </w:p>
          <w:p w14:paraId="7AC5B905" w14:textId="0099C573" w:rsidR="00B52993" w:rsidRPr="008E525B" w:rsidRDefault="2B508FF4" w:rsidP="7FF9251D">
            <w:pPr>
              <w:pStyle w:val="ListParagraph"/>
              <w:numPr>
                <w:ilvl w:val="0"/>
                <w:numId w:val="10"/>
              </w:numPr>
              <w:rPr>
                <w:rFonts w:ascii="Times New Roman" w:eastAsia="Times New Roman" w:hAnsi="Times New Roman" w:cs="Times New Roman"/>
                <w:sz w:val="24"/>
                <w:szCs w:val="24"/>
              </w:rPr>
            </w:pPr>
            <w:r w:rsidRPr="7FF9251D">
              <w:rPr>
                <w:rFonts w:ascii="Times New Roman" w:eastAsia="Times New Roman" w:hAnsi="Times New Roman" w:cs="Times New Roman"/>
                <w:sz w:val="24"/>
                <w:szCs w:val="24"/>
              </w:rPr>
              <w:t>Planeación estratégica: Es un proceso que sienta las bases de una actuación integrada a largo plazo, establece un sistema continuo de toma de decisiones, identifica cursos de acción específicos, formula indicadores de seguimiento sobre los resultados, e involucra a los agentes sociales y económicos locales a lo largo de todo el proceso.</w:t>
            </w:r>
          </w:p>
        </w:tc>
        <w:tc>
          <w:tcPr>
            <w:tcW w:w="2434" w:type="dxa"/>
            <w:shd w:val="clear" w:color="auto" w:fill="FF9999"/>
          </w:tcPr>
          <w:p w14:paraId="55143657" w14:textId="02B55734" w:rsidR="00B52993" w:rsidRPr="008E525B" w:rsidRDefault="00B52993" w:rsidP="002C1348">
            <w:pPr>
              <w:jc w:val="center"/>
              <w:rPr>
                <w:rFonts w:ascii="Times New Roman" w:hAnsi="Times New Roman" w:cs="Times New Roman"/>
                <w:sz w:val="24"/>
                <w:szCs w:val="24"/>
              </w:rPr>
            </w:pPr>
            <w:r w:rsidRPr="008E525B">
              <w:rPr>
                <w:rFonts w:ascii="Times New Roman" w:hAnsi="Times New Roman" w:cs="Times New Roman"/>
                <w:sz w:val="24"/>
                <w:szCs w:val="24"/>
              </w:rPr>
              <w:t>Diagnóstica o inicial</w:t>
            </w:r>
          </w:p>
        </w:tc>
        <w:tc>
          <w:tcPr>
            <w:tcW w:w="1985" w:type="dxa"/>
            <w:shd w:val="clear" w:color="auto" w:fill="FF9999"/>
          </w:tcPr>
          <w:p w14:paraId="037580D9" w14:textId="21DF5D62" w:rsidR="00B52993" w:rsidRPr="008E525B" w:rsidRDefault="00B52993" w:rsidP="002C1348">
            <w:pPr>
              <w:jc w:val="center"/>
              <w:rPr>
                <w:rFonts w:ascii="Times New Roman" w:hAnsi="Times New Roman" w:cs="Times New Roman"/>
                <w:sz w:val="24"/>
                <w:szCs w:val="24"/>
              </w:rPr>
            </w:pPr>
            <w:r w:rsidRPr="008E525B">
              <w:rPr>
                <w:rFonts w:ascii="Times New Roman" w:hAnsi="Times New Roman" w:cs="Times New Roman"/>
                <w:sz w:val="24"/>
                <w:szCs w:val="24"/>
              </w:rPr>
              <w:t>Formativa o continua</w:t>
            </w:r>
          </w:p>
        </w:tc>
        <w:tc>
          <w:tcPr>
            <w:tcW w:w="2403" w:type="dxa"/>
            <w:shd w:val="clear" w:color="auto" w:fill="FF9999"/>
          </w:tcPr>
          <w:p w14:paraId="4DDCC51F" w14:textId="520163CC" w:rsidR="00B52993" w:rsidRPr="008E525B" w:rsidRDefault="00B52993" w:rsidP="002C1348">
            <w:pPr>
              <w:jc w:val="center"/>
              <w:rPr>
                <w:rFonts w:ascii="Times New Roman" w:hAnsi="Times New Roman" w:cs="Times New Roman"/>
                <w:sz w:val="24"/>
                <w:szCs w:val="24"/>
              </w:rPr>
            </w:pPr>
            <w:r w:rsidRPr="008E525B">
              <w:rPr>
                <w:rFonts w:ascii="Times New Roman" w:hAnsi="Times New Roman" w:cs="Times New Roman"/>
                <w:sz w:val="24"/>
                <w:szCs w:val="24"/>
              </w:rPr>
              <w:t>Sumativa o final</w:t>
            </w:r>
          </w:p>
        </w:tc>
        <w:tc>
          <w:tcPr>
            <w:tcW w:w="2274" w:type="dxa"/>
            <w:shd w:val="clear" w:color="auto" w:fill="FF9999"/>
          </w:tcPr>
          <w:p w14:paraId="0E57EA75" w14:textId="1A43F99F" w:rsidR="00B52993" w:rsidRPr="008E525B" w:rsidRDefault="00B52993" w:rsidP="002C1348">
            <w:pPr>
              <w:jc w:val="center"/>
              <w:rPr>
                <w:rFonts w:ascii="Times New Roman" w:hAnsi="Times New Roman" w:cs="Times New Roman"/>
                <w:sz w:val="24"/>
                <w:szCs w:val="24"/>
              </w:rPr>
            </w:pPr>
            <w:r w:rsidRPr="008E525B">
              <w:rPr>
                <w:rFonts w:ascii="Times New Roman" w:hAnsi="Times New Roman" w:cs="Times New Roman"/>
                <w:sz w:val="24"/>
                <w:szCs w:val="24"/>
              </w:rPr>
              <w:t>Autoe</w:t>
            </w:r>
            <w:r w:rsidR="00D22B96" w:rsidRPr="008E525B">
              <w:rPr>
                <w:rFonts w:ascii="Times New Roman" w:hAnsi="Times New Roman" w:cs="Times New Roman"/>
                <w:sz w:val="24"/>
                <w:szCs w:val="24"/>
              </w:rPr>
              <w:t>valuación</w:t>
            </w:r>
          </w:p>
        </w:tc>
      </w:tr>
      <w:tr w:rsidR="00B52993" w14:paraId="2252F42C" w14:textId="77777777" w:rsidTr="00B52A2D">
        <w:tc>
          <w:tcPr>
            <w:tcW w:w="2748" w:type="dxa"/>
            <w:vMerge/>
          </w:tcPr>
          <w:p w14:paraId="698EE0A4" w14:textId="77777777" w:rsidR="00B52993" w:rsidRPr="008E525B" w:rsidRDefault="00B52993" w:rsidP="002C1348">
            <w:pPr>
              <w:jc w:val="center"/>
              <w:rPr>
                <w:rFonts w:ascii="Times New Roman" w:hAnsi="Times New Roman" w:cs="Times New Roman"/>
                <w:sz w:val="24"/>
                <w:szCs w:val="24"/>
              </w:rPr>
            </w:pPr>
          </w:p>
        </w:tc>
        <w:tc>
          <w:tcPr>
            <w:tcW w:w="9697" w:type="dxa"/>
            <w:gridSpan w:val="3"/>
            <w:vMerge/>
          </w:tcPr>
          <w:p w14:paraId="294CF5A8" w14:textId="77777777" w:rsidR="00B52993" w:rsidRPr="008E525B" w:rsidRDefault="00B52993" w:rsidP="002C1348">
            <w:pPr>
              <w:jc w:val="center"/>
              <w:rPr>
                <w:rFonts w:ascii="Times New Roman" w:hAnsi="Times New Roman" w:cs="Times New Roman"/>
                <w:sz w:val="24"/>
                <w:szCs w:val="24"/>
              </w:rPr>
            </w:pPr>
          </w:p>
        </w:tc>
        <w:tc>
          <w:tcPr>
            <w:tcW w:w="2434" w:type="dxa"/>
            <w:shd w:val="clear" w:color="auto" w:fill="FFE5E5"/>
          </w:tcPr>
          <w:p w14:paraId="0BE1D58A" w14:textId="7B17502B" w:rsidR="00B52993" w:rsidRPr="008E525B" w:rsidRDefault="00164CB4" w:rsidP="00240BA8">
            <w:pPr>
              <w:rPr>
                <w:rFonts w:ascii="Times New Roman" w:hAnsi="Times New Roman" w:cs="Times New Roman"/>
                <w:sz w:val="24"/>
                <w:szCs w:val="24"/>
              </w:rPr>
            </w:pPr>
            <w:r>
              <w:rPr>
                <w:rFonts w:ascii="Times New Roman" w:hAnsi="Times New Roman" w:cs="Times New Roman"/>
                <w:sz w:val="24"/>
                <w:szCs w:val="24"/>
              </w:rPr>
              <w:t xml:space="preserve">Se realiza </w:t>
            </w:r>
            <w:r w:rsidR="00D30B6E">
              <w:rPr>
                <w:rFonts w:ascii="Times New Roman" w:hAnsi="Times New Roman" w:cs="Times New Roman"/>
                <w:sz w:val="24"/>
                <w:szCs w:val="24"/>
              </w:rPr>
              <w:t xml:space="preserve">previamente al desarrollo </w:t>
            </w:r>
            <w:r w:rsidR="00404615">
              <w:rPr>
                <w:rFonts w:ascii="Times New Roman" w:hAnsi="Times New Roman" w:cs="Times New Roman"/>
                <w:sz w:val="24"/>
                <w:szCs w:val="24"/>
              </w:rPr>
              <w:t>de un proceso educativo</w:t>
            </w:r>
            <w:r w:rsidR="00F2613E">
              <w:rPr>
                <w:rFonts w:ascii="Times New Roman" w:hAnsi="Times New Roman" w:cs="Times New Roman"/>
                <w:sz w:val="24"/>
                <w:szCs w:val="24"/>
              </w:rPr>
              <w:t xml:space="preserve"> con la finalidad de obtener información precisa que permita identificar el grado de adecuación de las capacidades cognitivas de los estudiantes. </w:t>
            </w:r>
          </w:p>
        </w:tc>
        <w:tc>
          <w:tcPr>
            <w:tcW w:w="1985" w:type="dxa"/>
            <w:shd w:val="clear" w:color="auto" w:fill="FFE5E5"/>
          </w:tcPr>
          <w:p w14:paraId="71C9D08B" w14:textId="68F5EC14" w:rsidR="00B52993" w:rsidRPr="008E525B" w:rsidRDefault="66392371" w:rsidP="52624C2C">
            <w:pPr>
              <w:rPr>
                <w:rFonts w:ascii="Times New Roman" w:hAnsi="Times New Roman" w:cs="Times New Roman"/>
                <w:sz w:val="24"/>
                <w:szCs w:val="24"/>
              </w:rPr>
            </w:pPr>
            <w:r w:rsidRPr="37B33EF9">
              <w:rPr>
                <w:rFonts w:ascii="Times New Roman" w:eastAsia="Times New Roman" w:hAnsi="Times New Roman" w:cs="Times New Roman"/>
                <w:sz w:val="24"/>
                <w:szCs w:val="24"/>
              </w:rPr>
              <w:t>La evaluación formativa en la educación preescolar se lleva a cabo de manera permanente mediante el seguimiento de actividades</w:t>
            </w:r>
            <w:r w:rsidR="20621465" w:rsidRPr="37B33EF9">
              <w:rPr>
                <w:rFonts w:ascii="Times New Roman" w:eastAsia="Times New Roman" w:hAnsi="Times New Roman" w:cs="Times New Roman"/>
                <w:sz w:val="24"/>
                <w:szCs w:val="24"/>
              </w:rPr>
              <w:t xml:space="preserve"> y llevando un registro.</w:t>
            </w:r>
          </w:p>
        </w:tc>
        <w:tc>
          <w:tcPr>
            <w:tcW w:w="2403" w:type="dxa"/>
            <w:shd w:val="clear" w:color="auto" w:fill="FFE5E5"/>
          </w:tcPr>
          <w:p w14:paraId="66525449" w14:textId="6EC02067" w:rsidR="00B52993" w:rsidRPr="008E525B" w:rsidRDefault="5B0A5558" w:rsidP="6EC02067">
            <w:pPr>
              <w:rPr>
                <w:rFonts w:ascii="Calibri" w:eastAsia="Calibri" w:hAnsi="Calibri" w:cs="Calibri"/>
              </w:rPr>
            </w:pPr>
            <w:r w:rsidRPr="37B33EF9">
              <w:rPr>
                <w:rFonts w:ascii="Times New Roman" w:eastAsia="Times New Roman" w:hAnsi="Times New Roman" w:cs="Times New Roman"/>
                <w:color w:val="000000" w:themeColor="text1"/>
                <w:sz w:val="24"/>
                <w:szCs w:val="24"/>
              </w:rPr>
              <w:t xml:space="preserve">Se </w:t>
            </w:r>
            <w:r w:rsidR="2DF83A75" w:rsidRPr="37B33EF9">
              <w:rPr>
                <w:rFonts w:ascii="Times New Roman" w:eastAsia="Times New Roman" w:hAnsi="Times New Roman" w:cs="Times New Roman"/>
                <w:color w:val="000000" w:themeColor="text1"/>
                <w:sz w:val="24"/>
                <w:szCs w:val="24"/>
              </w:rPr>
              <w:t xml:space="preserve">utiliza </w:t>
            </w:r>
            <w:r w:rsidR="2DF83A75" w:rsidRPr="37B33EF9">
              <w:rPr>
                <w:rFonts w:ascii="Times New Roman" w:eastAsia="Times New Roman" w:hAnsi="Times New Roman" w:cs="Times New Roman"/>
                <w:sz w:val="24"/>
                <w:szCs w:val="24"/>
              </w:rPr>
              <w:t>cuando pretendemos averiguar el dominio conseguido por el alumno, con la finalidad de certificar unos resultados o de asignar una calificación de aptitud o inaptitud referente a determinados conocimientos, destrezas o capacidades adquiridos.</w:t>
            </w:r>
            <w:r w:rsidR="6020B71A" w:rsidRPr="37B33EF9">
              <w:rPr>
                <w:rFonts w:ascii="Times New Roman" w:eastAsia="Times New Roman" w:hAnsi="Times New Roman" w:cs="Times New Roman"/>
                <w:sz w:val="24"/>
                <w:szCs w:val="24"/>
              </w:rPr>
              <w:t xml:space="preserve"> (</w:t>
            </w:r>
            <w:r w:rsidR="6020B71A" w:rsidRPr="37B33EF9">
              <w:rPr>
                <w:rFonts w:ascii="Calibri" w:eastAsia="Calibri" w:hAnsi="Calibri" w:cs="Calibri"/>
              </w:rPr>
              <w:t>Barrera Soriano, 2010)</w:t>
            </w:r>
          </w:p>
        </w:tc>
        <w:tc>
          <w:tcPr>
            <w:tcW w:w="2274" w:type="dxa"/>
            <w:shd w:val="clear" w:color="auto" w:fill="FFE5E5"/>
          </w:tcPr>
          <w:p w14:paraId="0878EE19" w14:textId="7860BB39" w:rsidR="00B52993" w:rsidRPr="008E525B" w:rsidRDefault="24C17AAA" w:rsidP="25A45A72">
            <w:pPr>
              <w:rPr>
                <w:rFonts w:ascii="Times New Roman" w:eastAsia="Times New Roman" w:hAnsi="Times New Roman" w:cs="Times New Roman"/>
                <w:color w:val="0D0D0D" w:themeColor="text1" w:themeTint="F2"/>
                <w:sz w:val="24"/>
                <w:szCs w:val="24"/>
              </w:rPr>
            </w:pPr>
            <w:r w:rsidRPr="37B33EF9">
              <w:rPr>
                <w:rFonts w:ascii="Times New Roman" w:eastAsia="Times New Roman" w:hAnsi="Times New Roman" w:cs="Times New Roman"/>
                <w:color w:val="0D0D0D" w:themeColor="text1" w:themeTint="F2"/>
                <w:sz w:val="24"/>
                <w:szCs w:val="24"/>
              </w:rPr>
              <w:t>Es la evaluación que realiza el propio alumno tanto de sus producciones como de su proceso de aprendizaje, al mismo tiempo que conoce sus actuaciones y cuenta con más bases para mejorar su desempeño. (SEP,2011)</w:t>
            </w:r>
          </w:p>
        </w:tc>
      </w:tr>
      <w:tr w:rsidR="00D22B96" w14:paraId="617F1537" w14:textId="77777777" w:rsidTr="00B52A2D">
        <w:tc>
          <w:tcPr>
            <w:tcW w:w="2748" w:type="dxa"/>
            <w:vMerge/>
          </w:tcPr>
          <w:p w14:paraId="46581AA3" w14:textId="77777777" w:rsidR="00D22B96" w:rsidRPr="008E525B" w:rsidRDefault="00D22B96" w:rsidP="002C1348">
            <w:pPr>
              <w:jc w:val="center"/>
              <w:rPr>
                <w:rFonts w:ascii="Times New Roman" w:hAnsi="Times New Roman" w:cs="Times New Roman"/>
                <w:sz w:val="24"/>
                <w:szCs w:val="24"/>
              </w:rPr>
            </w:pPr>
          </w:p>
        </w:tc>
        <w:tc>
          <w:tcPr>
            <w:tcW w:w="9697" w:type="dxa"/>
            <w:gridSpan w:val="3"/>
            <w:vMerge/>
          </w:tcPr>
          <w:p w14:paraId="3D02C7E4" w14:textId="77777777" w:rsidR="00D22B96" w:rsidRPr="008E525B" w:rsidRDefault="00D22B96" w:rsidP="002C1348">
            <w:pPr>
              <w:jc w:val="center"/>
              <w:rPr>
                <w:rFonts w:ascii="Times New Roman" w:hAnsi="Times New Roman" w:cs="Times New Roman"/>
                <w:sz w:val="24"/>
                <w:szCs w:val="24"/>
              </w:rPr>
            </w:pPr>
          </w:p>
        </w:tc>
        <w:tc>
          <w:tcPr>
            <w:tcW w:w="2434" w:type="dxa"/>
            <w:shd w:val="clear" w:color="auto" w:fill="FF9999"/>
          </w:tcPr>
          <w:p w14:paraId="6ED4A85B" w14:textId="2A4F62DA" w:rsidR="00D22B96" w:rsidRPr="008E525B" w:rsidRDefault="00D22B96" w:rsidP="002C1348">
            <w:pPr>
              <w:jc w:val="center"/>
              <w:rPr>
                <w:rFonts w:ascii="Times New Roman" w:hAnsi="Times New Roman" w:cs="Times New Roman"/>
                <w:sz w:val="24"/>
                <w:szCs w:val="24"/>
              </w:rPr>
            </w:pPr>
            <w:r w:rsidRPr="008E525B">
              <w:rPr>
                <w:rFonts w:ascii="Times New Roman" w:hAnsi="Times New Roman" w:cs="Times New Roman"/>
                <w:sz w:val="24"/>
                <w:szCs w:val="24"/>
              </w:rPr>
              <w:t>Coevaluación</w:t>
            </w:r>
          </w:p>
        </w:tc>
        <w:tc>
          <w:tcPr>
            <w:tcW w:w="1985" w:type="dxa"/>
            <w:shd w:val="clear" w:color="auto" w:fill="FF9999"/>
          </w:tcPr>
          <w:p w14:paraId="6F4B9933" w14:textId="6B532586" w:rsidR="00D22B96" w:rsidRPr="008E525B" w:rsidRDefault="00D22B96" w:rsidP="002C1348">
            <w:pPr>
              <w:jc w:val="center"/>
              <w:rPr>
                <w:rFonts w:ascii="Times New Roman" w:hAnsi="Times New Roman" w:cs="Times New Roman"/>
                <w:sz w:val="24"/>
                <w:szCs w:val="24"/>
              </w:rPr>
            </w:pPr>
            <w:r w:rsidRPr="008E525B">
              <w:rPr>
                <w:rFonts w:ascii="Times New Roman" w:hAnsi="Times New Roman" w:cs="Times New Roman"/>
                <w:sz w:val="24"/>
                <w:szCs w:val="24"/>
              </w:rPr>
              <w:t>Heteroevaluación</w:t>
            </w:r>
          </w:p>
        </w:tc>
        <w:tc>
          <w:tcPr>
            <w:tcW w:w="4677" w:type="dxa"/>
            <w:gridSpan w:val="2"/>
            <w:shd w:val="clear" w:color="auto" w:fill="FF9999"/>
          </w:tcPr>
          <w:p w14:paraId="2EBB4627" w14:textId="22B2AD19" w:rsidR="00D22B96" w:rsidRPr="008E525B" w:rsidRDefault="00D22B96" w:rsidP="002C1348">
            <w:pPr>
              <w:jc w:val="center"/>
              <w:rPr>
                <w:rFonts w:ascii="Times New Roman" w:hAnsi="Times New Roman" w:cs="Times New Roman"/>
                <w:sz w:val="24"/>
                <w:szCs w:val="24"/>
              </w:rPr>
            </w:pPr>
            <w:r w:rsidRPr="008E525B">
              <w:rPr>
                <w:rFonts w:ascii="Times New Roman" w:hAnsi="Times New Roman" w:cs="Times New Roman"/>
                <w:sz w:val="24"/>
                <w:szCs w:val="24"/>
              </w:rPr>
              <w:t>Evaluación auténtica</w:t>
            </w:r>
          </w:p>
        </w:tc>
      </w:tr>
      <w:tr w:rsidR="00D22B96" w14:paraId="51C4EC81" w14:textId="77777777" w:rsidTr="00B52A2D">
        <w:tc>
          <w:tcPr>
            <w:tcW w:w="2748" w:type="dxa"/>
            <w:vMerge/>
          </w:tcPr>
          <w:p w14:paraId="2380A279" w14:textId="77777777" w:rsidR="00D22B96" w:rsidRPr="008E525B" w:rsidRDefault="00D22B96" w:rsidP="002C1348">
            <w:pPr>
              <w:jc w:val="center"/>
              <w:rPr>
                <w:rFonts w:ascii="Times New Roman" w:hAnsi="Times New Roman" w:cs="Times New Roman"/>
                <w:sz w:val="24"/>
                <w:szCs w:val="24"/>
              </w:rPr>
            </w:pPr>
          </w:p>
        </w:tc>
        <w:tc>
          <w:tcPr>
            <w:tcW w:w="9697" w:type="dxa"/>
            <w:gridSpan w:val="3"/>
            <w:vMerge/>
          </w:tcPr>
          <w:p w14:paraId="18E5C3AB" w14:textId="77777777" w:rsidR="00D22B96" w:rsidRPr="008E525B" w:rsidRDefault="00D22B96" w:rsidP="002C1348">
            <w:pPr>
              <w:jc w:val="center"/>
              <w:rPr>
                <w:rFonts w:ascii="Times New Roman" w:hAnsi="Times New Roman" w:cs="Times New Roman"/>
                <w:sz w:val="24"/>
                <w:szCs w:val="24"/>
              </w:rPr>
            </w:pPr>
          </w:p>
        </w:tc>
        <w:tc>
          <w:tcPr>
            <w:tcW w:w="2434" w:type="dxa"/>
            <w:shd w:val="clear" w:color="auto" w:fill="FFE5E5"/>
          </w:tcPr>
          <w:p w14:paraId="6B423D89" w14:textId="085A9154" w:rsidR="00D22B96" w:rsidRPr="008E525B" w:rsidRDefault="20DC5685" w:rsidP="25A45A72">
            <w:pPr>
              <w:rPr>
                <w:rFonts w:ascii="Times New Roman" w:eastAsia="Times New Roman" w:hAnsi="Times New Roman" w:cs="Times New Roman"/>
                <w:color w:val="0D0D0D" w:themeColor="text1" w:themeTint="F2"/>
                <w:sz w:val="24"/>
                <w:szCs w:val="24"/>
              </w:rPr>
            </w:pPr>
            <w:r w:rsidRPr="37B33EF9">
              <w:rPr>
                <w:rFonts w:ascii="Times New Roman" w:eastAsia="Times New Roman" w:hAnsi="Times New Roman" w:cs="Times New Roman"/>
                <w:color w:val="000000" w:themeColor="text1"/>
                <w:sz w:val="24"/>
                <w:szCs w:val="24"/>
              </w:rPr>
              <w:t>Es la evaluación que realiza cada alumno, pero en colaboración con sus compañeros, acerca de producciones, actuaciones, evidencias o desempeños de los otros tomando en cuenta los indicadores de evaluación. (SEP, 2011)</w:t>
            </w:r>
          </w:p>
        </w:tc>
        <w:tc>
          <w:tcPr>
            <w:tcW w:w="1985" w:type="dxa"/>
            <w:shd w:val="clear" w:color="auto" w:fill="FFE5E5"/>
          </w:tcPr>
          <w:p w14:paraId="673FAB20" w14:textId="3BB796AE" w:rsidR="00D22B96" w:rsidRPr="008E525B" w:rsidRDefault="20DC5685" w:rsidP="25A45A72">
            <w:pPr>
              <w:rPr>
                <w:rFonts w:ascii="Times New Roman" w:eastAsia="Times New Roman" w:hAnsi="Times New Roman" w:cs="Times New Roman"/>
                <w:color w:val="0D0D0D" w:themeColor="text1" w:themeTint="F2"/>
                <w:sz w:val="24"/>
                <w:szCs w:val="24"/>
              </w:rPr>
            </w:pPr>
            <w:r w:rsidRPr="37B33EF9">
              <w:rPr>
                <w:rFonts w:ascii="Times New Roman" w:eastAsia="Times New Roman" w:hAnsi="Times New Roman" w:cs="Times New Roman"/>
                <w:color w:val="000000" w:themeColor="text1"/>
                <w:sz w:val="24"/>
                <w:szCs w:val="24"/>
              </w:rPr>
              <w:t>Es la evaluación que el docente realiza tanto a las producciones como a los procesos de aprendizaje al grupo de alumnos, pero de manera individual</w:t>
            </w:r>
            <w:r w:rsidR="22EC78AF" w:rsidRPr="37B33EF9">
              <w:rPr>
                <w:rFonts w:ascii="Times New Roman" w:eastAsia="Times New Roman" w:hAnsi="Times New Roman" w:cs="Times New Roman"/>
                <w:color w:val="000000" w:themeColor="text1"/>
                <w:sz w:val="24"/>
                <w:szCs w:val="24"/>
              </w:rPr>
              <w:t>.</w:t>
            </w:r>
            <w:r w:rsidRPr="37B33EF9">
              <w:rPr>
                <w:rFonts w:ascii="Times New Roman" w:eastAsia="Times New Roman" w:hAnsi="Times New Roman" w:cs="Times New Roman"/>
                <w:color w:val="000000" w:themeColor="text1"/>
                <w:sz w:val="24"/>
                <w:szCs w:val="24"/>
              </w:rPr>
              <w:t xml:space="preserve"> (SEP, 2011)</w:t>
            </w:r>
          </w:p>
        </w:tc>
        <w:tc>
          <w:tcPr>
            <w:tcW w:w="4677" w:type="dxa"/>
            <w:gridSpan w:val="2"/>
            <w:shd w:val="clear" w:color="auto" w:fill="FFE5E5"/>
          </w:tcPr>
          <w:p w14:paraId="3D8A2F56" w14:textId="662F76C2" w:rsidR="00D22B96" w:rsidRPr="008E525B" w:rsidRDefault="6D7BC325" w:rsidP="141CC97B">
            <w:pPr>
              <w:spacing w:line="257" w:lineRule="auto"/>
              <w:rPr>
                <w:rFonts w:ascii="Times New Roman" w:eastAsia="Times New Roman" w:hAnsi="Times New Roman" w:cs="Times New Roman"/>
                <w:color w:val="0D0D0D" w:themeColor="text1" w:themeTint="F2"/>
                <w:sz w:val="24"/>
                <w:szCs w:val="24"/>
              </w:rPr>
            </w:pPr>
            <w:r w:rsidRPr="37B33EF9">
              <w:rPr>
                <w:rFonts w:ascii="Times New Roman" w:eastAsia="Times New Roman" w:hAnsi="Times New Roman" w:cs="Times New Roman"/>
                <w:sz w:val="24"/>
                <w:szCs w:val="24"/>
              </w:rPr>
              <w:t>Hace participar a los estudiantes en la realización de tareas realistas que dan una idea clara de sus conocimientos, habilidades y capacidades. Es auténtica porque requiere que los estudiantes apliquen el conocimiento y las habilidades de manera que reflejen el mundo real.</w:t>
            </w:r>
            <w:r w:rsidR="4A9424B8" w:rsidRPr="1385F6E4">
              <w:rPr>
                <w:rFonts w:ascii="Times New Roman" w:eastAsia="Times New Roman" w:hAnsi="Times New Roman" w:cs="Times New Roman"/>
                <w:color w:val="000000" w:themeColor="text1"/>
                <w:sz w:val="28"/>
                <w:szCs w:val="28"/>
              </w:rPr>
              <w:t xml:space="preserve"> </w:t>
            </w:r>
            <w:r w:rsidR="4A9424B8" w:rsidRPr="1385F6E4">
              <w:rPr>
                <w:rFonts w:ascii="Times New Roman" w:eastAsia="Times New Roman" w:hAnsi="Times New Roman" w:cs="Times New Roman"/>
                <w:color w:val="000000" w:themeColor="text1"/>
                <w:sz w:val="24"/>
                <w:szCs w:val="24"/>
              </w:rPr>
              <w:t>(</w:t>
            </w:r>
            <w:proofErr w:type="spellStart"/>
            <w:r w:rsidR="4A9424B8" w:rsidRPr="1385F6E4">
              <w:rPr>
                <w:rFonts w:ascii="Times New Roman" w:eastAsia="Times New Roman" w:hAnsi="Times New Roman" w:cs="Times New Roman"/>
                <w:color w:val="000000" w:themeColor="text1"/>
                <w:sz w:val="24"/>
                <w:szCs w:val="24"/>
              </w:rPr>
              <w:t>Laureate</w:t>
            </w:r>
            <w:proofErr w:type="spellEnd"/>
            <w:r w:rsidR="4A9424B8" w:rsidRPr="1385F6E4">
              <w:rPr>
                <w:rFonts w:ascii="Times New Roman" w:eastAsia="Times New Roman" w:hAnsi="Times New Roman" w:cs="Times New Roman"/>
                <w:color w:val="000000" w:themeColor="text1"/>
                <w:sz w:val="24"/>
                <w:szCs w:val="24"/>
              </w:rPr>
              <w:t xml:space="preserve"> International </w:t>
            </w:r>
            <w:proofErr w:type="spellStart"/>
            <w:r w:rsidR="4A9424B8" w:rsidRPr="1385F6E4">
              <w:rPr>
                <w:rFonts w:ascii="Times New Roman" w:eastAsia="Times New Roman" w:hAnsi="Times New Roman" w:cs="Times New Roman"/>
                <w:color w:val="000000" w:themeColor="text1"/>
                <w:sz w:val="24"/>
                <w:szCs w:val="24"/>
              </w:rPr>
              <w:t>Universities</w:t>
            </w:r>
            <w:proofErr w:type="spellEnd"/>
            <w:r w:rsidR="4A9424B8" w:rsidRPr="1385F6E4">
              <w:rPr>
                <w:rFonts w:ascii="Times New Roman" w:eastAsia="Times New Roman" w:hAnsi="Times New Roman" w:cs="Times New Roman"/>
                <w:color w:val="000000" w:themeColor="text1"/>
                <w:sz w:val="24"/>
                <w:szCs w:val="24"/>
              </w:rPr>
              <w:t>, 2010)</w:t>
            </w:r>
          </w:p>
          <w:p w14:paraId="41902414" w14:textId="662F76C2" w:rsidR="00D22B96" w:rsidRPr="008E525B" w:rsidRDefault="00D22B96" w:rsidP="37B33EF9">
            <w:pPr>
              <w:rPr>
                <w:rFonts w:ascii="Times New Roman" w:eastAsia="Times New Roman" w:hAnsi="Times New Roman" w:cs="Times New Roman"/>
                <w:sz w:val="24"/>
                <w:szCs w:val="24"/>
              </w:rPr>
            </w:pPr>
          </w:p>
        </w:tc>
      </w:tr>
      <w:tr w:rsidR="005F198B" w14:paraId="6958CF28" w14:textId="77777777" w:rsidTr="00D965A0">
        <w:trPr>
          <w:trHeight w:val="840"/>
        </w:trPr>
        <w:tc>
          <w:tcPr>
            <w:tcW w:w="2748" w:type="dxa"/>
            <w:shd w:val="clear" w:color="auto" w:fill="DEEAF6" w:themeFill="accent5" w:themeFillTint="33"/>
          </w:tcPr>
          <w:p w14:paraId="240CC31D" w14:textId="6CB77B50" w:rsidR="002C1348" w:rsidRPr="008E525B" w:rsidRDefault="002C1348" w:rsidP="002C1348">
            <w:pPr>
              <w:jc w:val="center"/>
              <w:rPr>
                <w:rFonts w:ascii="Times New Roman" w:hAnsi="Times New Roman" w:cs="Times New Roman"/>
                <w:sz w:val="24"/>
                <w:szCs w:val="24"/>
              </w:rPr>
            </w:pPr>
            <w:r w:rsidRPr="008E525B">
              <w:rPr>
                <w:rFonts w:ascii="Times New Roman" w:hAnsi="Times New Roman" w:cs="Times New Roman"/>
                <w:sz w:val="24"/>
                <w:szCs w:val="24"/>
              </w:rPr>
              <w:t xml:space="preserve">Instrumentos </w:t>
            </w:r>
          </w:p>
        </w:tc>
        <w:tc>
          <w:tcPr>
            <w:tcW w:w="9697" w:type="dxa"/>
            <w:gridSpan w:val="3"/>
            <w:shd w:val="clear" w:color="auto" w:fill="FFF2CC" w:themeFill="accent4" w:themeFillTint="33"/>
          </w:tcPr>
          <w:p w14:paraId="18A5EE07" w14:textId="278A17A3" w:rsidR="002C1348" w:rsidRPr="008E525B" w:rsidRDefault="00497E1B" w:rsidP="002C1348">
            <w:pPr>
              <w:jc w:val="center"/>
              <w:rPr>
                <w:rFonts w:ascii="Times New Roman" w:hAnsi="Times New Roman" w:cs="Times New Roman"/>
                <w:sz w:val="24"/>
                <w:szCs w:val="24"/>
              </w:rPr>
            </w:pPr>
            <w:r>
              <w:rPr>
                <w:rFonts w:ascii="Times New Roman" w:hAnsi="Times New Roman" w:cs="Times New Roman"/>
                <w:sz w:val="24"/>
                <w:szCs w:val="24"/>
              </w:rPr>
              <w:t>No se aplican instrumentos en la planeación</w:t>
            </w:r>
          </w:p>
        </w:tc>
        <w:tc>
          <w:tcPr>
            <w:tcW w:w="9096" w:type="dxa"/>
            <w:gridSpan w:val="4"/>
            <w:shd w:val="clear" w:color="auto" w:fill="FFE5E5"/>
          </w:tcPr>
          <w:p w14:paraId="148FF656" w14:textId="09ADAA43" w:rsidR="0021492A" w:rsidRDefault="7DF99FF8"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sidRPr="7FF9251D">
              <w:rPr>
                <w:rFonts w:ascii="Times New Roman" w:eastAsia="Times New Roman" w:hAnsi="Times New Roman" w:cs="Times New Roman"/>
                <w:color w:val="0D0D0D" w:themeColor="text1" w:themeTint="F2"/>
                <w:sz w:val="24"/>
                <w:szCs w:val="24"/>
              </w:rPr>
              <w:t>Expediente personal</w:t>
            </w:r>
          </w:p>
          <w:p w14:paraId="1DBF2762" w14:textId="66697F37" w:rsidR="0021492A" w:rsidRDefault="7DF99FF8"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sidRPr="0021492A">
              <w:rPr>
                <w:rFonts w:ascii="Times New Roman" w:eastAsia="Times New Roman" w:hAnsi="Times New Roman" w:cs="Times New Roman"/>
                <w:color w:val="0D0D0D" w:themeColor="text1" w:themeTint="F2"/>
                <w:sz w:val="24"/>
                <w:szCs w:val="24"/>
              </w:rPr>
              <w:t>Diario de trabajo</w:t>
            </w:r>
          </w:p>
          <w:p w14:paraId="5254255A" w14:textId="4CF88122" w:rsidR="0021492A" w:rsidRDefault="7DF99FF8"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sidRPr="0021492A">
              <w:rPr>
                <w:rFonts w:ascii="Times New Roman" w:eastAsia="Times New Roman" w:hAnsi="Times New Roman" w:cs="Times New Roman"/>
                <w:color w:val="0D0D0D" w:themeColor="text1" w:themeTint="F2"/>
                <w:sz w:val="24"/>
                <w:szCs w:val="24"/>
              </w:rPr>
              <w:t>Lista de cotejo</w:t>
            </w:r>
          </w:p>
          <w:p w14:paraId="0235A2B4" w14:textId="13E45A04" w:rsidR="002C1348" w:rsidRDefault="7DF99FF8"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sidRPr="0021492A">
              <w:rPr>
                <w:rFonts w:ascii="Times New Roman" w:eastAsia="Times New Roman" w:hAnsi="Times New Roman" w:cs="Times New Roman"/>
                <w:color w:val="0D0D0D" w:themeColor="text1" w:themeTint="F2"/>
                <w:sz w:val="24"/>
                <w:szCs w:val="24"/>
              </w:rPr>
              <w:t>Examen</w:t>
            </w:r>
            <w:r w:rsidR="00783775">
              <w:rPr>
                <w:rFonts w:ascii="Times New Roman" w:eastAsia="Times New Roman" w:hAnsi="Times New Roman" w:cs="Times New Roman"/>
                <w:color w:val="0D0D0D" w:themeColor="text1" w:themeTint="F2"/>
                <w:sz w:val="24"/>
                <w:szCs w:val="24"/>
              </w:rPr>
              <w:t xml:space="preserve"> (escrito u oral)</w:t>
            </w:r>
          </w:p>
          <w:p w14:paraId="76853B15" w14:textId="77777777" w:rsidR="009916A8" w:rsidRDefault="009916A8"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Cuaderno del alumno</w:t>
            </w:r>
            <w:r w:rsidR="00F07BFB">
              <w:rPr>
                <w:rFonts w:ascii="Times New Roman" w:eastAsia="Times New Roman" w:hAnsi="Times New Roman" w:cs="Times New Roman"/>
                <w:color w:val="0D0D0D" w:themeColor="text1" w:themeTint="F2"/>
                <w:sz w:val="24"/>
                <w:szCs w:val="24"/>
              </w:rPr>
              <w:t xml:space="preserve"> </w:t>
            </w:r>
          </w:p>
          <w:p w14:paraId="3E17A525" w14:textId="77777777" w:rsidR="00375F5D" w:rsidRDefault="00375F5D"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Escalas de observación</w:t>
            </w:r>
          </w:p>
          <w:p w14:paraId="3D16301B" w14:textId="77777777" w:rsidR="00375F5D" w:rsidRDefault="00375F5D"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Registro anecdótico</w:t>
            </w:r>
          </w:p>
          <w:p w14:paraId="30A948C1" w14:textId="380FE524" w:rsidR="00722337" w:rsidRPr="0021492A" w:rsidRDefault="00722337" w:rsidP="0021492A">
            <w:pPr>
              <w:pStyle w:val="ListParagraph"/>
              <w:numPr>
                <w:ilvl w:val="0"/>
                <w:numId w:val="9"/>
              </w:numPr>
              <w:ind w:left="335" w:hanging="335"/>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Trabajos monográficos</w:t>
            </w:r>
          </w:p>
        </w:tc>
      </w:tr>
      <w:tr w:rsidR="005F198B" w14:paraId="7ECBAF3A" w14:textId="77777777" w:rsidTr="00D965A0">
        <w:tc>
          <w:tcPr>
            <w:tcW w:w="2748" w:type="dxa"/>
            <w:shd w:val="clear" w:color="auto" w:fill="DEEAF6" w:themeFill="accent5" w:themeFillTint="33"/>
          </w:tcPr>
          <w:p w14:paraId="5DF1FA51" w14:textId="33F4DEA2" w:rsidR="002C1348" w:rsidRPr="008E525B" w:rsidRDefault="002C1348" w:rsidP="002C1348">
            <w:pPr>
              <w:jc w:val="center"/>
              <w:rPr>
                <w:rFonts w:ascii="Times New Roman" w:hAnsi="Times New Roman" w:cs="Times New Roman"/>
                <w:sz w:val="24"/>
                <w:szCs w:val="24"/>
              </w:rPr>
            </w:pPr>
            <w:r w:rsidRPr="008E525B">
              <w:rPr>
                <w:rFonts w:ascii="Times New Roman" w:hAnsi="Times New Roman" w:cs="Times New Roman"/>
                <w:sz w:val="24"/>
                <w:szCs w:val="24"/>
              </w:rPr>
              <w:t>Elementos o aspectos</w:t>
            </w:r>
          </w:p>
        </w:tc>
        <w:tc>
          <w:tcPr>
            <w:tcW w:w="9697" w:type="dxa"/>
            <w:gridSpan w:val="3"/>
            <w:shd w:val="clear" w:color="auto" w:fill="FFF2CC" w:themeFill="accent4" w:themeFillTint="33"/>
          </w:tcPr>
          <w:p w14:paraId="5B7B3E4A" w14:textId="77777777" w:rsidR="002C1348" w:rsidRDefault="00914C4B" w:rsidP="00914C4B">
            <w:pPr>
              <w:pStyle w:val="ListParagraph"/>
              <w:numPr>
                <w:ilvl w:val="0"/>
                <w:numId w:val="15"/>
              </w:numPr>
              <w:ind w:left="396"/>
              <w:rPr>
                <w:rFonts w:ascii="Times New Roman" w:hAnsi="Times New Roman" w:cs="Times New Roman"/>
                <w:sz w:val="24"/>
                <w:szCs w:val="24"/>
              </w:rPr>
            </w:pPr>
            <w:r w:rsidRPr="00914C4B">
              <w:rPr>
                <w:rFonts w:ascii="Times New Roman" w:hAnsi="Times New Roman" w:cs="Times New Roman"/>
                <w:sz w:val="24"/>
                <w:szCs w:val="24"/>
              </w:rPr>
              <w:t xml:space="preserve">Objetivos de aprendizaje </w:t>
            </w:r>
          </w:p>
          <w:p w14:paraId="0F901243" w14:textId="77777777" w:rsidR="00914C4B" w:rsidRDefault="006E732F" w:rsidP="00914C4B">
            <w:pPr>
              <w:pStyle w:val="ListParagraph"/>
              <w:numPr>
                <w:ilvl w:val="0"/>
                <w:numId w:val="15"/>
              </w:numPr>
              <w:ind w:left="396"/>
              <w:rPr>
                <w:rFonts w:ascii="Times New Roman" w:hAnsi="Times New Roman" w:cs="Times New Roman"/>
                <w:sz w:val="24"/>
                <w:szCs w:val="24"/>
              </w:rPr>
            </w:pPr>
            <w:r>
              <w:rPr>
                <w:rFonts w:ascii="Times New Roman" w:hAnsi="Times New Roman" w:cs="Times New Roman"/>
                <w:sz w:val="24"/>
                <w:szCs w:val="24"/>
              </w:rPr>
              <w:t>Contenidos</w:t>
            </w:r>
          </w:p>
          <w:p w14:paraId="2603E099" w14:textId="77777777" w:rsidR="006E732F" w:rsidRDefault="006E732F" w:rsidP="00914C4B">
            <w:pPr>
              <w:pStyle w:val="ListParagraph"/>
              <w:numPr>
                <w:ilvl w:val="0"/>
                <w:numId w:val="15"/>
              </w:numPr>
              <w:ind w:left="396"/>
              <w:rPr>
                <w:rFonts w:ascii="Times New Roman" w:hAnsi="Times New Roman" w:cs="Times New Roman"/>
                <w:sz w:val="24"/>
                <w:szCs w:val="24"/>
              </w:rPr>
            </w:pPr>
            <w:r>
              <w:rPr>
                <w:rFonts w:ascii="Times New Roman" w:hAnsi="Times New Roman" w:cs="Times New Roman"/>
                <w:sz w:val="24"/>
                <w:szCs w:val="24"/>
              </w:rPr>
              <w:t>Actividades</w:t>
            </w:r>
          </w:p>
          <w:p w14:paraId="24971396" w14:textId="77777777" w:rsidR="006E732F" w:rsidRDefault="006E732F" w:rsidP="00914C4B">
            <w:pPr>
              <w:pStyle w:val="ListParagraph"/>
              <w:numPr>
                <w:ilvl w:val="0"/>
                <w:numId w:val="15"/>
              </w:numPr>
              <w:ind w:left="396"/>
              <w:rPr>
                <w:rFonts w:ascii="Times New Roman" w:hAnsi="Times New Roman" w:cs="Times New Roman"/>
                <w:sz w:val="24"/>
                <w:szCs w:val="24"/>
              </w:rPr>
            </w:pPr>
            <w:r>
              <w:rPr>
                <w:rFonts w:ascii="Times New Roman" w:hAnsi="Times New Roman" w:cs="Times New Roman"/>
                <w:sz w:val="24"/>
                <w:szCs w:val="24"/>
              </w:rPr>
              <w:t>Tiempo</w:t>
            </w:r>
          </w:p>
          <w:p w14:paraId="067AC629" w14:textId="77777777" w:rsidR="006E732F" w:rsidRDefault="006E732F" w:rsidP="00914C4B">
            <w:pPr>
              <w:pStyle w:val="ListParagraph"/>
              <w:numPr>
                <w:ilvl w:val="0"/>
                <w:numId w:val="15"/>
              </w:numPr>
              <w:ind w:left="396"/>
              <w:rPr>
                <w:rFonts w:ascii="Times New Roman" w:hAnsi="Times New Roman" w:cs="Times New Roman"/>
                <w:sz w:val="24"/>
                <w:szCs w:val="24"/>
              </w:rPr>
            </w:pPr>
            <w:r>
              <w:rPr>
                <w:rFonts w:ascii="Times New Roman" w:hAnsi="Times New Roman" w:cs="Times New Roman"/>
                <w:sz w:val="24"/>
                <w:szCs w:val="24"/>
              </w:rPr>
              <w:t xml:space="preserve">Recursos </w:t>
            </w:r>
          </w:p>
          <w:p w14:paraId="5DCEDBF8" w14:textId="77777777" w:rsidR="006E732F" w:rsidRDefault="006E732F" w:rsidP="00914C4B">
            <w:pPr>
              <w:pStyle w:val="ListParagraph"/>
              <w:numPr>
                <w:ilvl w:val="0"/>
                <w:numId w:val="15"/>
              </w:numPr>
              <w:ind w:left="396"/>
              <w:rPr>
                <w:rFonts w:ascii="Times New Roman" w:hAnsi="Times New Roman" w:cs="Times New Roman"/>
                <w:sz w:val="24"/>
                <w:szCs w:val="24"/>
              </w:rPr>
            </w:pPr>
            <w:r>
              <w:rPr>
                <w:rFonts w:ascii="Times New Roman" w:hAnsi="Times New Roman" w:cs="Times New Roman"/>
                <w:sz w:val="24"/>
                <w:szCs w:val="24"/>
              </w:rPr>
              <w:t xml:space="preserve">Metodologías </w:t>
            </w:r>
          </w:p>
          <w:p w14:paraId="271CE538" w14:textId="1AD754B0" w:rsidR="00E37BAF" w:rsidRPr="00E37BAF" w:rsidRDefault="00E37BAF" w:rsidP="00E37BAF">
            <w:pPr>
              <w:pStyle w:val="ListParagraph"/>
              <w:numPr>
                <w:ilvl w:val="0"/>
                <w:numId w:val="15"/>
              </w:numPr>
              <w:ind w:left="396"/>
              <w:rPr>
                <w:rFonts w:ascii="Times New Roman" w:hAnsi="Times New Roman" w:cs="Times New Roman"/>
                <w:sz w:val="24"/>
                <w:szCs w:val="24"/>
              </w:rPr>
            </w:pPr>
            <w:r>
              <w:rPr>
                <w:rFonts w:ascii="Times New Roman" w:hAnsi="Times New Roman" w:cs="Times New Roman"/>
                <w:sz w:val="24"/>
                <w:szCs w:val="24"/>
              </w:rPr>
              <w:t>Evaluación</w:t>
            </w:r>
          </w:p>
        </w:tc>
        <w:tc>
          <w:tcPr>
            <w:tcW w:w="9096" w:type="dxa"/>
            <w:gridSpan w:val="4"/>
            <w:shd w:val="clear" w:color="auto" w:fill="FFE5E5"/>
          </w:tcPr>
          <w:p w14:paraId="26F31585" w14:textId="77777777" w:rsidR="002C1348" w:rsidRDefault="003A3B2C"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 xml:space="preserve">¿Qué se evalúa? </w:t>
            </w:r>
          </w:p>
          <w:p w14:paraId="7778F1AF" w14:textId="77777777" w:rsidR="003A3B2C" w:rsidRDefault="003A3B2C"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¿Para qué se evalúa?</w:t>
            </w:r>
          </w:p>
          <w:p w14:paraId="06F56964" w14:textId="77777777" w:rsidR="00224DED" w:rsidRDefault="00224DED"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¿Quiénes evalúan?</w:t>
            </w:r>
          </w:p>
          <w:p w14:paraId="28C06CCB" w14:textId="77777777" w:rsidR="00224DED" w:rsidRDefault="00224DED"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¿Cuándo se evalúa?</w:t>
            </w:r>
          </w:p>
          <w:p w14:paraId="619852D9" w14:textId="77777777" w:rsidR="00D2702B" w:rsidRDefault="00D2702B"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¿Cómo se evalúa?</w:t>
            </w:r>
          </w:p>
          <w:p w14:paraId="3226C2FE" w14:textId="77777777" w:rsidR="00D2702B" w:rsidRDefault="00D2702B"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¿Cómo se emiten juicios?</w:t>
            </w:r>
          </w:p>
          <w:p w14:paraId="3340FD06" w14:textId="77777777" w:rsidR="00D2702B" w:rsidRDefault="003C3392"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 xml:space="preserve">¿Cómo se distribuyen las responsabilidades de la evaluación? </w:t>
            </w:r>
          </w:p>
          <w:p w14:paraId="1A926F7C" w14:textId="1E8FEC21" w:rsidR="002B37E3" w:rsidRPr="003A3B2C" w:rsidRDefault="002B37E3" w:rsidP="003A3B2C">
            <w:pPr>
              <w:pStyle w:val="ListParagraph"/>
              <w:numPr>
                <w:ilvl w:val="0"/>
                <w:numId w:val="15"/>
              </w:numPr>
              <w:ind w:left="335"/>
              <w:rPr>
                <w:rFonts w:ascii="Times New Roman" w:hAnsi="Times New Roman" w:cs="Times New Roman"/>
                <w:sz w:val="24"/>
                <w:szCs w:val="24"/>
              </w:rPr>
            </w:pPr>
            <w:r>
              <w:rPr>
                <w:rFonts w:ascii="Times New Roman" w:hAnsi="Times New Roman" w:cs="Times New Roman"/>
                <w:sz w:val="24"/>
                <w:szCs w:val="24"/>
              </w:rPr>
              <w:t>¿Qué se hace con los resultados de la evaluación?</w:t>
            </w:r>
          </w:p>
        </w:tc>
      </w:tr>
      <w:tr w:rsidR="00B06DFC" w14:paraId="16915E36" w14:textId="77777777" w:rsidTr="00B52A2D">
        <w:tc>
          <w:tcPr>
            <w:tcW w:w="2748" w:type="dxa"/>
            <w:vMerge w:val="restart"/>
            <w:shd w:val="clear" w:color="auto" w:fill="DEEAF6" w:themeFill="accent5" w:themeFillTint="33"/>
          </w:tcPr>
          <w:p w14:paraId="6CE9AFAF" w14:textId="2B51E52F" w:rsidR="00B30138" w:rsidRPr="008E525B" w:rsidRDefault="00B30138" w:rsidP="002C1348">
            <w:pPr>
              <w:jc w:val="center"/>
              <w:rPr>
                <w:rFonts w:ascii="Times New Roman" w:hAnsi="Times New Roman" w:cs="Times New Roman"/>
                <w:sz w:val="24"/>
                <w:szCs w:val="24"/>
              </w:rPr>
            </w:pPr>
            <w:r w:rsidRPr="008E525B">
              <w:rPr>
                <w:rFonts w:ascii="Times New Roman" w:hAnsi="Times New Roman" w:cs="Times New Roman"/>
                <w:sz w:val="24"/>
                <w:szCs w:val="24"/>
              </w:rPr>
              <w:t xml:space="preserve">Enfoques pedagógicos </w:t>
            </w:r>
          </w:p>
        </w:tc>
        <w:tc>
          <w:tcPr>
            <w:tcW w:w="3211" w:type="dxa"/>
            <w:shd w:val="clear" w:color="auto" w:fill="FFD966" w:themeFill="accent4" w:themeFillTint="99"/>
          </w:tcPr>
          <w:p w14:paraId="3115C1E2" w14:textId="6F6AFA1D" w:rsidR="00B30138" w:rsidRPr="008E525B" w:rsidRDefault="00B30138" w:rsidP="002C1348">
            <w:pPr>
              <w:jc w:val="center"/>
              <w:rPr>
                <w:rFonts w:ascii="Times New Roman" w:hAnsi="Times New Roman" w:cs="Times New Roman"/>
                <w:sz w:val="24"/>
                <w:szCs w:val="24"/>
              </w:rPr>
            </w:pPr>
            <w:r w:rsidRPr="008E525B">
              <w:rPr>
                <w:rFonts w:ascii="Times New Roman" w:hAnsi="Times New Roman" w:cs="Times New Roman"/>
                <w:sz w:val="24"/>
                <w:szCs w:val="24"/>
              </w:rPr>
              <w:t>Enfoque formativo</w:t>
            </w:r>
          </w:p>
        </w:tc>
        <w:tc>
          <w:tcPr>
            <w:tcW w:w="3108" w:type="dxa"/>
            <w:shd w:val="clear" w:color="auto" w:fill="FFD966" w:themeFill="accent4" w:themeFillTint="99"/>
          </w:tcPr>
          <w:p w14:paraId="2ABBC8F4" w14:textId="4510C95F" w:rsidR="00B30138" w:rsidRPr="008E525B" w:rsidRDefault="00B30138" w:rsidP="002C1348">
            <w:pPr>
              <w:jc w:val="center"/>
              <w:rPr>
                <w:rFonts w:ascii="Times New Roman" w:hAnsi="Times New Roman" w:cs="Times New Roman"/>
                <w:sz w:val="24"/>
                <w:szCs w:val="24"/>
              </w:rPr>
            </w:pPr>
            <w:r w:rsidRPr="008E525B">
              <w:rPr>
                <w:rFonts w:ascii="Times New Roman" w:hAnsi="Times New Roman" w:cs="Times New Roman"/>
                <w:sz w:val="24"/>
                <w:szCs w:val="24"/>
              </w:rPr>
              <w:t>Enfoque por competencias</w:t>
            </w:r>
          </w:p>
        </w:tc>
        <w:tc>
          <w:tcPr>
            <w:tcW w:w="3378" w:type="dxa"/>
            <w:shd w:val="clear" w:color="auto" w:fill="FFD966" w:themeFill="accent4" w:themeFillTint="99"/>
          </w:tcPr>
          <w:p w14:paraId="5C05B120" w14:textId="62EEA93F" w:rsidR="00B30138" w:rsidRPr="008E525B" w:rsidRDefault="00B30138" w:rsidP="002C1348">
            <w:pPr>
              <w:jc w:val="center"/>
              <w:rPr>
                <w:rFonts w:ascii="Times New Roman" w:hAnsi="Times New Roman" w:cs="Times New Roman"/>
                <w:sz w:val="24"/>
                <w:szCs w:val="24"/>
              </w:rPr>
            </w:pPr>
            <w:r w:rsidRPr="008E525B">
              <w:rPr>
                <w:rFonts w:ascii="Times New Roman" w:hAnsi="Times New Roman" w:cs="Times New Roman"/>
                <w:sz w:val="24"/>
                <w:szCs w:val="24"/>
              </w:rPr>
              <w:t>Enfoque humanista</w:t>
            </w:r>
          </w:p>
        </w:tc>
        <w:tc>
          <w:tcPr>
            <w:tcW w:w="2434" w:type="dxa"/>
            <w:shd w:val="clear" w:color="auto" w:fill="FF9999"/>
          </w:tcPr>
          <w:p w14:paraId="1D80D457" w14:textId="1178A3C1" w:rsidR="00B30138" w:rsidRPr="008E525B" w:rsidRDefault="00B30138" w:rsidP="002C1348">
            <w:pPr>
              <w:jc w:val="center"/>
              <w:rPr>
                <w:rFonts w:ascii="Times New Roman" w:hAnsi="Times New Roman" w:cs="Times New Roman"/>
                <w:sz w:val="24"/>
                <w:szCs w:val="24"/>
              </w:rPr>
            </w:pPr>
            <w:r w:rsidRPr="008E525B">
              <w:rPr>
                <w:rFonts w:ascii="Times New Roman" w:hAnsi="Times New Roman" w:cs="Times New Roman"/>
                <w:sz w:val="24"/>
                <w:szCs w:val="24"/>
              </w:rPr>
              <w:t>Enfoque socioemocional</w:t>
            </w:r>
          </w:p>
        </w:tc>
        <w:tc>
          <w:tcPr>
            <w:tcW w:w="1985" w:type="dxa"/>
            <w:shd w:val="clear" w:color="auto" w:fill="FF9999"/>
          </w:tcPr>
          <w:p w14:paraId="725EDF80" w14:textId="5546370B" w:rsidR="00B30138" w:rsidRPr="008E525B" w:rsidRDefault="00B30138" w:rsidP="002C1348">
            <w:pPr>
              <w:jc w:val="center"/>
              <w:rPr>
                <w:rFonts w:ascii="Times New Roman" w:hAnsi="Times New Roman" w:cs="Times New Roman"/>
                <w:sz w:val="24"/>
                <w:szCs w:val="24"/>
              </w:rPr>
            </w:pPr>
            <w:r w:rsidRPr="008E525B">
              <w:rPr>
                <w:rFonts w:ascii="Times New Roman" w:hAnsi="Times New Roman" w:cs="Times New Roman"/>
                <w:sz w:val="24"/>
                <w:szCs w:val="24"/>
              </w:rPr>
              <w:t>Enfoque sociocultural</w:t>
            </w:r>
          </w:p>
        </w:tc>
        <w:tc>
          <w:tcPr>
            <w:tcW w:w="4677" w:type="dxa"/>
            <w:gridSpan w:val="2"/>
            <w:shd w:val="clear" w:color="auto" w:fill="FF9999"/>
          </w:tcPr>
          <w:p w14:paraId="61690FD6" w14:textId="7CBA619F" w:rsidR="00B30138" w:rsidRPr="008E525B" w:rsidRDefault="00B30138" w:rsidP="002C1348">
            <w:pPr>
              <w:jc w:val="center"/>
              <w:rPr>
                <w:rFonts w:ascii="Times New Roman" w:hAnsi="Times New Roman" w:cs="Times New Roman"/>
                <w:sz w:val="24"/>
                <w:szCs w:val="24"/>
              </w:rPr>
            </w:pPr>
            <w:r w:rsidRPr="008E525B">
              <w:rPr>
                <w:rFonts w:ascii="Times New Roman" w:hAnsi="Times New Roman" w:cs="Times New Roman"/>
                <w:sz w:val="24"/>
                <w:szCs w:val="24"/>
              </w:rPr>
              <w:t>Enfoque constructivista</w:t>
            </w:r>
          </w:p>
        </w:tc>
      </w:tr>
      <w:tr w:rsidR="00D965A0" w14:paraId="6033D606" w14:textId="77777777" w:rsidTr="00B52A2D">
        <w:tc>
          <w:tcPr>
            <w:tcW w:w="2748" w:type="dxa"/>
            <w:vMerge/>
          </w:tcPr>
          <w:p w14:paraId="48ED0724" w14:textId="77777777" w:rsidR="00B30138" w:rsidRPr="008E525B" w:rsidRDefault="00B30138" w:rsidP="002C1348">
            <w:pPr>
              <w:jc w:val="center"/>
              <w:rPr>
                <w:rFonts w:ascii="Times New Roman" w:hAnsi="Times New Roman" w:cs="Times New Roman"/>
                <w:sz w:val="24"/>
                <w:szCs w:val="24"/>
              </w:rPr>
            </w:pPr>
          </w:p>
        </w:tc>
        <w:tc>
          <w:tcPr>
            <w:tcW w:w="3211" w:type="dxa"/>
            <w:shd w:val="clear" w:color="auto" w:fill="FFF2CC" w:themeFill="accent4" w:themeFillTint="33"/>
          </w:tcPr>
          <w:p w14:paraId="4837D11C" w14:textId="5CF208D2" w:rsidR="00B30138" w:rsidRPr="008E525B" w:rsidRDefault="33B9E61A"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Es fundamental ya que permite valorar de manera cualitativa y cuantitativa el desempeño de los estudiantes, así como reflexionar sobre nuestra práctica docente para hacer los ajustes necesarios encaminados a mejorar el logro de los aprendizajes</w:t>
            </w:r>
          </w:p>
        </w:tc>
        <w:tc>
          <w:tcPr>
            <w:tcW w:w="3108" w:type="dxa"/>
            <w:shd w:val="clear" w:color="auto" w:fill="FFF2CC" w:themeFill="accent4" w:themeFillTint="33"/>
          </w:tcPr>
          <w:p w14:paraId="6007B312" w14:textId="716B3824" w:rsidR="00B30138" w:rsidRPr="008E525B" w:rsidRDefault="4B5C3683" w:rsidP="5D727C9F">
            <w:pPr>
              <w:jc w:val="both"/>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I</w:t>
            </w:r>
            <w:r w:rsidR="6C09C3EA" w:rsidRPr="5D727C9F">
              <w:rPr>
                <w:rFonts w:ascii="Times New Roman" w:eastAsia="Times New Roman" w:hAnsi="Times New Roman" w:cs="Times New Roman"/>
                <w:sz w:val="24"/>
                <w:szCs w:val="24"/>
              </w:rPr>
              <w:t>mplica una propuesta pedagógica del docente, en la que se pasa del modelo de enseñanza-aprendizaje tradicional hacia la enseñanza orientada al desarrollo de aprendizajes por competencias, fortaleciendo el trabajo del estudiante y el establecimiento de las condiciones idóneas que se puedan conseguir y dominar con éxito los objetivos propuestos.</w:t>
            </w:r>
          </w:p>
          <w:p w14:paraId="77933E81" w14:textId="259CFBE5" w:rsidR="00B30138" w:rsidRPr="008E525B" w:rsidRDefault="6C09C3EA" w:rsidP="5D727C9F">
            <w:pPr>
              <w:jc w:val="both"/>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 xml:space="preserve">La evaluación del aprendizaje por competencias implica la demostración del uso integrado de conocimientos, habilidades, destrezas, valores y actitudes en la acción, fundamentados en la determinación de una competencia, que identifica una tarea que tiene que desarrollar el estudiante </w:t>
            </w:r>
            <w:r w:rsidR="0FAB9082" w:rsidRPr="5D727C9F">
              <w:rPr>
                <w:rFonts w:ascii="Times New Roman" w:eastAsia="Times New Roman" w:hAnsi="Times New Roman" w:cs="Times New Roman"/>
                <w:sz w:val="24"/>
                <w:szCs w:val="24"/>
              </w:rPr>
              <w:t>y,</w:t>
            </w:r>
            <w:r w:rsidRPr="5D727C9F">
              <w:rPr>
                <w:rFonts w:ascii="Times New Roman" w:eastAsia="Times New Roman" w:hAnsi="Times New Roman" w:cs="Times New Roman"/>
                <w:sz w:val="24"/>
                <w:szCs w:val="24"/>
              </w:rPr>
              <w:t xml:space="preserve"> por lo tanto, se tiene que poder visualizar y evaluar.</w:t>
            </w:r>
          </w:p>
          <w:p w14:paraId="205E01A1" w14:textId="520C779F" w:rsidR="00B30138" w:rsidRPr="008E525B" w:rsidRDefault="00B30138" w:rsidP="5D727C9F">
            <w:pPr>
              <w:rPr>
                <w:rFonts w:ascii="Times New Roman" w:hAnsi="Times New Roman" w:cs="Times New Roman"/>
                <w:sz w:val="24"/>
                <w:szCs w:val="24"/>
              </w:rPr>
            </w:pPr>
          </w:p>
        </w:tc>
        <w:tc>
          <w:tcPr>
            <w:tcW w:w="3378" w:type="dxa"/>
            <w:shd w:val="clear" w:color="auto" w:fill="FFF2CC" w:themeFill="accent4" w:themeFillTint="33"/>
          </w:tcPr>
          <w:p w14:paraId="51714AE3" w14:textId="7E107949" w:rsidR="00B30138" w:rsidRPr="008E525B" w:rsidRDefault="7A37417C" w:rsidP="5D727C9F">
            <w:pPr>
              <w:rPr>
                <w:rFonts w:ascii="Times New Roman" w:eastAsia="Times New Roman" w:hAnsi="Times New Roman" w:cs="Times New Roman"/>
                <w:sz w:val="24"/>
                <w:szCs w:val="24"/>
              </w:rPr>
            </w:pPr>
            <w:r w:rsidRPr="5D727C9F">
              <w:rPr>
                <w:rFonts w:ascii="Times New Roman" w:eastAsia="Times New Roman" w:hAnsi="Times New Roman" w:cs="Times New Roman"/>
                <w:color w:val="000000" w:themeColor="text1"/>
                <w:sz w:val="24"/>
                <w:szCs w:val="24"/>
              </w:rPr>
              <w:t>Se centra en el desarrollo integral de los estudiantes, por lo que es determinante la calidad de los procesos de enseñanza y cómo se incorpora el desarrollo personal y social de los estudiantes con énfasis en el progreso de las habilidades socioemocionales.</w:t>
            </w:r>
          </w:p>
        </w:tc>
        <w:tc>
          <w:tcPr>
            <w:tcW w:w="2434" w:type="dxa"/>
            <w:shd w:val="clear" w:color="auto" w:fill="FFE5E5"/>
          </w:tcPr>
          <w:p w14:paraId="0252D8A9" w14:textId="0839FAE8" w:rsidR="00B30138" w:rsidRPr="008E525B" w:rsidRDefault="7E797BCB"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Tiene como propósito que los estudiantes desarrollen y pongan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aprendizaje para alcanzar metas sustantivas y constructivas en la vida. La Educación Socioemocional se apega al laicismo, ya que se fundamenta en hallazgos de las neurociencias y de las ciencias de la conducta, los cuales han permitido comprobar la influencia de las emociones en el comportamiento y la cognición del ser humano, particularmente en el aprendizaje.</w:t>
            </w:r>
          </w:p>
        </w:tc>
        <w:tc>
          <w:tcPr>
            <w:tcW w:w="1985" w:type="dxa"/>
            <w:shd w:val="clear" w:color="auto" w:fill="FFE5E5"/>
          </w:tcPr>
          <w:p w14:paraId="3AE94A9F" w14:textId="50F8410F" w:rsidR="00B30138" w:rsidRPr="008E525B" w:rsidRDefault="184539CE"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C</w:t>
            </w:r>
            <w:r w:rsidR="1AFB6F6B" w:rsidRPr="5D727C9F">
              <w:rPr>
                <w:rFonts w:ascii="Times New Roman" w:eastAsia="Times New Roman" w:hAnsi="Times New Roman" w:cs="Times New Roman"/>
                <w:sz w:val="24"/>
                <w:szCs w:val="24"/>
              </w:rPr>
              <w:t>ontexto sociocultural y ambiental, implica buscar el bienestar colectivo, ser responsable, conducirse de manera ética y moral, ser respetuoso con uno mismo, con los demás y con el entorno que se habita.</w:t>
            </w:r>
          </w:p>
          <w:p w14:paraId="3F4E77FA" w14:textId="546405F9" w:rsidR="00B30138" w:rsidRPr="008E525B" w:rsidRDefault="1AFB6F6B"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A partir de la interacción social, ya sea con el docente o con sus pares, se va gestando en el estudiante la capacidad de comprender por sí mismo el mundo que lo rodea. Este desarrollo tiene lugar a nivel interpersonal y luego se internaliza</w:t>
            </w:r>
          </w:p>
        </w:tc>
        <w:tc>
          <w:tcPr>
            <w:tcW w:w="4677" w:type="dxa"/>
            <w:gridSpan w:val="2"/>
            <w:shd w:val="clear" w:color="auto" w:fill="FFE5E5"/>
          </w:tcPr>
          <w:p w14:paraId="662293E2" w14:textId="5382B4D0" w:rsidR="00B30138" w:rsidRPr="008E525B" w:rsidRDefault="11DEA36A"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Es fundamental para el desarrollo de los niños y adolescentes que interactúen entre sí, pues es precisamente la interacción entre pares lo que posibilita la confrontación de puntos de vista; o la aparición de un conflicto cognitivo lo que obliga a examinar y a argumentar las propias ideas y, en su caso, modificarlas. Este proceso de revisión enriquece el aprendizaje. Ello implica, además, aprender a escuchar y a comunicarse de forma activa y asertiva, esforzarse por llegar a acuerdos para acceder a niveles mayores de comprensión, y construir paulatinamente un sentido de comunidad a través del conocimiento compartido y el fomento del valor de la inclusión</w:t>
            </w:r>
            <w:r w:rsidR="29F28785" w:rsidRPr="5D727C9F">
              <w:rPr>
                <w:rFonts w:ascii="Times New Roman" w:eastAsia="Times New Roman" w:hAnsi="Times New Roman" w:cs="Times New Roman"/>
                <w:sz w:val="24"/>
                <w:szCs w:val="24"/>
              </w:rPr>
              <w:t>.</w:t>
            </w:r>
          </w:p>
          <w:p w14:paraId="5506C1C7" w14:textId="07080D8A" w:rsidR="00B30138" w:rsidRPr="008E525B" w:rsidRDefault="29F28785"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Los enfoques constructivistas orientan diferentes estrategias de evaluación. Privilegian el papel activo del alumno como creador de significado, la naturaleza autoorganizada y de evolución progresiva de las estructuras del conocimiento, es decir abordan la evaluación formativa.</w:t>
            </w:r>
          </w:p>
          <w:p w14:paraId="14D2D092" w14:textId="6967CC74" w:rsidR="00B30138" w:rsidRPr="008E525B" w:rsidRDefault="29F28785"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La evaluación constructivista mide:</w:t>
            </w:r>
          </w:p>
          <w:p w14:paraId="28E7E619" w14:textId="256138DA" w:rsidR="00B30138" w:rsidRPr="008E525B" w:rsidRDefault="29F28785"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 Los conocimientos adquiridos y la capacidad de los alumnos para aplicarlos en situaciones variadas.</w:t>
            </w:r>
          </w:p>
          <w:p w14:paraId="1788CDB0" w14:textId="46AA5ADE" w:rsidR="00B30138" w:rsidRPr="008E525B" w:rsidRDefault="29F28785"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 El desarrollo de destreza, habilidades y cambio de actitudes.</w:t>
            </w:r>
          </w:p>
          <w:p w14:paraId="5C676FDD" w14:textId="2E28972A" w:rsidR="00B30138" w:rsidRPr="008E525B" w:rsidRDefault="29F28785"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 Si los alumnos son capaces de establecer una relación con el conocimiento que difiere de la que demanda el profesor.</w:t>
            </w:r>
          </w:p>
          <w:p w14:paraId="4F698300" w14:textId="217D265B" w:rsidR="00B30138" w:rsidRPr="008E525B" w:rsidRDefault="29F28785"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 Si los alumnos contribuyen a aportar un nuevo significado al conocimiento, alterando incluso la dinámica de la interacción establecida por el docente en el aula.</w:t>
            </w:r>
          </w:p>
          <w:p w14:paraId="10339CA2" w14:textId="65E3CB47" w:rsidR="00B30138" w:rsidRPr="008E525B" w:rsidRDefault="29F28785" w:rsidP="5D727C9F">
            <w:pPr>
              <w:rPr>
                <w:rFonts w:ascii="Times New Roman" w:eastAsia="Times New Roman" w:hAnsi="Times New Roman" w:cs="Times New Roman"/>
                <w:sz w:val="24"/>
                <w:szCs w:val="24"/>
              </w:rPr>
            </w:pPr>
            <w:r w:rsidRPr="5D727C9F">
              <w:rPr>
                <w:rFonts w:ascii="Times New Roman" w:eastAsia="Times New Roman" w:hAnsi="Times New Roman" w:cs="Times New Roman"/>
                <w:sz w:val="24"/>
                <w:szCs w:val="24"/>
              </w:rPr>
              <w:t>• La validez de construcción debe verificar si se está evaluando lo que realmente se espera que los alumnos construyan, lo que implica una clara definición de capacidades; una declaración explícita de las normas, que deben ser justas para los alumnos; una clara definición de criterios de evaluación, cuando será considerada una construcción buena, mala o regular; e instrucciones comprensibles para la comunicación de los aprendizajes.</w:t>
            </w:r>
          </w:p>
          <w:p w14:paraId="405D8E96" w14:textId="73FA791A" w:rsidR="00B30138" w:rsidRPr="008E525B" w:rsidRDefault="00B30138" w:rsidP="5D727C9F">
            <w:pPr>
              <w:rPr>
                <w:rFonts w:ascii="Times New Roman" w:eastAsia="Times New Roman" w:hAnsi="Times New Roman" w:cs="Times New Roman"/>
                <w:sz w:val="24"/>
                <w:szCs w:val="24"/>
              </w:rPr>
            </w:pPr>
          </w:p>
        </w:tc>
      </w:tr>
    </w:tbl>
    <w:p w14:paraId="487AF273" w14:textId="4755A1A5" w:rsidR="002C1348" w:rsidRDefault="002C1348">
      <w:pPr>
        <w:rPr>
          <w:rFonts w:ascii="Times New Roman" w:hAnsi="Times New Roman" w:cs="Times New Roman"/>
          <w:sz w:val="24"/>
          <w:szCs w:val="24"/>
        </w:rPr>
      </w:pPr>
    </w:p>
    <w:p w14:paraId="0DC48C11" w14:textId="77777777" w:rsidR="00AC3401" w:rsidRDefault="00AC3401">
      <w:pPr>
        <w:rPr>
          <w:rFonts w:ascii="Times New Roman" w:hAnsi="Times New Roman" w:cs="Times New Roman"/>
          <w:b/>
          <w:bCs/>
          <w:sz w:val="24"/>
          <w:szCs w:val="24"/>
        </w:rPr>
      </w:pPr>
    </w:p>
    <w:p w14:paraId="1222028F" w14:textId="77777777" w:rsidR="00AC3401" w:rsidRDefault="00AC3401">
      <w:pPr>
        <w:rPr>
          <w:rFonts w:ascii="Times New Roman" w:hAnsi="Times New Roman" w:cs="Times New Roman"/>
          <w:b/>
          <w:bCs/>
          <w:sz w:val="24"/>
          <w:szCs w:val="24"/>
        </w:rPr>
      </w:pPr>
    </w:p>
    <w:p w14:paraId="3B270ADD" w14:textId="643665F6" w:rsidR="00B83B1B" w:rsidRDefault="00B83B1B">
      <w:pPr>
        <w:rPr>
          <w:rFonts w:ascii="Times New Roman" w:hAnsi="Times New Roman" w:cs="Times New Roman"/>
          <w:b/>
          <w:bCs/>
          <w:sz w:val="24"/>
          <w:szCs w:val="24"/>
        </w:rPr>
      </w:pPr>
      <w:r w:rsidRPr="00EA5FA8">
        <w:rPr>
          <w:rFonts w:ascii="Times New Roman" w:hAnsi="Times New Roman" w:cs="Times New Roman"/>
          <w:b/>
          <w:bCs/>
          <w:sz w:val="24"/>
          <w:szCs w:val="24"/>
        </w:rPr>
        <w:t xml:space="preserve">Referencias bibliográficas </w:t>
      </w:r>
    </w:p>
    <w:p w14:paraId="755E52B4" w14:textId="77777777" w:rsidR="001D29EA" w:rsidRPr="00EA5FA8" w:rsidRDefault="001D29EA">
      <w:pPr>
        <w:rPr>
          <w:rFonts w:ascii="Times New Roman" w:hAnsi="Times New Roman" w:cs="Times New Roman"/>
          <w:b/>
          <w:bCs/>
          <w:sz w:val="24"/>
          <w:szCs w:val="24"/>
        </w:rPr>
      </w:pPr>
    </w:p>
    <w:p w14:paraId="3436EC0D" w14:textId="1FE513E2" w:rsidR="001C37B3" w:rsidRPr="00E21E53" w:rsidRDefault="001C37B3" w:rsidP="00E21E53">
      <w:pPr>
        <w:spacing w:line="360" w:lineRule="auto"/>
        <w:rPr>
          <w:rFonts w:ascii="Times New Roman" w:hAnsi="Times New Roman" w:cs="Times New Roman"/>
          <w:sz w:val="24"/>
          <w:szCs w:val="24"/>
        </w:rPr>
      </w:pPr>
      <w:r w:rsidRPr="00E21E53">
        <w:rPr>
          <w:rFonts w:ascii="Times New Roman" w:hAnsi="Times New Roman" w:cs="Times New Roman"/>
          <w:b/>
          <w:bCs/>
          <w:sz w:val="24"/>
          <w:szCs w:val="24"/>
        </w:rPr>
        <w:t>Secretaría de Educación Pública</w:t>
      </w:r>
      <w:r w:rsidRPr="00E21E53">
        <w:rPr>
          <w:rFonts w:ascii="Times New Roman" w:hAnsi="Times New Roman" w:cs="Times New Roman"/>
          <w:sz w:val="24"/>
          <w:szCs w:val="24"/>
        </w:rPr>
        <w:t xml:space="preserve"> (2017). </w:t>
      </w:r>
      <w:r w:rsidRPr="00E21E53">
        <w:rPr>
          <w:rFonts w:ascii="Times New Roman" w:hAnsi="Times New Roman" w:cs="Times New Roman"/>
          <w:i/>
          <w:iCs/>
          <w:sz w:val="24"/>
          <w:szCs w:val="24"/>
        </w:rPr>
        <w:t>Aprendizajes clave para la educación integral. Plan y programas de estudio para la educación básica.</w:t>
      </w:r>
      <w:r w:rsidRPr="00E21E53">
        <w:rPr>
          <w:rFonts w:ascii="Times New Roman" w:hAnsi="Times New Roman" w:cs="Times New Roman"/>
          <w:sz w:val="24"/>
          <w:szCs w:val="24"/>
        </w:rPr>
        <w:t xml:space="preserve"> México: SEP. </w:t>
      </w:r>
    </w:p>
    <w:p w14:paraId="0A3D298F" w14:textId="19E3FD91" w:rsidR="6289AACD" w:rsidRPr="00A01B65" w:rsidRDefault="0221AA33" w:rsidP="00E21E53">
      <w:pPr>
        <w:spacing w:line="360" w:lineRule="auto"/>
        <w:ind w:left="720" w:hanging="720"/>
        <w:rPr>
          <w:rFonts w:ascii="Times New Roman" w:eastAsia="Times New Roman" w:hAnsi="Times New Roman" w:cs="Times New Roman"/>
          <w:sz w:val="24"/>
          <w:szCs w:val="24"/>
        </w:rPr>
      </w:pPr>
      <w:r w:rsidRPr="00A01B65">
        <w:rPr>
          <w:rFonts w:ascii="Times New Roman" w:eastAsia="Times New Roman" w:hAnsi="Times New Roman" w:cs="Times New Roman"/>
          <w:b/>
          <w:bCs/>
          <w:sz w:val="24"/>
          <w:szCs w:val="24"/>
        </w:rPr>
        <w:t>Barrera Soriano, C</w:t>
      </w:r>
      <w:r w:rsidRPr="00A01B65">
        <w:rPr>
          <w:rFonts w:ascii="Times New Roman" w:eastAsia="Times New Roman" w:hAnsi="Times New Roman" w:cs="Times New Roman"/>
          <w:sz w:val="24"/>
          <w:szCs w:val="24"/>
        </w:rPr>
        <w:t>. (2010).</w:t>
      </w:r>
      <w:r w:rsidR="744175A5" w:rsidRPr="00A01B65">
        <w:rPr>
          <w:rFonts w:ascii="Times New Roman" w:eastAsia="Times New Roman" w:hAnsi="Times New Roman" w:cs="Times New Roman"/>
          <w:sz w:val="24"/>
          <w:szCs w:val="24"/>
        </w:rPr>
        <w:t xml:space="preserve"> </w:t>
      </w:r>
      <w:r w:rsidR="744175A5" w:rsidRPr="00A01B65">
        <w:rPr>
          <w:rFonts w:ascii="Times New Roman" w:eastAsia="Times New Roman" w:hAnsi="Times New Roman" w:cs="Times New Roman"/>
          <w:i/>
          <w:iCs/>
          <w:sz w:val="24"/>
          <w:szCs w:val="24"/>
        </w:rPr>
        <w:t>La Evaluación Sumativa.</w:t>
      </w:r>
      <w:r w:rsidRPr="00A01B65">
        <w:rPr>
          <w:rFonts w:ascii="Times New Roman" w:eastAsia="Times New Roman" w:hAnsi="Times New Roman" w:cs="Times New Roman"/>
          <w:i/>
          <w:iCs/>
          <w:sz w:val="24"/>
          <w:szCs w:val="24"/>
        </w:rPr>
        <w:t xml:space="preserve"> </w:t>
      </w:r>
      <w:r w:rsidRPr="00A01B65">
        <w:rPr>
          <w:rFonts w:ascii="Times New Roman" w:eastAsia="Times New Roman" w:hAnsi="Times New Roman" w:cs="Times New Roman"/>
          <w:sz w:val="24"/>
          <w:szCs w:val="24"/>
        </w:rPr>
        <w:t xml:space="preserve">Recuperado de </w:t>
      </w:r>
      <w:hyperlink r:id="rId9">
        <w:r w:rsidRPr="00A01B65">
          <w:rPr>
            <w:rStyle w:val="Hyperlink"/>
            <w:rFonts w:ascii="Times New Roman" w:eastAsia="Times New Roman" w:hAnsi="Times New Roman" w:cs="Times New Roman"/>
            <w:sz w:val="24"/>
            <w:szCs w:val="24"/>
          </w:rPr>
          <w:t>https://www.uaeh.edu.mx/docencia/VI_Lectura/MGIEV/documentos/LECT93.pdf</w:t>
        </w:r>
      </w:hyperlink>
    </w:p>
    <w:p w14:paraId="5CE9F315" w14:textId="0E83560B" w:rsidR="6233FC65" w:rsidRPr="00A01B65" w:rsidRDefault="6233FC65" w:rsidP="00E21E53">
      <w:pPr>
        <w:spacing w:line="360" w:lineRule="auto"/>
        <w:ind w:left="720" w:hanging="720"/>
        <w:rPr>
          <w:rFonts w:ascii="Times New Roman" w:eastAsia="Times New Roman" w:hAnsi="Times New Roman" w:cs="Times New Roman"/>
          <w:color w:val="000000" w:themeColor="text1"/>
          <w:sz w:val="24"/>
          <w:szCs w:val="24"/>
        </w:rPr>
      </w:pPr>
      <w:r w:rsidRPr="00A01B65">
        <w:rPr>
          <w:rFonts w:ascii="Times New Roman" w:eastAsia="Times New Roman" w:hAnsi="Times New Roman" w:cs="Times New Roman"/>
          <w:b/>
          <w:color w:val="000000" w:themeColor="text1"/>
          <w:sz w:val="24"/>
          <w:szCs w:val="24"/>
        </w:rPr>
        <w:t>Secretaría de Educación Pública.</w:t>
      </w:r>
      <w:r w:rsidRPr="00A01B65">
        <w:rPr>
          <w:rFonts w:ascii="Times New Roman" w:eastAsia="Times New Roman" w:hAnsi="Times New Roman" w:cs="Times New Roman"/>
          <w:color w:val="000000" w:themeColor="text1"/>
          <w:sz w:val="24"/>
          <w:szCs w:val="24"/>
        </w:rPr>
        <w:t xml:space="preserve"> (2011). </w:t>
      </w:r>
      <w:r w:rsidRPr="00A01B65">
        <w:rPr>
          <w:rFonts w:ascii="Times New Roman" w:eastAsia="Times New Roman" w:hAnsi="Times New Roman" w:cs="Times New Roman"/>
          <w:i/>
          <w:color w:val="000000" w:themeColor="text1"/>
          <w:sz w:val="24"/>
          <w:szCs w:val="24"/>
        </w:rPr>
        <w:t>Plan de Estudios 2011</w:t>
      </w:r>
      <w:r w:rsidRPr="00A01B65">
        <w:rPr>
          <w:rFonts w:ascii="Times New Roman" w:eastAsia="Times New Roman" w:hAnsi="Times New Roman" w:cs="Times New Roman"/>
          <w:color w:val="000000" w:themeColor="text1"/>
          <w:sz w:val="24"/>
          <w:szCs w:val="24"/>
        </w:rPr>
        <w:t xml:space="preserve">. </w:t>
      </w:r>
      <w:r w:rsidRPr="00A01B65">
        <w:rPr>
          <w:rFonts w:ascii="Times New Roman" w:eastAsia="Times New Roman" w:hAnsi="Times New Roman" w:cs="Times New Roman"/>
          <w:i/>
          <w:color w:val="000000" w:themeColor="text1"/>
          <w:sz w:val="24"/>
          <w:szCs w:val="24"/>
        </w:rPr>
        <w:t>Educación Básica</w:t>
      </w:r>
      <w:r w:rsidRPr="00A01B65">
        <w:rPr>
          <w:rFonts w:ascii="Times New Roman" w:eastAsia="Times New Roman" w:hAnsi="Times New Roman" w:cs="Times New Roman"/>
          <w:color w:val="000000" w:themeColor="text1"/>
          <w:sz w:val="24"/>
          <w:szCs w:val="24"/>
        </w:rPr>
        <w:t>. México: Autor.</w:t>
      </w:r>
    </w:p>
    <w:p w14:paraId="45CEEC44" w14:textId="5A4B9BC0" w:rsidR="6289AACD" w:rsidRPr="00A01B65" w:rsidRDefault="4ADF31FE" w:rsidP="00E21E53">
      <w:pPr>
        <w:spacing w:line="360" w:lineRule="auto"/>
        <w:ind w:left="720" w:hanging="720"/>
        <w:rPr>
          <w:rFonts w:ascii="Times New Roman" w:eastAsia="Times New Roman" w:hAnsi="Times New Roman" w:cs="Times New Roman"/>
          <w:sz w:val="24"/>
          <w:szCs w:val="24"/>
        </w:rPr>
      </w:pPr>
      <w:r w:rsidRPr="00A01B65">
        <w:rPr>
          <w:rFonts w:ascii="Times New Roman" w:eastAsia="Times New Roman" w:hAnsi="Times New Roman" w:cs="Times New Roman"/>
          <w:b/>
          <w:bCs/>
          <w:sz w:val="24"/>
          <w:szCs w:val="24"/>
          <w:lang w:val="en-US"/>
        </w:rPr>
        <w:t>Laureate International Universities.</w:t>
      </w:r>
      <w:r w:rsidRPr="00A01B65">
        <w:rPr>
          <w:rFonts w:ascii="Times New Roman" w:eastAsia="Times New Roman" w:hAnsi="Times New Roman" w:cs="Times New Roman"/>
          <w:sz w:val="24"/>
          <w:szCs w:val="24"/>
          <w:lang w:val="en-US"/>
        </w:rPr>
        <w:t xml:space="preserve"> (2010).</w:t>
      </w:r>
      <w:r w:rsidRPr="00A01B65">
        <w:rPr>
          <w:rFonts w:ascii="Times New Roman" w:eastAsia="Times New Roman" w:hAnsi="Times New Roman" w:cs="Times New Roman"/>
          <w:i/>
          <w:iCs/>
          <w:sz w:val="24"/>
          <w:szCs w:val="24"/>
          <w:lang w:val="en-US"/>
        </w:rPr>
        <w:t xml:space="preserve"> </w:t>
      </w:r>
      <w:r w:rsidRPr="00A01B65">
        <w:rPr>
          <w:rFonts w:ascii="Times New Roman" w:eastAsia="Times New Roman" w:hAnsi="Times New Roman" w:cs="Times New Roman"/>
          <w:i/>
          <w:iCs/>
          <w:sz w:val="24"/>
          <w:szCs w:val="24"/>
        </w:rPr>
        <w:t>Evaluación Auténtica</w:t>
      </w:r>
      <w:r w:rsidRPr="00A01B65">
        <w:rPr>
          <w:rFonts w:ascii="Times New Roman" w:eastAsia="Times New Roman" w:hAnsi="Times New Roman" w:cs="Times New Roman"/>
          <w:sz w:val="24"/>
          <w:szCs w:val="24"/>
        </w:rPr>
        <w:t xml:space="preserve">. Recuperado de </w:t>
      </w:r>
      <w:hyperlink r:id="rId10">
        <w:r w:rsidRPr="00A01B65">
          <w:rPr>
            <w:rStyle w:val="Hyperlink"/>
            <w:rFonts w:ascii="Times New Roman" w:eastAsia="Times New Roman" w:hAnsi="Times New Roman" w:cs="Times New Roman"/>
            <w:sz w:val="24"/>
            <w:szCs w:val="24"/>
          </w:rPr>
          <w:t>http://www.istpargentina.edu.pe/wp-content/uploads/2018/03/Evaluacion-autentica.pdf</w:t>
        </w:r>
      </w:hyperlink>
    </w:p>
    <w:p w14:paraId="0830BCDE" w14:textId="022377DA" w:rsidR="0A016AF3" w:rsidRPr="00A01B65" w:rsidRDefault="00E51451" w:rsidP="00E21E53">
      <w:pPr>
        <w:spacing w:line="360" w:lineRule="auto"/>
        <w:ind w:left="720" w:hanging="720"/>
        <w:rPr>
          <w:rFonts w:ascii="Times New Roman" w:eastAsia="Times New Roman" w:hAnsi="Times New Roman" w:cs="Times New Roman"/>
          <w:sz w:val="24"/>
          <w:szCs w:val="24"/>
        </w:rPr>
      </w:pPr>
      <w:r w:rsidRPr="00A01B65">
        <w:rPr>
          <w:rFonts w:ascii="Times New Roman" w:hAnsi="Times New Roman" w:cs="Times New Roman"/>
          <w:b/>
          <w:bCs/>
          <w:sz w:val="24"/>
          <w:szCs w:val="24"/>
        </w:rPr>
        <w:t>Colegio Chimalistac</w:t>
      </w:r>
      <w:r w:rsidRPr="00A01B65">
        <w:rPr>
          <w:rFonts w:ascii="Times New Roman" w:hAnsi="Times New Roman" w:cs="Times New Roman"/>
          <w:sz w:val="24"/>
          <w:szCs w:val="24"/>
        </w:rPr>
        <w:t xml:space="preserve"> </w:t>
      </w:r>
      <w:r w:rsidR="00984E72" w:rsidRPr="00A01B65">
        <w:rPr>
          <w:rFonts w:ascii="Times New Roman" w:hAnsi="Times New Roman" w:cs="Times New Roman"/>
          <w:sz w:val="24"/>
          <w:szCs w:val="24"/>
        </w:rPr>
        <w:t>(20</w:t>
      </w:r>
      <w:r w:rsidRPr="00A01B65">
        <w:rPr>
          <w:rFonts w:ascii="Times New Roman" w:hAnsi="Times New Roman" w:cs="Times New Roman"/>
          <w:sz w:val="24"/>
          <w:szCs w:val="24"/>
        </w:rPr>
        <w:t>18</w:t>
      </w:r>
      <w:r w:rsidR="00984E72" w:rsidRPr="00A01B65">
        <w:rPr>
          <w:rFonts w:ascii="Times New Roman" w:hAnsi="Times New Roman" w:cs="Times New Roman"/>
          <w:sz w:val="24"/>
          <w:szCs w:val="24"/>
        </w:rPr>
        <w:t>).</w:t>
      </w:r>
      <w:r w:rsidR="004B715E" w:rsidRPr="00A01B65">
        <w:rPr>
          <w:rFonts w:ascii="Times New Roman" w:hAnsi="Times New Roman" w:cs="Times New Roman"/>
          <w:i/>
          <w:iCs/>
          <w:sz w:val="24"/>
          <w:szCs w:val="24"/>
        </w:rPr>
        <w:t>4 ventajas de un modelo educativo con enfoque humanista</w:t>
      </w:r>
      <w:r w:rsidR="004B715E" w:rsidRPr="00A01B65">
        <w:rPr>
          <w:rFonts w:ascii="Times New Roman" w:hAnsi="Times New Roman" w:cs="Times New Roman"/>
          <w:sz w:val="24"/>
          <w:szCs w:val="24"/>
        </w:rPr>
        <w:t>.</w:t>
      </w:r>
      <w:r w:rsidR="00984E72" w:rsidRPr="00A01B65">
        <w:rPr>
          <w:rFonts w:ascii="Times New Roman" w:hAnsi="Times New Roman" w:cs="Times New Roman"/>
          <w:sz w:val="24"/>
          <w:szCs w:val="24"/>
        </w:rPr>
        <w:t xml:space="preserve"> </w:t>
      </w:r>
      <w:r w:rsidR="00E21E53" w:rsidRPr="00A01B65">
        <w:rPr>
          <w:rFonts w:ascii="Times New Roman" w:hAnsi="Times New Roman" w:cs="Times New Roman"/>
          <w:sz w:val="24"/>
          <w:szCs w:val="24"/>
        </w:rPr>
        <w:t xml:space="preserve">Recuperado de </w:t>
      </w:r>
      <w:hyperlink r:id="rId11" w:history="1">
        <w:r w:rsidR="00E21E53" w:rsidRPr="00A01B65">
          <w:rPr>
            <w:rStyle w:val="Hyperlink"/>
            <w:rFonts w:ascii="Times New Roman" w:eastAsia="Times New Roman" w:hAnsi="Times New Roman" w:cs="Times New Roman"/>
            <w:sz w:val="24"/>
            <w:szCs w:val="24"/>
          </w:rPr>
          <w:t>https://blog.ecagrupoeducativo.mx/chimalistac/4-ventajas-de-un-modelo-educativo-con-enfoque-humanista</w:t>
        </w:r>
      </w:hyperlink>
      <w:r w:rsidR="00E21E53" w:rsidRPr="00A01B65">
        <w:rPr>
          <w:rFonts w:ascii="Times New Roman" w:eastAsia="Times New Roman" w:hAnsi="Times New Roman" w:cs="Times New Roman"/>
          <w:sz w:val="24"/>
          <w:szCs w:val="24"/>
        </w:rPr>
        <w:t xml:space="preserve">. </w:t>
      </w:r>
    </w:p>
    <w:p w14:paraId="093BE735" w14:textId="500688B9" w:rsidR="0083458B" w:rsidRPr="00A01B65" w:rsidRDefault="0083458B" w:rsidP="0083458B">
      <w:pPr>
        <w:spacing w:line="360" w:lineRule="auto"/>
        <w:rPr>
          <w:rFonts w:ascii="Times New Roman" w:hAnsi="Times New Roman" w:cs="Times New Roman"/>
          <w:sz w:val="24"/>
          <w:szCs w:val="24"/>
        </w:rPr>
      </w:pPr>
      <w:r w:rsidRPr="00A01B65">
        <w:rPr>
          <w:rFonts w:ascii="Times New Roman" w:hAnsi="Times New Roman" w:cs="Times New Roman"/>
          <w:b/>
          <w:bCs/>
          <w:sz w:val="24"/>
          <w:szCs w:val="24"/>
        </w:rPr>
        <w:t>Secretaría de Educación Pública</w:t>
      </w:r>
      <w:r w:rsidRPr="00A01B65">
        <w:rPr>
          <w:rFonts w:ascii="Times New Roman" w:hAnsi="Times New Roman" w:cs="Times New Roman"/>
          <w:sz w:val="24"/>
          <w:szCs w:val="24"/>
        </w:rPr>
        <w:t xml:space="preserve"> (2018). </w:t>
      </w:r>
      <w:r w:rsidRPr="00A01B65">
        <w:rPr>
          <w:rFonts w:ascii="Times New Roman" w:hAnsi="Times New Roman" w:cs="Times New Roman"/>
          <w:i/>
          <w:iCs/>
          <w:sz w:val="24"/>
          <w:szCs w:val="24"/>
        </w:rPr>
        <w:t>Evaluar y planear. La importancia de la planeación en la evaluación con enfoque formativo</w:t>
      </w:r>
      <w:r w:rsidRPr="00A01B65">
        <w:rPr>
          <w:rFonts w:ascii="Times New Roman" w:hAnsi="Times New Roman" w:cs="Times New Roman"/>
          <w:sz w:val="24"/>
          <w:szCs w:val="24"/>
        </w:rPr>
        <w:t xml:space="preserve">. Recuperado de </w:t>
      </w:r>
      <w:hyperlink r:id="rId12" w:history="1">
        <w:r w:rsidR="0027121E" w:rsidRPr="00A01B65">
          <w:rPr>
            <w:rStyle w:val="Hyperlink"/>
            <w:rFonts w:ascii="Times New Roman" w:hAnsi="Times New Roman" w:cs="Times New Roman"/>
            <w:sz w:val="24"/>
            <w:szCs w:val="24"/>
          </w:rPr>
          <w:t>https://www.planyprogramasdestudio.sep.gob.mx/evaluacion/pdf/cuadernillos/Evaluar-y-Planear-digital.pdf</w:t>
        </w:r>
      </w:hyperlink>
      <w:r w:rsidR="0027121E" w:rsidRPr="00A01B65">
        <w:rPr>
          <w:rFonts w:ascii="Times New Roman" w:hAnsi="Times New Roman" w:cs="Times New Roman"/>
          <w:sz w:val="24"/>
          <w:szCs w:val="24"/>
        </w:rPr>
        <w:t xml:space="preserve">. </w:t>
      </w:r>
    </w:p>
    <w:p w14:paraId="1FF9EF47" w14:textId="4DD64AF6" w:rsidR="480B9A44" w:rsidRPr="00A01B65" w:rsidRDefault="00206A8C" w:rsidP="00E21E53">
      <w:pPr>
        <w:spacing w:line="360" w:lineRule="auto"/>
        <w:ind w:left="720" w:hanging="720"/>
        <w:rPr>
          <w:rFonts w:ascii="Times New Roman" w:eastAsia="Times New Roman" w:hAnsi="Times New Roman" w:cs="Times New Roman"/>
          <w:sz w:val="24"/>
          <w:szCs w:val="24"/>
        </w:rPr>
      </w:pPr>
      <w:r w:rsidRPr="00A01B65">
        <w:rPr>
          <w:rFonts w:ascii="Times New Roman" w:hAnsi="Times New Roman" w:cs="Times New Roman"/>
          <w:b/>
          <w:bCs/>
          <w:sz w:val="24"/>
          <w:szCs w:val="24"/>
        </w:rPr>
        <w:t xml:space="preserve">UNID </w:t>
      </w:r>
      <w:r w:rsidRPr="00A01B65">
        <w:rPr>
          <w:rFonts w:ascii="Times New Roman" w:hAnsi="Times New Roman" w:cs="Times New Roman"/>
          <w:sz w:val="24"/>
          <w:szCs w:val="24"/>
        </w:rPr>
        <w:t xml:space="preserve">(s/f). </w:t>
      </w:r>
      <w:r w:rsidR="00157680" w:rsidRPr="00A01B65">
        <w:rPr>
          <w:rFonts w:ascii="Times New Roman" w:hAnsi="Times New Roman" w:cs="Times New Roman"/>
          <w:i/>
          <w:iCs/>
          <w:sz w:val="24"/>
          <w:szCs w:val="24"/>
        </w:rPr>
        <w:t>La enseñanza por competencias, su planeación, proceso y evaluación</w:t>
      </w:r>
      <w:r w:rsidR="00157680" w:rsidRPr="00A01B65">
        <w:rPr>
          <w:rFonts w:ascii="Times New Roman" w:hAnsi="Times New Roman" w:cs="Times New Roman"/>
          <w:sz w:val="24"/>
          <w:szCs w:val="24"/>
        </w:rPr>
        <w:t xml:space="preserve">. </w:t>
      </w:r>
      <w:r w:rsidR="00520B11" w:rsidRPr="00A01B65">
        <w:rPr>
          <w:rFonts w:ascii="Times New Roman" w:hAnsi="Times New Roman" w:cs="Times New Roman"/>
          <w:sz w:val="24"/>
          <w:szCs w:val="24"/>
        </w:rPr>
        <w:t xml:space="preserve">Recuperado de </w:t>
      </w:r>
      <w:hyperlink r:id="rId13" w:history="1">
        <w:r w:rsidRPr="00A01B65">
          <w:rPr>
            <w:rStyle w:val="Hyperlink"/>
            <w:rFonts w:ascii="Times New Roman" w:eastAsia="Times New Roman" w:hAnsi="Times New Roman" w:cs="Times New Roman"/>
            <w:sz w:val="24"/>
            <w:szCs w:val="24"/>
          </w:rPr>
          <w:t>https://red.unid.edu.mx/index.php/blog-edu/la-ensenanza-por-competencias-su-planeacion-proceso-y-evaluacion</w:t>
        </w:r>
      </w:hyperlink>
      <w:r w:rsidR="00520B11" w:rsidRPr="00A01B65">
        <w:rPr>
          <w:rFonts w:ascii="Times New Roman" w:eastAsia="Times New Roman" w:hAnsi="Times New Roman" w:cs="Times New Roman"/>
          <w:sz w:val="24"/>
          <w:szCs w:val="24"/>
        </w:rPr>
        <w:t xml:space="preserve">. </w:t>
      </w:r>
    </w:p>
    <w:p w14:paraId="0EFAA151" w14:textId="3E2E5964" w:rsidR="7CFBFF77" w:rsidRPr="00A01B65" w:rsidRDefault="00FE5A60" w:rsidP="00E21E53">
      <w:pPr>
        <w:spacing w:line="360" w:lineRule="auto"/>
        <w:ind w:left="720" w:hanging="720"/>
        <w:rPr>
          <w:rFonts w:ascii="Times New Roman" w:eastAsia="Times New Roman" w:hAnsi="Times New Roman" w:cs="Times New Roman"/>
          <w:sz w:val="24"/>
          <w:szCs w:val="24"/>
        </w:rPr>
      </w:pPr>
      <w:r w:rsidRPr="00A01B65">
        <w:rPr>
          <w:rFonts w:ascii="Times New Roman" w:hAnsi="Times New Roman" w:cs="Times New Roman"/>
          <w:b/>
          <w:bCs/>
          <w:sz w:val="24"/>
          <w:szCs w:val="24"/>
        </w:rPr>
        <w:t xml:space="preserve">Anónimo </w:t>
      </w:r>
      <w:r w:rsidRPr="00A01B65">
        <w:rPr>
          <w:rFonts w:ascii="Times New Roman" w:hAnsi="Times New Roman" w:cs="Times New Roman"/>
          <w:sz w:val="24"/>
          <w:szCs w:val="24"/>
        </w:rPr>
        <w:t xml:space="preserve">(s/f). </w:t>
      </w:r>
      <w:r w:rsidRPr="00A01B65">
        <w:rPr>
          <w:rFonts w:ascii="Times New Roman" w:hAnsi="Times New Roman" w:cs="Times New Roman"/>
          <w:i/>
          <w:iCs/>
          <w:sz w:val="24"/>
          <w:szCs w:val="24"/>
        </w:rPr>
        <w:t>La evaluación constructivista</w:t>
      </w:r>
      <w:r w:rsidRPr="00A01B65">
        <w:rPr>
          <w:rFonts w:ascii="Times New Roman" w:hAnsi="Times New Roman" w:cs="Times New Roman"/>
          <w:sz w:val="24"/>
          <w:szCs w:val="24"/>
        </w:rPr>
        <w:t xml:space="preserve">. Recuperado de </w:t>
      </w:r>
      <w:hyperlink r:id="rId14" w:history="1">
        <w:r w:rsidRPr="00A01B65">
          <w:rPr>
            <w:rStyle w:val="Hyperlink"/>
            <w:rFonts w:ascii="Times New Roman" w:eastAsia="Times New Roman" w:hAnsi="Times New Roman" w:cs="Times New Roman"/>
            <w:sz w:val="24"/>
            <w:szCs w:val="24"/>
          </w:rPr>
          <w:t>http://hadoc.azc.uam.mx/evaluacion/constructivista.htm</w:t>
        </w:r>
      </w:hyperlink>
      <w:r w:rsidRPr="00A01B65">
        <w:rPr>
          <w:rFonts w:ascii="Times New Roman" w:eastAsia="Times New Roman" w:hAnsi="Times New Roman" w:cs="Times New Roman"/>
          <w:sz w:val="24"/>
          <w:szCs w:val="24"/>
        </w:rPr>
        <w:t xml:space="preserve">. </w:t>
      </w:r>
    </w:p>
    <w:p w14:paraId="3ECADA01" w14:textId="5E4AE0DC" w:rsidR="0040395E" w:rsidRPr="00A01B65" w:rsidRDefault="0040395E" w:rsidP="00E21E53">
      <w:pPr>
        <w:spacing w:line="360" w:lineRule="auto"/>
        <w:ind w:left="720" w:hanging="720"/>
        <w:rPr>
          <w:rFonts w:ascii="Times New Roman" w:eastAsia="Times New Roman" w:hAnsi="Times New Roman" w:cs="Times New Roman"/>
          <w:sz w:val="24"/>
          <w:szCs w:val="24"/>
        </w:rPr>
      </w:pPr>
      <w:r w:rsidRPr="00A01B65">
        <w:rPr>
          <w:rFonts w:ascii="Times New Roman" w:hAnsi="Times New Roman" w:cs="Times New Roman"/>
          <w:b/>
          <w:bCs/>
          <w:sz w:val="24"/>
          <w:szCs w:val="24"/>
        </w:rPr>
        <w:t xml:space="preserve">Sánchez Cesar </w:t>
      </w:r>
      <w:r w:rsidRPr="00A01B65">
        <w:rPr>
          <w:rFonts w:ascii="Times New Roman" w:hAnsi="Times New Roman" w:cs="Times New Roman"/>
          <w:sz w:val="24"/>
          <w:szCs w:val="24"/>
        </w:rPr>
        <w:t>(</w:t>
      </w:r>
      <w:r w:rsidR="0060754D" w:rsidRPr="00A01B65">
        <w:rPr>
          <w:rFonts w:ascii="Times New Roman" w:hAnsi="Times New Roman" w:cs="Times New Roman"/>
          <w:sz w:val="24"/>
          <w:szCs w:val="24"/>
        </w:rPr>
        <w:t>2017)</w:t>
      </w:r>
      <w:r w:rsidR="0060754D" w:rsidRPr="00A01B65">
        <w:rPr>
          <w:rFonts w:ascii="Times New Roman" w:eastAsia="Times New Roman" w:hAnsi="Times New Roman" w:cs="Times New Roman"/>
          <w:sz w:val="24"/>
          <w:szCs w:val="24"/>
        </w:rPr>
        <w:t xml:space="preserve">. </w:t>
      </w:r>
      <w:r w:rsidR="0060754D" w:rsidRPr="00A01B65">
        <w:rPr>
          <w:rFonts w:ascii="Times New Roman" w:eastAsia="Times New Roman" w:hAnsi="Times New Roman" w:cs="Times New Roman"/>
          <w:i/>
          <w:iCs/>
          <w:sz w:val="24"/>
          <w:szCs w:val="24"/>
        </w:rPr>
        <w:t>Elementos de la planificación educativa</w:t>
      </w:r>
      <w:r w:rsidR="0060754D" w:rsidRPr="00A01B65">
        <w:rPr>
          <w:rFonts w:ascii="Times New Roman" w:eastAsia="Times New Roman" w:hAnsi="Times New Roman" w:cs="Times New Roman"/>
          <w:sz w:val="24"/>
          <w:szCs w:val="24"/>
        </w:rPr>
        <w:t xml:space="preserve">. Recuperado de </w:t>
      </w:r>
      <w:hyperlink r:id="rId15" w:history="1">
        <w:r w:rsidR="00522E7A" w:rsidRPr="00A01B65">
          <w:rPr>
            <w:rStyle w:val="Hyperlink"/>
            <w:rFonts w:ascii="Times New Roman" w:eastAsia="Times New Roman" w:hAnsi="Times New Roman" w:cs="Times New Roman"/>
            <w:sz w:val="24"/>
            <w:szCs w:val="24"/>
          </w:rPr>
          <w:t>https://www.mindmeister.com/es/715531025/elementos-de-la-planificaci-n-educativa?fullscreen=1</w:t>
        </w:r>
      </w:hyperlink>
      <w:r w:rsidR="00522E7A" w:rsidRPr="00A01B65">
        <w:rPr>
          <w:rFonts w:ascii="Times New Roman" w:eastAsia="Times New Roman" w:hAnsi="Times New Roman" w:cs="Times New Roman"/>
          <w:sz w:val="24"/>
          <w:szCs w:val="24"/>
        </w:rPr>
        <w:t xml:space="preserve">. </w:t>
      </w:r>
    </w:p>
    <w:p w14:paraId="62771FDC" w14:textId="25DFA8FF" w:rsidR="0044158A" w:rsidRPr="00A01B65" w:rsidRDefault="0044158A" w:rsidP="00E21E53">
      <w:pPr>
        <w:spacing w:line="360" w:lineRule="auto"/>
        <w:ind w:left="720" w:hanging="720"/>
        <w:rPr>
          <w:rFonts w:ascii="Times New Roman" w:eastAsia="Times New Roman" w:hAnsi="Times New Roman" w:cs="Times New Roman"/>
          <w:sz w:val="24"/>
          <w:szCs w:val="24"/>
        </w:rPr>
      </w:pPr>
      <w:r w:rsidRPr="00A01B65">
        <w:rPr>
          <w:rFonts w:ascii="Times New Roman" w:hAnsi="Times New Roman" w:cs="Times New Roman"/>
          <w:b/>
          <w:bCs/>
          <w:sz w:val="24"/>
          <w:szCs w:val="24"/>
        </w:rPr>
        <w:t xml:space="preserve">EDUCREA </w:t>
      </w:r>
      <w:r w:rsidR="00897CD5" w:rsidRPr="00A01B65">
        <w:rPr>
          <w:rFonts w:ascii="Times New Roman" w:hAnsi="Times New Roman" w:cs="Times New Roman"/>
          <w:sz w:val="24"/>
          <w:szCs w:val="24"/>
        </w:rPr>
        <w:t>(s/f)</w:t>
      </w:r>
      <w:r w:rsidR="00897CD5" w:rsidRPr="00A01B65">
        <w:rPr>
          <w:rFonts w:ascii="Times New Roman" w:eastAsia="Times New Roman" w:hAnsi="Times New Roman" w:cs="Times New Roman"/>
          <w:sz w:val="24"/>
          <w:szCs w:val="24"/>
        </w:rPr>
        <w:t xml:space="preserve">. </w:t>
      </w:r>
      <w:r w:rsidR="00897CD5" w:rsidRPr="00A01B65">
        <w:rPr>
          <w:rFonts w:ascii="Times New Roman" w:eastAsia="Times New Roman" w:hAnsi="Times New Roman" w:cs="Times New Roman"/>
          <w:i/>
          <w:iCs/>
          <w:sz w:val="24"/>
          <w:szCs w:val="24"/>
        </w:rPr>
        <w:t>Instrumentos de evaluación en el proceso enseñanza-aprendizaje</w:t>
      </w:r>
      <w:r w:rsidR="00897CD5" w:rsidRPr="00A01B65">
        <w:rPr>
          <w:rFonts w:ascii="Times New Roman" w:eastAsia="Times New Roman" w:hAnsi="Times New Roman" w:cs="Times New Roman"/>
          <w:sz w:val="24"/>
          <w:szCs w:val="24"/>
        </w:rPr>
        <w:t xml:space="preserve">. </w:t>
      </w:r>
      <w:r w:rsidR="00BB4FE1" w:rsidRPr="00A01B65">
        <w:rPr>
          <w:rFonts w:ascii="Times New Roman" w:eastAsia="Times New Roman" w:hAnsi="Times New Roman" w:cs="Times New Roman"/>
          <w:sz w:val="24"/>
          <w:szCs w:val="24"/>
        </w:rPr>
        <w:t xml:space="preserve">Recuperado de </w:t>
      </w:r>
      <w:hyperlink r:id="rId16" w:history="1">
        <w:r w:rsidR="00BB4FE1" w:rsidRPr="00A01B65">
          <w:rPr>
            <w:rStyle w:val="Hyperlink"/>
            <w:rFonts w:ascii="Times New Roman" w:eastAsia="Times New Roman" w:hAnsi="Times New Roman" w:cs="Times New Roman"/>
            <w:sz w:val="24"/>
            <w:szCs w:val="24"/>
          </w:rPr>
          <w:t>https://educrea.cl/instrumentos-de-evaluacion-en-el-proceso-ensenanza-aprendizaje/</w:t>
        </w:r>
      </w:hyperlink>
      <w:r w:rsidR="00BB4FE1" w:rsidRPr="00A01B65">
        <w:rPr>
          <w:rFonts w:ascii="Times New Roman" w:eastAsia="Times New Roman" w:hAnsi="Times New Roman" w:cs="Times New Roman"/>
          <w:sz w:val="24"/>
          <w:szCs w:val="24"/>
        </w:rPr>
        <w:t xml:space="preserve">. </w:t>
      </w:r>
    </w:p>
    <w:p w14:paraId="570BC9A4" w14:textId="59B7D7D0" w:rsidR="00ED1CDC" w:rsidRPr="00A01B65" w:rsidRDefault="00A01B65" w:rsidP="00E21E53">
      <w:pPr>
        <w:spacing w:line="360" w:lineRule="auto"/>
        <w:ind w:left="720" w:hanging="720"/>
        <w:rPr>
          <w:rFonts w:ascii="Times New Roman" w:eastAsia="Times New Roman" w:hAnsi="Times New Roman" w:cs="Times New Roman"/>
          <w:sz w:val="24"/>
          <w:szCs w:val="24"/>
        </w:rPr>
      </w:pPr>
      <w:r w:rsidRPr="00A01B65">
        <w:rPr>
          <w:rFonts w:ascii="Times New Roman" w:hAnsi="Times New Roman" w:cs="Times New Roman"/>
          <w:b/>
          <w:bCs/>
          <w:sz w:val="24"/>
          <w:szCs w:val="24"/>
        </w:rPr>
        <w:t>Apoyo Primaria</w:t>
      </w:r>
      <w:r w:rsidRPr="00A01B65">
        <w:rPr>
          <w:rFonts w:ascii="Times New Roman" w:hAnsi="Times New Roman" w:cs="Times New Roman"/>
          <w:sz w:val="24"/>
          <w:szCs w:val="24"/>
        </w:rPr>
        <w:t xml:space="preserve"> (2013). </w:t>
      </w:r>
      <w:r w:rsidR="005B6686" w:rsidRPr="00A01B65">
        <w:rPr>
          <w:rFonts w:ascii="Times New Roman" w:hAnsi="Times New Roman" w:cs="Times New Roman"/>
          <w:i/>
          <w:iCs/>
          <w:sz w:val="24"/>
          <w:szCs w:val="24"/>
        </w:rPr>
        <w:t>Los elementos de la evaluación, Parte 1</w:t>
      </w:r>
      <w:r w:rsidR="005B6686" w:rsidRPr="00A01B65">
        <w:rPr>
          <w:rFonts w:ascii="Times New Roman" w:hAnsi="Times New Roman" w:cs="Times New Roman"/>
          <w:sz w:val="24"/>
          <w:szCs w:val="24"/>
        </w:rPr>
        <w:t xml:space="preserve">. </w:t>
      </w:r>
      <w:r w:rsidR="00ED1CDC" w:rsidRPr="00A01B65">
        <w:rPr>
          <w:rFonts w:ascii="Times New Roman" w:hAnsi="Times New Roman" w:cs="Times New Roman"/>
          <w:sz w:val="24"/>
          <w:szCs w:val="24"/>
        </w:rPr>
        <w:t xml:space="preserve">Recuperado de </w:t>
      </w:r>
      <w:hyperlink r:id="rId17" w:history="1">
        <w:r w:rsidR="00ED1CDC" w:rsidRPr="00A01B65">
          <w:rPr>
            <w:rStyle w:val="Hyperlink"/>
            <w:rFonts w:ascii="Times New Roman" w:hAnsi="Times New Roman" w:cs="Times New Roman"/>
            <w:sz w:val="24"/>
            <w:szCs w:val="24"/>
          </w:rPr>
          <w:t>https://apoyo-primaria.blogspot.com/2013/01/los-elementos-de-la-evaluacion-parte-1.html</w:t>
        </w:r>
      </w:hyperlink>
      <w:r w:rsidRPr="00A01B65">
        <w:rPr>
          <w:rFonts w:ascii="Times New Roman" w:hAnsi="Times New Roman" w:cs="Times New Roman"/>
          <w:sz w:val="24"/>
          <w:szCs w:val="24"/>
        </w:rPr>
        <w:t xml:space="preserve">. </w:t>
      </w:r>
    </w:p>
    <w:p w14:paraId="4C348237" w14:textId="2D7F5582" w:rsidR="5D727C9F" w:rsidRDefault="5D727C9F" w:rsidP="5D727C9F">
      <w:pPr>
        <w:spacing w:line="257" w:lineRule="auto"/>
        <w:ind w:left="720" w:hanging="720"/>
        <w:rPr>
          <w:rFonts w:ascii="Times New Roman" w:eastAsia="Times New Roman" w:hAnsi="Times New Roman" w:cs="Times New Roman"/>
          <w:sz w:val="24"/>
          <w:szCs w:val="24"/>
        </w:rPr>
      </w:pPr>
    </w:p>
    <w:p w14:paraId="3D939BD0" w14:textId="7DFECCCA" w:rsidR="5D727C9F" w:rsidRDefault="5D727C9F" w:rsidP="5D727C9F">
      <w:pPr>
        <w:spacing w:line="257" w:lineRule="auto"/>
        <w:ind w:left="720" w:hanging="720"/>
        <w:rPr>
          <w:rFonts w:ascii="Times New Roman" w:eastAsia="Times New Roman" w:hAnsi="Times New Roman" w:cs="Times New Roman"/>
          <w:sz w:val="24"/>
          <w:szCs w:val="24"/>
        </w:rPr>
      </w:pPr>
    </w:p>
    <w:p w14:paraId="7F755240" w14:textId="1FE513E2" w:rsidR="6289AACD" w:rsidRDefault="6289AACD" w:rsidP="0AF3916F">
      <w:pPr>
        <w:spacing w:line="257" w:lineRule="auto"/>
        <w:rPr>
          <w:rFonts w:ascii="Calibri" w:eastAsia="Calibri" w:hAnsi="Calibri" w:cs="Calibri"/>
        </w:rPr>
      </w:pPr>
    </w:p>
    <w:p w14:paraId="15F26C1B" w14:textId="77777777" w:rsidR="00B83B1B" w:rsidRPr="002C1348" w:rsidRDefault="00B83B1B">
      <w:pPr>
        <w:rPr>
          <w:rFonts w:ascii="Times New Roman" w:hAnsi="Times New Roman" w:cs="Times New Roman"/>
          <w:sz w:val="24"/>
          <w:szCs w:val="24"/>
        </w:rPr>
      </w:pPr>
    </w:p>
    <w:sectPr w:rsidR="00B83B1B" w:rsidRPr="002C1348" w:rsidSect="005F198B">
      <w:pgSz w:w="24480" w:h="15840" w:orient="landscape" w:code="3"/>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B7A"/>
    <w:multiLevelType w:val="hybridMultilevel"/>
    <w:tmpl w:val="E5CA2AC2"/>
    <w:lvl w:ilvl="0" w:tplc="C854EE5C">
      <w:start w:val="1"/>
      <w:numFmt w:val="bullet"/>
      <w:lvlText w:val="♦"/>
      <w:lvlJc w:val="left"/>
      <w:pPr>
        <w:ind w:left="720" w:hanging="360"/>
      </w:pPr>
      <w:rPr>
        <w:rFonts w:ascii="Courier New" w:hAnsi="Courier New" w:hint="default"/>
      </w:rPr>
    </w:lvl>
    <w:lvl w:ilvl="1" w:tplc="CA74783A">
      <w:start w:val="1"/>
      <w:numFmt w:val="bullet"/>
      <w:lvlText w:val="o"/>
      <w:lvlJc w:val="left"/>
      <w:pPr>
        <w:ind w:left="1440" w:hanging="360"/>
      </w:pPr>
      <w:rPr>
        <w:rFonts w:ascii="Courier New" w:hAnsi="Courier New" w:hint="default"/>
      </w:rPr>
    </w:lvl>
    <w:lvl w:ilvl="2" w:tplc="B7782ECC">
      <w:start w:val="1"/>
      <w:numFmt w:val="bullet"/>
      <w:lvlText w:val=""/>
      <w:lvlJc w:val="left"/>
      <w:pPr>
        <w:ind w:left="2160" w:hanging="360"/>
      </w:pPr>
      <w:rPr>
        <w:rFonts w:ascii="Wingdings" w:hAnsi="Wingdings" w:hint="default"/>
      </w:rPr>
    </w:lvl>
    <w:lvl w:ilvl="3" w:tplc="A78C36B6">
      <w:start w:val="1"/>
      <w:numFmt w:val="bullet"/>
      <w:lvlText w:val=""/>
      <w:lvlJc w:val="left"/>
      <w:pPr>
        <w:ind w:left="2880" w:hanging="360"/>
      </w:pPr>
      <w:rPr>
        <w:rFonts w:ascii="Symbol" w:hAnsi="Symbol" w:hint="default"/>
      </w:rPr>
    </w:lvl>
    <w:lvl w:ilvl="4" w:tplc="3D22BDB4">
      <w:start w:val="1"/>
      <w:numFmt w:val="bullet"/>
      <w:lvlText w:val="o"/>
      <w:lvlJc w:val="left"/>
      <w:pPr>
        <w:ind w:left="3600" w:hanging="360"/>
      </w:pPr>
      <w:rPr>
        <w:rFonts w:ascii="Courier New" w:hAnsi="Courier New" w:hint="default"/>
      </w:rPr>
    </w:lvl>
    <w:lvl w:ilvl="5" w:tplc="46885144">
      <w:start w:val="1"/>
      <w:numFmt w:val="bullet"/>
      <w:lvlText w:val=""/>
      <w:lvlJc w:val="left"/>
      <w:pPr>
        <w:ind w:left="4320" w:hanging="360"/>
      </w:pPr>
      <w:rPr>
        <w:rFonts w:ascii="Wingdings" w:hAnsi="Wingdings" w:hint="default"/>
      </w:rPr>
    </w:lvl>
    <w:lvl w:ilvl="6" w:tplc="180CFBBE">
      <w:start w:val="1"/>
      <w:numFmt w:val="bullet"/>
      <w:lvlText w:val=""/>
      <w:lvlJc w:val="left"/>
      <w:pPr>
        <w:ind w:left="5040" w:hanging="360"/>
      </w:pPr>
      <w:rPr>
        <w:rFonts w:ascii="Symbol" w:hAnsi="Symbol" w:hint="default"/>
      </w:rPr>
    </w:lvl>
    <w:lvl w:ilvl="7" w:tplc="73BA42C0">
      <w:start w:val="1"/>
      <w:numFmt w:val="bullet"/>
      <w:lvlText w:val="o"/>
      <w:lvlJc w:val="left"/>
      <w:pPr>
        <w:ind w:left="5760" w:hanging="360"/>
      </w:pPr>
      <w:rPr>
        <w:rFonts w:ascii="Courier New" w:hAnsi="Courier New" w:hint="default"/>
      </w:rPr>
    </w:lvl>
    <w:lvl w:ilvl="8" w:tplc="114E1E36">
      <w:start w:val="1"/>
      <w:numFmt w:val="bullet"/>
      <w:lvlText w:val=""/>
      <w:lvlJc w:val="left"/>
      <w:pPr>
        <w:ind w:left="6480" w:hanging="360"/>
      </w:pPr>
      <w:rPr>
        <w:rFonts w:ascii="Wingdings" w:hAnsi="Wingdings" w:hint="default"/>
      </w:rPr>
    </w:lvl>
  </w:abstractNum>
  <w:abstractNum w:abstractNumId="1" w15:restartNumberingAfterBreak="0">
    <w:nsid w:val="02A23C64"/>
    <w:multiLevelType w:val="hybridMultilevel"/>
    <w:tmpl w:val="FFFFFFFF"/>
    <w:lvl w:ilvl="0" w:tplc="3136537E">
      <w:start w:val="1"/>
      <w:numFmt w:val="bullet"/>
      <w:lvlText w:val=""/>
      <w:lvlJc w:val="left"/>
      <w:pPr>
        <w:ind w:left="720" w:hanging="360"/>
      </w:pPr>
      <w:rPr>
        <w:rFonts w:ascii="Symbol" w:hAnsi="Symbol" w:hint="default"/>
      </w:rPr>
    </w:lvl>
    <w:lvl w:ilvl="1" w:tplc="79701930">
      <w:start w:val="1"/>
      <w:numFmt w:val="bullet"/>
      <w:lvlText w:val="o"/>
      <w:lvlJc w:val="left"/>
      <w:pPr>
        <w:ind w:left="1440" w:hanging="360"/>
      </w:pPr>
      <w:rPr>
        <w:rFonts w:ascii="Courier New" w:hAnsi="Courier New" w:hint="default"/>
      </w:rPr>
    </w:lvl>
    <w:lvl w:ilvl="2" w:tplc="9648ED0A">
      <w:start w:val="1"/>
      <w:numFmt w:val="bullet"/>
      <w:lvlText w:val=""/>
      <w:lvlJc w:val="left"/>
      <w:pPr>
        <w:ind w:left="2160" w:hanging="360"/>
      </w:pPr>
      <w:rPr>
        <w:rFonts w:ascii="Wingdings" w:hAnsi="Wingdings" w:hint="default"/>
      </w:rPr>
    </w:lvl>
    <w:lvl w:ilvl="3" w:tplc="359E7F64">
      <w:start w:val="1"/>
      <w:numFmt w:val="bullet"/>
      <w:lvlText w:val=""/>
      <w:lvlJc w:val="left"/>
      <w:pPr>
        <w:ind w:left="2880" w:hanging="360"/>
      </w:pPr>
      <w:rPr>
        <w:rFonts w:ascii="Symbol" w:hAnsi="Symbol" w:hint="default"/>
      </w:rPr>
    </w:lvl>
    <w:lvl w:ilvl="4" w:tplc="A6DAA654">
      <w:start w:val="1"/>
      <w:numFmt w:val="bullet"/>
      <w:lvlText w:val="o"/>
      <w:lvlJc w:val="left"/>
      <w:pPr>
        <w:ind w:left="3600" w:hanging="360"/>
      </w:pPr>
      <w:rPr>
        <w:rFonts w:ascii="Courier New" w:hAnsi="Courier New" w:hint="default"/>
      </w:rPr>
    </w:lvl>
    <w:lvl w:ilvl="5" w:tplc="7982F03E">
      <w:start w:val="1"/>
      <w:numFmt w:val="bullet"/>
      <w:lvlText w:val=""/>
      <w:lvlJc w:val="left"/>
      <w:pPr>
        <w:ind w:left="4320" w:hanging="360"/>
      </w:pPr>
      <w:rPr>
        <w:rFonts w:ascii="Wingdings" w:hAnsi="Wingdings" w:hint="default"/>
      </w:rPr>
    </w:lvl>
    <w:lvl w:ilvl="6" w:tplc="1AF23ED2">
      <w:start w:val="1"/>
      <w:numFmt w:val="bullet"/>
      <w:lvlText w:val=""/>
      <w:lvlJc w:val="left"/>
      <w:pPr>
        <w:ind w:left="5040" w:hanging="360"/>
      </w:pPr>
      <w:rPr>
        <w:rFonts w:ascii="Symbol" w:hAnsi="Symbol" w:hint="default"/>
      </w:rPr>
    </w:lvl>
    <w:lvl w:ilvl="7" w:tplc="722CA362">
      <w:start w:val="1"/>
      <w:numFmt w:val="bullet"/>
      <w:lvlText w:val="o"/>
      <w:lvlJc w:val="left"/>
      <w:pPr>
        <w:ind w:left="5760" w:hanging="360"/>
      </w:pPr>
      <w:rPr>
        <w:rFonts w:ascii="Courier New" w:hAnsi="Courier New" w:hint="default"/>
      </w:rPr>
    </w:lvl>
    <w:lvl w:ilvl="8" w:tplc="4ED0D790">
      <w:start w:val="1"/>
      <w:numFmt w:val="bullet"/>
      <w:lvlText w:val=""/>
      <w:lvlJc w:val="left"/>
      <w:pPr>
        <w:ind w:left="6480" w:hanging="360"/>
      </w:pPr>
      <w:rPr>
        <w:rFonts w:ascii="Wingdings" w:hAnsi="Wingdings" w:hint="default"/>
      </w:rPr>
    </w:lvl>
  </w:abstractNum>
  <w:abstractNum w:abstractNumId="2" w15:restartNumberingAfterBreak="0">
    <w:nsid w:val="095C31B9"/>
    <w:multiLevelType w:val="hybridMultilevel"/>
    <w:tmpl w:val="8F24E2EA"/>
    <w:lvl w:ilvl="0" w:tplc="E17281C6">
      <w:start w:val="1"/>
      <w:numFmt w:val="bullet"/>
      <w:lvlText w:val=""/>
      <w:lvlJc w:val="left"/>
      <w:pPr>
        <w:ind w:left="1428" w:hanging="360"/>
      </w:pPr>
      <w:rPr>
        <w:rFonts w:ascii="Symbol" w:hAnsi="Symbol" w:hint="default"/>
        <w:sz w:val="14"/>
        <w:szCs w:val="12"/>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913109C"/>
    <w:multiLevelType w:val="hybridMultilevel"/>
    <w:tmpl w:val="FFFFFFFF"/>
    <w:lvl w:ilvl="0" w:tplc="C7442B7E">
      <w:start w:val="1"/>
      <w:numFmt w:val="bullet"/>
      <w:lvlText w:val=""/>
      <w:lvlJc w:val="left"/>
      <w:pPr>
        <w:ind w:left="720" w:hanging="360"/>
      </w:pPr>
      <w:rPr>
        <w:rFonts w:ascii="Symbol" w:hAnsi="Symbol" w:hint="default"/>
      </w:rPr>
    </w:lvl>
    <w:lvl w:ilvl="1" w:tplc="EB466576">
      <w:start w:val="1"/>
      <w:numFmt w:val="bullet"/>
      <w:lvlText w:val="o"/>
      <w:lvlJc w:val="left"/>
      <w:pPr>
        <w:ind w:left="1440" w:hanging="360"/>
      </w:pPr>
      <w:rPr>
        <w:rFonts w:ascii="Courier New" w:hAnsi="Courier New" w:hint="default"/>
      </w:rPr>
    </w:lvl>
    <w:lvl w:ilvl="2" w:tplc="D8D6197E">
      <w:start w:val="1"/>
      <w:numFmt w:val="bullet"/>
      <w:lvlText w:val=""/>
      <w:lvlJc w:val="left"/>
      <w:pPr>
        <w:ind w:left="2160" w:hanging="360"/>
      </w:pPr>
      <w:rPr>
        <w:rFonts w:ascii="Wingdings" w:hAnsi="Wingdings" w:hint="default"/>
      </w:rPr>
    </w:lvl>
    <w:lvl w:ilvl="3" w:tplc="6A6AEBC0">
      <w:start w:val="1"/>
      <w:numFmt w:val="bullet"/>
      <w:lvlText w:val=""/>
      <w:lvlJc w:val="left"/>
      <w:pPr>
        <w:ind w:left="2880" w:hanging="360"/>
      </w:pPr>
      <w:rPr>
        <w:rFonts w:ascii="Symbol" w:hAnsi="Symbol" w:hint="default"/>
      </w:rPr>
    </w:lvl>
    <w:lvl w:ilvl="4" w:tplc="D74E87C0">
      <w:start w:val="1"/>
      <w:numFmt w:val="bullet"/>
      <w:lvlText w:val="o"/>
      <w:lvlJc w:val="left"/>
      <w:pPr>
        <w:ind w:left="3600" w:hanging="360"/>
      </w:pPr>
      <w:rPr>
        <w:rFonts w:ascii="Courier New" w:hAnsi="Courier New" w:hint="default"/>
      </w:rPr>
    </w:lvl>
    <w:lvl w:ilvl="5" w:tplc="3F563842">
      <w:start w:val="1"/>
      <w:numFmt w:val="bullet"/>
      <w:lvlText w:val=""/>
      <w:lvlJc w:val="left"/>
      <w:pPr>
        <w:ind w:left="4320" w:hanging="360"/>
      </w:pPr>
      <w:rPr>
        <w:rFonts w:ascii="Wingdings" w:hAnsi="Wingdings" w:hint="default"/>
      </w:rPr>
    </w:lvl>
    <w:lvl w:ilvl="6" w:tplc="9DB81300">
      <w:start w:val="1"/>
      <w:numFmt w:val="bullet"/>
      <w:lvlText w:val=""/>
      <w:lvlJc w:val="left"/>
      <w:pPr>
        <w:ind w:left="5040" w:hanging="360"/>
      </w:pPr>
      <w:rPr>
        <w:rFonts w:ascii="Symbol" w:hAnsi="Symbol" w:hint="default"/>
      </w:rPr>
    </w:lvl>
    <w:lvl w:ilvl="7" w:tplc="55D656C2">
      <w:start w:val="1"/>
      <w:numFmt w:val="bullet"/>
      <w:lvlText w:val="o"/>
      <w:lvlJc w:val="left"/>
      <w:pPr>
        <w:ind w:left="5760" w:hanging="360"/>
      </w:pPr>
      <w:rPr>
        <w:rFonts w:ascii="Courier New" w:hAnsi="Courier New" w:hint="default"/>
      </w:rPr>
    </w:lvl>
    <w:lvl w:ilvl="8" w:tplc="DEF285B2">
      <w:start w:val="1"/>
      <w:numFmt w:val="bullet"/>
      <w:lvlText w:val=""/>
      <w:lvlJc w:val="left"/>
      <w:pPr>
        <w:ind w:left="6480" w:hanging="360"/>
      </w:pPr>
      <w:rPr>
        <w:rFonts w:ascii="Wingdings" w:hAnsi="Wingdings" w:hint="default"/>
      </w:rPr>
    </w:lvl>
  </w:abstractNum>
  <w:abstractNum w:abstractNumId="4" w15:restartNumberingAfterBreak="0">
    <w:nsid w:val="2AB6337E"/>
    <w:multiLevelType w:val="hybridMultilevel"/>
    <w:tmpl w:val="475E76C2"/>
    <w:lvl w:ilvl="0" w:tplc="69704F36">
      <w:start w:val="1"/>
      <w:numFmt w:val="bullet"/>
      <w:lvlText w:val=""/>
      <w:lvlJc w:val="left"/>
      <w:pPr>
        <w:ind w:left="720" w:hanging="360"/>
      </w:pPr>
      <w:rPr>
        <w:rFonts w:ascii="Symbol" w:hAnsi="Symbol" w:hint="default"/>
      </w:rPr>
    </w:lvl>
    <w:lvl w:ilvl="1" w:tplc="49128C94">
      <w:start w:val="1"/>
      <w:numFmt w:val="bullet"/>
      <w:lvlText w:val="o"/>
      <w:lvlJc w:val="left"/>
      <w:pPr>
        <w:ind w:left="1440" w:hanging="360"/>
      </w:pPr>
      <w:rPr>
        <w:rFonts w:ascii="Courier New" w:hAnsi="Courier New" w:hint="default"/>
      </w:rPr>
    </w:lvl>
    <w:lvl w:ilvl="2" w:tplc="6DD624EA">
      <w:start w:val="1"/>
      <w:numFmt w:val="bullet"/>
      <w:lvlText w:val=""/>
      <w:lvlJc w:val="left"/>
      <w:pPr>
        <w:ind w:left="2160" w:hanging="360"/>
      </w:pPr>
      <w:rPr>
        <w:rFonts w:ascii="Wingdings" w:hAnsi="Wingdings" w:hint="default"/>
      </w:rPr>
    </w:lvl>
    <w:lvl w:ilvl="3" w:tplc="6A769A62">
      <w:start w:val="1"/>
      <w:numFmt w:val="bullet"/>
      <w:lvlText w:val=""/>
      <w:lvlJc w:val="left"/>
      <w:pPr>
        <w:ind w:left="2880" w:hanging="360"/>
      </w:pPr>
      <w:rPr>
        <w:rFonts w:ascii="Symbol" w:hAnsi="Symbol" w:hint="default"/>
      </w:rPr>
    </w:lvl>
    <w:lvl w:ilvl="4" w:tplc="4ACE4386">
      <w:start w:val="1"/>
      <w:numFmt w:val="bullet"/>
      <w:lvlText w:val="o"/>
      <w:lvlJc w:val="left"/>
      <w:pPr>
        <w:ind w:left="3600" w:hanging="360"/>
      </w:pPr>
      <w:rPr>
        <w:rFonts w:ascii="Courier New" w:hAnsi="Courier New" w:hint="default"/>
      </w:rPr>
    </w:lvl>
    <w:lvl w:ilvl="5" w:tplc="FBFECDB2">
      <w:start w:val="1"/>
      <w:numFmt w:val="bullet"/>
      <w:lvlText w:val=""/>
      <w:lvlJc w:val="left"/>
      <w:pPr>
        <w:ind w:left="4320" w:hanging="360"/>
      </w:pPr>
      <w:rPr>
        <w:rFonts w:ascii="Wingdings" w:hAnsi="Wingdings" w:hint="default"/>
      </w:rPr>
    </w:lvl>
    <w:lvl w:ilvl="6" w:tplc="DCE02CD0">
      <w:start w:val="1"/>
      <w:numFmt w:val="bullet"/>
      <w:lvlText w:val=""/>
      <w:lvlJc w:val="left"/>
      <w:pPr>
        <w:ind w:left="5040" w:hanging="360"/>
      </w:pPr>
      <w:rPr>
        <w:rFonts w:ascii="Symbol" w:hAnsi="Symbol" w:hint="default"/>
      </w:rPr>
    </w:lvl>
    <w:lvl w:ilvl="7" w:tplc="9DB2413C">
      <w:start w:val="1"/>
      <w:numFmt w:val="bullet"/>
      <w:lvlText w:val="o"/>
      <w:lvlJc w:val="left"/>
      <w:pPr>
        <w:ind w:left="5760" w:hanging="360"/>
      </w:pPr>
      <w:rPr>
        <w:rFonts w:ascii="Courier New" w:hAnsi="Courier New" w:hint="default"/>
      </w:rPr>
    </w:lvl>
    <w:lvl w:ilvl="8" w:tplc="1870EF88">
      <w:start w:val="1"/>
      <w:numFmt w:val="bullet"/>
      <w:lvlText w:val=""/>
      <w:lvlJc w:val="left"/>
      <w:pPr>
        <w:ind w:left="6480" w:hanging="360"/>
      </w:pPr>
      <w:rPr>
        <w:rFonts w:ascii="Wingdings" w:hAnsi="Wingdings" w:hint="default"/>
      </w:rPr>
    </w:lvl>
  </w:abstractNum>
  <w:abstractNum w:abstractNumId="5" w15:restartNumberingAfterBreak="0">
    <w:nsid w:val="2CD051BF"/>
    <w:multiLevelType w:val="hybridMultilevel"/>
    <w:tmpl w:val="B6A422F6"/>
    <w:lvl w:ilvl="0" w:tplc="907C6B9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5F63A3"/>
    <w:multiLevelType w:val="hybridMultilevel"/>
    <w:tmpl w:val="FFFFFFFF"/>
    <w:lvl w:ilvl="0" w:tplc="6D5E4FF8">
      <w:start w:val="1"/>
      <w:numFmt w:val="bullet"/>
      <w:lvlText w:val=""/>
      <w:lvlJc w:val="left"/>
      <w:pPr>
        <w:ind w:left="720" w:hanging="360"/>
      </w:pPr>
      <w:rPr>
        <w:rFonts w:ascii="Symbol" w:hAnsi="Symbol" w:hint="default"/>
      </w:rPr>
    </w:lvl>
    <w:lvl w:ilvl="1" w:tplc="6AC47ACA">
      <w:start w:val="1"/>
      <w:numFmt w:val="bullet"/>
      <w:lvlText w:val="o"/>
      <w:lvlJc w:val="left"/>
      <w:pPr>
        <w:ind w:left="1440" w:hanging="360"/>
      </w:pPr>
      <w:rPr>
        <w:rFonts w:ascii="Courier New" w:hAnsi="Courier New" w:hint="default"/>
      </w:rPr>
    </w:lvl>
    <w:lvl w:ilvl="2" w:tplc="1F72B0A0">
      <w:start w:val="1"/>
      <w:numFmt w:val="bullet"/>
      <w:lvlText w:val=""/>
      <w:lvlJc w:val="left"/>
      <w:pPr>
        <w:ind w:left="2160" w:hanging="360"/>
      </w:pPr>
      <w:rPr>
        <w:rFonts w:ascii="Wingdings" w:hAnsi="Wingdings" w:hint="default"/>
      </w:rPr>
    </w:lvl>
    <w:lvl w:ilvl="3" w:tplc="976818E6">
      <w:start w:val="1"/>
      <w:numFmt w:val="bullet"/>
      <w:lvlText w:val=""/>
      <w:lvlJc w:val="left"/>
      <w:pPr>
        <w:ind w:left="2880" w:hanging="360"/>
      </w:pPr>
      <w:rPr>
        <w:rFonts w:ascii="Symbol" w:hAnsi="Symbol" w:hint="default"/>
      </w:rPr>
    </w:lvl>
    <w:lvl w:ilvl="4" w:tplc="A7F853BA">
      <w:start w:val="1"/>
      <w:numFmt w:val="bullet"/>
      <w:lvlText w:val="o"/>
      <w:lvlJc w:val="left"/>
      <w:pPr>
        <w:ind w:left="3600" w:hanging="360"/>
      </w:pPr>
      <w:rPr>
        <w:rFonts w:ascii="Courier New" w:hAnsi="Courier New" w:hint="default"/>
      </w:rPr>
    </w:lvl>
    <w:lvl w:ilvl="5" w:tplc="582274D4">
      <w:start w:val="1"/>
      <w:numFmt w:val="bullet"/>
      <w:lvlText w:val=""/>
      <w:lvlJc w:val="left"/>
      <w:pPr>
        <w:ind w:left="4320" w:hanging="360"/>
      </w:pPr>
      <w:rPr>
        <w:rFonts w:ascii="Wingdings" w:hAnsi="Wingdings" w:hint="default"/>
      </w:rPr>
    </w:lvl>
    <w:lvl w:ilvl="6" w:tplc="71484746">
      <w:start w:val="1"/>
      <w:numFmt w:val="bullet"/>
      <w:lvlText w:val=""/>
      <w:lvlJc w:val="left"/>
      <w:pPr>
        <w:ind w:left="5040" w:hanging="360"/>
      </w:pPr>
      <w:rPr>
        <w:rFonts w:ascii="Symbol" w:hAnsi="Symbol" w:hint="default"/>
      </w:rPr>
    </w:lvl>
    <w:lvl w:ilvl="7" w:tplc="D5FA8CD8">
      <w:start w:val="1"/>
      <w:numFmt w:val="bullet"/>
      <w:lvlText w:val="o"/>
      <w:lvlJc w:val="left"/>
      <w:pPr>
        <w:ind w:left="5760" w:hanging="360"/>
      </w:pPr>
      <w:rPr>
        <w:rFonts w:ascii="Courier New" w:hAnsi="Courier New" w:hint="default"/>
      </w:rPr>
    </w:lvl>
    <w:lvl w:ilvl="8" w:tplc="9C12EA24">
      <w:start w:val="1"/>
      <w:numFmt w:val="bullet"/>
      <w:lvlText w:val=""/>
      <w:lvlJc w:val="left"/>
      <w:pPr>
        <w:ind w:left="6480" w:hanging="360"/>
      </w:pPr>
      <w:rPr>
        <w:rFonts w:ascii="Wingdings" w:hAnsi="Wingdings" w:hint="default"/>
      </w:rPr>
    </w:lvl>
  </w:abstractNum>
  <w:abstractNum w:abstractNumId="7" w15:restartNumberingAfterBreak="0">
    <w:nsid w:val="42602A42"/>
    <w:multiLevelType w:val="hybridMultilevel"/>
    <w:tmpl w:val="FFFFFFFF"/>
    <w:lvl w:ilvl="0" w:tplc="A69088F2">
      <w:start w:val="1"/>
      <w:numFmt w:val="bullet"/>
      <w:lvlText w:val="♦"/>
      <w:lvlJc w:val="left"/>
      <w:pPr>
        <w:ind w:left="720" w:hanging="360"/>
      </w:pPr>
      <w:rPr>
        <w:rFonts w:ascii="Courier New" w:hAnsi="Courier New" w:hint="default"/>
      </w:rPr>
    </w:lvl>
    <w:lvl w:ilvl="1" w:tplc="1BF4DE76">
      <w:start w:val="1"/>
      <w:numFmt w:val="bullet"/>
      <w:lvlText w:val="o"/>
      <w:lvlJc w:val="left"/>
      <w:pPr>
        <w:ind w:left="1440" w:hanging="360"/>
      </w:pPr>
      <w:rPr>
        <w:rFonts w:ascii="Courier New" w:hAnsi="Courier New" w:hint="default"/>
      </w:rPr>
    </w:lvl>
    <w:lvl w:ilvl="2" w:tplc="D75A1712">
      <w:start w:val="1"/>
      <w:numFmt w:val="bullet"/>
      <w:lvlText w:val=""/>
      <w:lvlJc w:val="left"/>
      <w:pPr>
        <w:ind w:left="2160" w:hanging="360"/>
      </w:pPr>
      <w:rPr>
        <w:rFonts w:ascii="Wingdings" w:hAnsi="Wingdings" w:hint="default"/>
      </w:rPr>
    </w:lvl>
    <w:lvl w:ilvl="3" w:tplc="762A8EA6">
      <w:start w:val="1"/>
      <w:numFmt w:val="bullet"/>
      <w:lvlText w:val=""/>
      <w:lvlJc w:val="left"/>
      <w:pPr>
        <w:ind w:left="2880" w:hanging="360"/>
      </w:pPr>
      <w:rPr>
        <w:rFonts w:ascii="Symbol" w:hAnsi="Symbol" w:hint="default"/>
      </w:rPr>
    </w:lvl>
    <w:lvl w:ilvl="4" w:tplc="0F2A0CA6">
      <w:start w:val="1"/>
      <w:numFmt w:val="bullet"/>
      <w:lvlText w:val="o"/>
      <w:lvlJc w:val="left"/>
      <w:pPr>
        <w:ind w:left="3600" w:hanging="360"/>
      </w:pPr>
      <w:rPr>
        <w:rFonts w:ascii="Courier New" w:hAnsi="Courier New" w:hint="default"/>
      </w:rPr>
    </w:lvl>
    <w:lvl w:ilvl="5" w:tplc="865287AC">
      <w:start w:val="1"/>
      <w:numFmt w:val="bullet"/>
      <w:lvlText w:val=""/>
      <w:lvlJc w:val="left"/>
      <w:pPr>
        <w:ind w:left="4320" w:hanging="360"/>
      </w:pPr>
      <w:rPr>
        <w:rFonts w:ascii="Wingdings" w:hAnsi="Wingdings" w:hint="default"/>
      </w:rPr>
    </w:lvl>
    <w:lvl w:ilvl="6" w:tplc="69DCAA64">
      <w:start w:val="1"/>
      <w:numFmt w:val="bullet"/>
      <w:lvlText w:val=""/>
      <w:lvlJc w:val="left"/>
      <w:pPr>
        <w:ind w:left="5040" w:hanging="360"/>
      </w:pPr>
      <w:rPr>
        <w:rFonts w:ascii="Symbol" w:hAnsi="Symbol" w:hint="default"/>
      </w:rPr>
    </w:lvl>
    <w:lvl w:ilvl="7" w:tplc="5C2C8E5A">
      <w:start w:val="1"/>
      <w:numFmt w:val="bullet"/>
      <w:lvlText w:val="o"/>
      <w:lvlJc w:val="left"/>
      <w:pPr>
        <w:ind w:left="5760" w:hanging="360"/>
      </w:pPr>
      <w:rPr>
        <w:rFonts w:ascii="Courier New" w:hAnsi="Courier New" w:hint="default"/>
      </w:rPr>
    </w:lvl>
    <w:lvl w:ilvl="8" w:tplc="93A0CE62">
      <w:start w:val="1"/>
      <w:numFmt w:val="bullet"/>
      <w:lvlText w:val=""/>
      <w:lvlJc w:val="left"/>
      <w:pPr>
        <w:ind w:left="6480" w:hanging="360"/>
      </w:pPr>
      <w:rPr>
        <w:rFonts w:ascii="Wingdings" w:hAnsi="Wingdings" w:hint="default"/>
      </w:rPr>
    </w:lvl>
  </w:abstractNum>
  <w:abstractNum w:abstractNumId="8" w15:restartNumberingAfterBreak="0">
    <w:nsid w:val="46E17AF5"/>
    <w:multiLevelType w:val="hybridMultilevel"/>
    <w:tmpl w:val="AB902908"/>
    <w:lvl w:ilvl="0" w:tplc="A52E4EB4">
      <w:start w:val="1"/>
      <w:numFmt w:val="bullet"/>
      <w:lvlText w:val="♦"/>
      <w:lvlJc w:val="left"/>
      <w:pPr>
        <w:ind w:left="720" w:hanging="360"/>
      </w:pPr>
      <w:rPr>
        <w:rFonts w:ascii="Courier New" w:hAnsi="Courier New" w:hint="default"/>
      </w:rPr>
    </w:lvl>
    <w:lvl w:ilvl="1" w:tplc="D8223BF8">
      <w:start w:val="1"/>
      <w:numFmt w:val="bullet"/>
      <w:lvlText w:val="o"/>
      <w:lvlJc w:val="left"/>
      <w:pPr>
        <w:ind w:left="1440" w:hanging="360"/>
      </w:pPr>
      <w:rPr>
        <w:rFonts w:ascii="Courier New" w:hAnsi="Courier New" w:hint="default"/>
      </w:rPr>
    </w:lvl>
    <w:lvl w:ilvl="2" w:tplc="09F2DB64">
      <w:start w:val="1"/>
      <w:numFmt w:val="bullet"/>
      <w:lvlText w:val=""/>
      <w:lvlJc w:val="left"/>
      <w:pPr>
        <w:ind w:left="2160" w:hanging="360"/>
      </w:pPr>
      <w:rPr>
        <w:rFonts w:ascii="Wingdings" w:hAnsi="Wingdings" w:hint="default"/>
      </w:rPr>
    </w:lvl>
    <w:lvl w:ilvl="3" w:tplc="33B64494">
      <w:start w:val="1"/>
      <w:numFmt w:val="bullet"/>
      <w:lvlText w:val=""/>
      <w:lvlJc w:val="left"/>
      <w:pPr>
        <w:ind w:left="2880" w:hanging="360"/>
      </w:pPr>
      <w:rPr>
        <w:rFonts w:ascii="Symbol" w:hAnsi="Symbol" w:hint="default"/>
      </w:rPr>
    </w:lvl>
    <w:lvl w:ilvl="4" w:tplc="67222512">
      <w:start w:val="1"/>
      <w:numFmt w:val="bullet"/>
      <w:lvlText w:val="o"/>
      <w:lvlJc w:val="left"/>
      <w:pPr>
        <w:ind w:left="3600" w:hanging="360"/>
      </w:pPr>
      <w:rPr>
        <w:rFonts w:ascii="Courier New" w:hAnsi="Courier New" w:hint="default"/>
      </w:rPr>
    </w:lvl>
    <w:lvl w:ilvl="5" w:tplc="AF70E5F6">
      <w:start w:val="1"/>
      <w:numFmt w:val="bullet"/>
      <w:lvlText w:val=""/>
      <w:lvlJc w:val="left"/>
      <w:pPr>
        <w:ind w:left="4320" w:hanging="360"/>
      </w:pPr>
      <w:rPr>
        <w:rFonts w:ascii="Wingdings" w:hAnsi="Wingdings" w:hint="default"/>
      </w:rPr>
    </w:lvl>
    <w:lvl w:ilvl="6" w:tplc="B4C2F678">
      <w:start w:val="1"/>
      <w:numFmt w:val="bullet"/>
      <w:lvlText w:val=""/>
      <w:lvlJc w:val="left"/>
      <w:pPr>
        <w:ind w:left="5040" w:hanging="360"/>
      </w:pPr>
      <w:rPr>
        <w:rFonts w:ascii="Symbol" w:hAnsi="Symbol" w:hint="default"/>
      </w:rPr>
    </w:lvl>
    <w:lvl w:ilvl="7" w:tplc="0A0CE940">
      <w:start w:val="1"/>
      <w:numFmt w:val="bullet"/>
      <w:lvlText w:val="o"/>
      <w:lvlJc w:val="left"/>
      <w:pPr>
        <w:ind w:left="5760" w:hanging="360"/>
      </w:pPr>
      <w:rPr>
        <w:rFonts w:ascii="Courier New" w:hAnsi="Courier New" w:hint="default"/>
      </w:rPr>
    </w:lvl>
    <w:lvl w:ilvl="8" w:tplc="DC14AEF4">
      <w:start w:val="1"/>
      <w:numFmt w:val="bullet"/>
      <w:lvlText w:val=""/>
      <w:lvlJc w:val="left"/>
      <w:pPr>
        <w:ind w:left="6480" w:hanging="360"/>
      </w:pPr>
      <w:rPr>
        <w:rFonts w:ascii="Wingdings" w:hAnsi="Wingdings" w:hint="default"/>
      </w:rPr>
    </w:lvl>
  </w:abstractNum>
  <w:abstractNum w:abstractNumId="9" w15:restartNumberingAfterBreak="0">
    <w:nsid w:val="5C4B72E7"/>
    <w:multiLevelType w:val="hybridMultilevel"/>
    <w:tmpl w:val="FFFFFFFF"/>
    <w:lvl w:ilvl="0" w:tplc="8B92C1F6">
      <w:start w:val="1"/>
      <w:numFmt w:val="decimal"/>
      <w:lvlText w:val="%1."/>
      <w:lvlJc w:val="left"/>
      <w:pPr>
        <w:ind w:left="720" w:hanging="360"/>
      </w:pPr>
    </w:lvl>
    <w:lvl w:ilvl="1" w:tplc="96943E8C">
      <w:start w:val="1"/>
      <w:numFmt w:val="lowerLetter"/>
      <w:lvlText w:val="%2."/>
      <w:lvlJc w:val="left"/>
      <w:pPr>
        <w:ind w:left="1440" w:hanging="360"/>
      </w:pPr>
    </w:lvl>
    <w:lvl w:ilvl="2" w:tplc="D5327156">
      <w:start w:val="1"/>
      <w:numFmt w:val="lowerRoman"/>
      <w:lvlText w:val="%3."/>
      <w:lvlJc w:val="right"/>
      <w:pPr>
        <w:ind w:left="2160" w:hanging="180"/>
      </w:pPr>
    </w:lvl>
    <w:lvl w:ilvl="3" w:tplc="8B34CBDE">
      <w:start w:val="1"/>
      <w:numFmt w:val="decimal"/>
      <w:lvlText w:val="%4."/>
      <w:lvlJc w:val="left"/>
      <w:pPr>
        <w:ind w:left="2880" w:hanging="360"/>
      </w:pPr>
    </w:lvl>
    <w:lvl w:ilvl="4" w:tplc="A78E9DC4">
      <w:start w:val="1"/>
      <w:numFmt w:val="lowerLetter"/>
      <w:lvlText w:val="%5."/>
      <w:lvlJc w:val="left"/>
      <w:pPr>
        <w:ind w:left="3600" w:hanging="360"/>
      </w:pPr>
    </w:lvl>
    <w:lvl w:ilvl="5" w:tplc="EA3ED9FA">
      <w:start w:val="1"/>
      <w:numFmt w:val="lowerRoman"/>
      <w:lvlText w:val="%6."/>
      <w:lvlJc w:val="right"/>
      <w:pPr>
        <w:ind w:left="4320" w:hanging="180"/>
      </w:pPr>
    </w:lvl>
    <w:lvl w:ilvl="6" w:tplc="FC888380">
      <w:start w:val="1"/>
      <w:numFmt w:val="decimal"/>
      <w:lvlText w:val="%7."/>
      <w:lvlJc w:val="left"/>
      <w:pPr>
        <w:ind w:left="5040" w:hanging="360"/>
      </w:pPr>
    </w:lvl>
    <w:lvl w:ilvl="7" w:tplc="43322DA4">
      <w:start w:val="1"/>
      <w:numFmt w:val="lowerLetter"/>
      <w:lvlText w:val="%8."/>
      <w:lvlJc w:val="left"/>
      <w:pPr>
        <w:ind w:left="5760" w:hanging="360"/>
      </w:pPr>
    </w:lvl>
    <w:lvl w:ilvl="8" w:tplc="74A44EB2">
      <w:start w:val="1"/>
      <w:numFmt w:val="lowerRoman"/>
      <w:lvlText w:val="%9."/>
      <w:lvlJc w:val="right"/>
      <w:pPr>
        <w:ind w:left="6480" w:hanging="180"/>
      </w:pPr>
    </w:lvl>
  </w:abstractNum>
  <w:abstractNum w:abstractNumId="10" w15:restartNumberingAfterBreak="0">
    <w:nsid w:val="68025E9B"/>
    <w:multiLevelType w:val="hybridMultilevel"/>
    <w:tmpl w:val="FFFFFFFF"/>
    <w:lvl w:ilvl="0" w:tplc="78643126">
      <w:start w:val="1"/>
      <w:numFmt w:val="decimal"/>
      <w:lvlText w:val="%1."/>
      <w:lvlJc w:val="left"/>
      <w:pPr>
        <w:ind w:left="720" w:hanging="360"/>
      </w:pPr>
    </w:lvl>
    <w:lvl w:ilvl="1" w:tplc="C6B0F360">
      <w:start w:val="1"/>
      <w:numFmt w:val="lowerLetter"/>
      <w:lvlText w:val="%2."/>
      <w:lvlJc w:val="left"/>
      <w:pPr>
        <w:ind w:left="1440" w:hanging="360"/>
      </w:pPr>
    </w:lvl>
    <w:lvl w:ilvl="2" w:tplc="52808EAC">
      <w:start w:val="1"/>
      <w:numFmt w:val="lowerRoman"/>
      <w:lvlText w:val="%3."/>
      <w:lvlJc w:val="right"/>
      <w:pPr>
        <w:ind w:left="2160" w:hanging="180"/>
      </w:pPr>
    </w:lvl>
    <w:lvl w:ilvl="3" w:tplc="BF966314">
      <w:start w:val="1"/>
      <w:numFmt w:val="decimal"/>
      <w:lvlText w:val="%4."/>
      <w:lvlJc w:val="left"/>
      <w:pPr>
        <w:ind w:left="2880" w:hanging="360"/>
      </w:pPr>
    </w:lvl>
    <w:lvl w:ilvl="4" w:tplc="635AEAF8">
      <w:start w:val="1"/>
      <w:numFmt w:val="lowerLetter"/>
      <w:lvlText w:val="%5."/>
      <w:lvlJc w:val="left"/>
      <w:pPr>
        <w:ind w:left="3600" w:hanging="360"/>
      </w:pPr>
    </w:lvl>
    <w:lvl w:ilvl="5" w:tplc="AC5A8A36">
      <w:start w:val="1"/>
      <w:numFmt w:val="lowerRoman"/>
      <w:lvlText w:val="%6."/>
      <w:lvlJc w:val="right"/>
      <w:pPr>
        <w:ind w:left="4320" w:hanging="180"/>
      </w:pPr>
    </w:lvl>
    <w:lvl w:ilvl="6" w:tplc="E56E36F6">
      <w:start w:val="1"/>
      <w:numFmt w:val="decimal"/>
      <w:lvlText w:val="%7."/>
      <w:lvlJc w:val="left"/>
      <w:pPr>
        <w:ind w:left="5040" w:hanging="360"/>
      </w:pPr>
    </w:lvl>
    <w:lvl w:ilvl="7" w:tplc="ED3A7778">
      <w:start w:val="1"/>
      <w:numFmt w:val="lowerLetter"/>
      <w:lvlText w:val="%8."/>
      <w:lvlJc w:val="left"/>
      <w:pPr>
        <w:ind w:left="5760" w:hanging="360"/>
      </w:pPr>
    </w:lvl>
    <w:lvl w:ilvl="8" w:tplc="BC8E02AE">
      <w:start w:val="1"/>
      <w:numFmt w:val="lowerRoman"/>
      <w:lvlText w:val="%9."/>
      <w:lvlJc w:val="right"/>
      <w:pPr>
        <w:ind w:left="6480" w:hanging="180"/>
      </w:pPr>
    </w:lvl>
  </w:abstractNum>
  <w:abstractNum w:abstractNumId="11" w15:restartNumberingAfterBreak="0">
    <w:nsid w:val="70B22CE4"/>
    <w:multiLevelType w:val="hybridMultilevel"/>
    <w:tmpl w:val="FFFFFFFF"/>
    <w:lvl w:ilvl="0" w:tplc="BFCEB464">
      <w:start w:val="1"/>
      <w:numFmt w:val="decimal"/>
      <w:lvlText w:val="%1."/>
      <w:lvlJc w:val="left"/>
      <w:pPr>
        <w:ind w:left="720" w:hanging="360"/>
      </w:pPr>
    </w:lvl>
    <w:lvl w:ilvl="1" w:tplc="F68AA7CE">
      <w:start w:val="1"/>
      <w:numFmt w:val="lowerLetter"/>
      <w:lvlText w:val="%2."/>
      <w:lvlJc w:val="left"/>
      <w:pPr>
        <w:ind w:left="1440" w:hanging="360"/>
      </w:pPr>
    </w:lvl>
    <w:lvl w:ilvl="2" w:tplc="03B81D28">
      <w:start w:val="1"/>
      <w:numFmt w:val="lowerRoman"/>
      <w:lvlText w:val="%3."/>
      <w:lvlJc w:val="right"/>
      <w:pPr>
        <w:ind w:left="2160" w:hanging="180"/>
      </w:pPr>
    </w:lvl>
    <w:lvl w:ilvl="3" w:tplc="0A62C7FC">
      <w:start w:val="1"/>
      <w:numFmt w:val="decimal"/>
      <w:lvlText w:val="%4."/>
      <w:lvlJc w:val="left"/>
      <w:pPr>
        <w:ind w:left="2880" w:hanging="360"/>
      </w:pPr>
    </w:lvl>
    <w:lvl w:ilvl="4" w:tplc="AA923F36">
      <w:start w:val="1"/>
      <w:numFmt w:val="lowerLetter"/>
      <w:lvlText w:val="%5."/>
      <w:lvlJc w:val="left"/>
      <w:pPr>
        <w:ind w:left="3600" w:hanging="360"/>
      </w:pPr>
    </w:lvl>
    <w:lvl w:ilvl="5" w:tplc="85A0C070">
      <w:start w:val="1"/>
      <w:numFmt w:val="lowerRoman"/>
      <w:lvlText w:val="%6."/>
      <w:lvlJc w:val="right"/>
      <w:pPr>
        <w:ind w:left="4320" w:hanging="180"/>
      </w:pPr>
    </w:lvl>
    <w:lvl w:ilvl="6" w:tplc="0792EAD2">
      <w:start w:val="1"/>
      <w:numFmt w:val="decimal"/>
      <w:lvlText w:val="%7."/>
      <w:lvlJc w:val="left"/>
      <w:pPr>
        <w:ind w:left="5040" w:hanging="360"/>
      </w:pPr>
    </w:lvl>
    <w:lvl w:ilvl="7" w:tplc="0ECAA8DE">
      <w:start w:val="1"/>
      <w:numFmt w:val="lowerLetter"/>
      <w:lvlText w:val="%8."/>
      <w:lvlJc w:val="left"/>
      <w:pPr>
        <w:ind w:left="5760" w:hanging="360"/>
      </w:pPr>
    </w:lvl>
    <w:lvl w:ilvl="8" w:tplc="E370C518">
      <w:start w:val="1"/>
      <w:numFmt w:val="lowerRoman"/>
      <w:lvlText w:val="%9."/>
      <w:lvlJc w:val="right"/>
      <w:pPr>
        <w:ind w:left="6480" w:hanging="180"/>
      </w:pPr>
    </w:lvl>
  </w:abstractNum>
  <w:abstractNum w:abstractNumId="12" w15:restartNumberingAfterBreak="0">
    <w:nsid w:val="746F242B"/>
    <w:multiLevelType w:val="hybridMultilevel"/>
    <w:tmpl w:val="5CF21B96"/>
    <w:lvl w:ilvl="0" w:tplc="A35C98F8">
      <w:start w:val="1"/>
      <w:numFmt w:val="bullet"/>
      <w:lvlText w:val=""/>
      <w:lvlJc w:val="left"/>
      <w:pPr>
        <w:ind w:left="720" w:hanging="360"/>
      </w:pPr>
      <w:rPr>
        <w:rFonts w:ascii="Symbol" w:hAnsi="Symbol" w:hint="default"/>
      </w:rPr>
    </w:lvl>
    <w:lvl w:ilvl="1" w:tplc="0E784C50">
      <w:start w:val="1"/>
      <w:numFmt w:val="bullet"/>
      <w:lvlText w:val="o"/>
      <w:lvlJc w:val="left"/>
      <w:pPr>
        <w:ind w:left="1440" w:hanging="360"/>
      </w:pPr>
      <w:rPr>
        <w:rFonts w:ascii="Courier New" w:hAnsi="Courier New" w:hint="default"/>
      </w:rPr>
    </w:lvl>
    <w:lvl w:ilvl="2" w:tplc="289A04E2">
      <w:start w:val="1"/>
      <w:numFmt w:val="bullet"/>
      <w:lvlText w:val=""/>
      <w:lvlJc w:val="left"/>
      <w:pPr>
        <w:ind w:left="2160" w:hanging="360"/>
      </w:pPr>
      <w:rPr>
        <w:rFonts w:ascii="Wingdings" w:hAnsi="Wingdings" w:hint="default"/>
      </w:rPr>
    </w:lvl>
    <w:lvl w:ilvl="3" w:tplc="B0764A64">
      <w:start w:val="1"/>
      <w:numFmt w:val="bullet"/>
      <w:lvlText w:val=""/>
      <w:lvlJc w:val="left"/>
      <w:pPr>
        <w:ind w:left="2880" w:hanging="360"/>
      </w:pPr>
      <w:rPr>
        <w:rFonts w:ascii="Symbol" w:hAnsi="Symbol" w:hint="default"/>
      </w:rPr>
    </w:lvl>
    <w:lvl w:ilvl="4" w:tplc="5AD0630C">
      <w:start w:val="1"/>
      <w:numFmt w:val="bullet"/>
      <w:lvlText w:val="o"/>
      <w:lvlJc w:val="left"/>
      <w:pPr>
        <w:ind w:left="3600" w:hanging="360"/>
      </w:pPr>
      <w:rPr>
        <w:rFonts w:ascii="Courier New" w:hAnsi="Courier New" w:hint="default"/>
      </w:rPr>
    </w:lvl>
    <w:lvl w:ilvl="5" w:tplc="2FF2DD76">
      <w:start w:val="1"/>
      <w:numFmt w:val="bullet"/>
      <w:lvlText w:val=""/>
      <w:lvlJc w:val="left"/>
      <w:pPr>
        <w:ind w:left="4320" w:hanging="360"/>
      </w:pPr>
      <w:rPr>
        <w:rFonts w:ascii="Wingdings" w:hAnsi="Wingdings" w:hint="default"/>
      </w:rPr>
    </w:lvl>
    <w:lvl w:ilvl="6" w:tplc="BAE0AF56">
      <w:start w:val="1"/>
      <w:numFmt w:val="bullet"/>
      <w:lvlText w:val=""/>
      <w:lvlJc w:val="left"/>
      <w:pPr>
        <w:ind w:left="5040" w:hanging="360"/>
      </w:pPr>
      <w:rPr>
        <w:rFonts w:ascii="Symbol" w:hAnsi="Symbol" w:hint="default"/>
      </w:rPr>
    </w:lvl>
    <w:lvl w:ilvl="7" w:tplc="1FCAD796">
      <w:start w:val="1"/>
      <w:numFmt w:val="bullet"/>
      <w:lvlText w:val="o"/>
      <w:lvlJc w:val="left"/>
      <w:pPr>
        <w:ind w:left="5760" w:hanging="360"/>
      </w:pPr>
      <w:rPr>
        <w:rFonts w:ascii="Courier New" w:hAnsi="Courier New" w:hint="default"/>
      </w:rPr>
    </w:lvl>
    <w:lvl w:ilvl="8" w:tplc="496E7CCE">
      <w:start w:val="1"/>
      <w:numFmt w:val="bullet"/>
      <w:lvlText w:val=""/>
      <w:lvlJc w:val="left"/>
      <w:pPr>
        <w:ind w:left="6480" w:hanging="360"/>
      </w:pPr>
      <w:rPr>
        <w:rFonts w:ascii="Wingdings" w:hAnsi="Wingdings" w:hint="default"/>
      </w:rPr>
    </w:lvl>
  </w:abstractNum>
  <w:abstractNum w:abstractNumId="13" w15:restartNumberingAfterBreak="0">
    <w:nsid w:val="76CB1CD7"/>
    <w:multiLevelType w:val="hybridMultilevel"/>
    <w:tmpl w:val="559EE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FE5C33"/>
    <w:multiLevelType w:val="hybridMultilevel"/>
    <w:tmpl w:val="FFFFFFFF"/>
    <w:lvl w:ilvl="0" w:tplc="AC7A34F2">
      <w:start w:val="1"/>
      <w:numFmt w:val="bullet"/>
      <w:lvlText w:val="♦"/>
      <w:lvlJc w:val="left"/>
      <w:pPr>
        <w:ind w:left="720" w:hanging="360"/>
      </w:pPr>
      <w:rPr>
        <w:rFonts w:ascii="Courier New" w:hAnsi="Courier New" w:hint="default"/>
      </w:rPr>
    </w:lvl>
    <w:lvl w:ilvl="1" w:tplc="93D48FDE">
      <w:start w:val="1"/>
      <w:numFmt w:val="bullet"/>
      <w:lvlText w:val="o"/>
      <w:lvlJc w:val="left"/>
      <w:pPr>
        <w:ind w:left="1440" w:hanging="360"/>
      </w:pPr>
      <w:rPr>
        <w:rFonts w:ascii="Courier New" w:hAnsi="Courier New" w:hint="default"/>
      </w:rPr>
    </w:lvl>
    <w:lvl w:ilvl="2" w:tplc="A1C0E370">
      <w:start w:val="1"/>
      <w:numFmt w:val="bullet"/>
      <w:lvlText w:val=""/>
      <w:lvlJc w:val="left"/>
      <w:pPr>
        <w:ind w:left="2160" w:hanging="360"/>
      </w:pPr>
      <w:rPr>
        <w:rFonts w:ascii="Wingdings" w:hAnsi="Wingdings" w:hint="default"/>
      </w:rPr>
    </w:lvl>
    <w:lvl w:ilvl="3" w:tplc="E81C1C98">
      <w:start w:val="1"/>
      <w:numFmt w:val="bullet"/>
      <w:lvlText w:val=""/>
      <w:lvlJc w:val="left"/>
      <w:pPr>
        <w:ind w:left="2880" w:hanging="360"/>
      </w:pPr>
      <w:rPr>
        <w:rFonts w:ascii="Symbol" w:hAnsi="Symbol" w:hint="default"/>
      </w:rPr>
    </w:lvl>
    <w:lvl w:ilvl="4" w:tplc="71320044">
      <w:start w:val="1"/>
      <w:numFmt w:val="bullet"/>
      <w:lvlText w:val="o"/>
      <w:lvlJc w:val="left"/>
      <w:pPr>
        <w:ind w:left="3600" w:hanging="360"/>
      </w:pPr>
      <w:rPr>
        <w:rFonts w:ascii="Courier New" w:hAnsi="Courier New" w:hint="default"/>
      </w:rPr>
    </w:lvl>
    <w:lvl w:ilvl="5" w:tplc="7CF4FDF4">
      <w:start w:val="1"/>
      <w:numFmt w:val="bullet"/>
      <w:lvlText w:val=""/>
      <w:lvlJc w:val="left"/>
      <w:pPr>
        <w:ind w:left="4320" w:hanging="360"/>
      </w:pPr>
      <w:rPr>
        <w:rFonts w:ascii="Wingdings" w:hAnsi="Wingdings" w:hint="default"/>
      </w:rPr>
    </w:lvl>
    <w:lvl w:ilvl="6" w:tplc="1E864978">
      <w:start w:val="1"/>
      <w:numFmt w:val="bullet"/>
      <w:lvlText w:val=""/>
      <w:lvlJc w:val="left"/>
      <w:pPr>
        <w:ind w:left="5040" w:hanging="360"/>
      </w:pPr>
      <w:rPr>
        <w:rFonts w:ascii="Symbol" w:hAnsi="Symbol" w:hint="default"/>
      </w:rPr>
    </w:lvl>
    <w:lvl w:ilvl="7" w:tplc="124EA2D2">
      <w:start w:val="1"/>
      <w:numFmt w:val="bullet"/>
      <w:lvlText w:val="o"/>
      <w:lvlJc w:val="left"/>
      <w:pPr>
        <w:ind w:left="5760" w:hanging="360"/>
      </w:pPr>
      <w:rPr>
        <w:rFonts w:ascii="Courier New" w:hAnsi="Courier New" w:hint="default"/>
      </w:rPr>
    </w:lvl>
    <w:lvl w:ilvl="8" w:tplc="EEACDB8A">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5"/>
  </w:num>
  <w:num w:numId="5">
    <w:abstractNumId w:val="10"/>
  </w:num>
  <w:num w:numId="6">
    <w:abstractNumId w:val="1"/>
  </w:num>
  <w:num w:numId="7">
    <w:abstractNumId w:val="3"/>
  </w:num>
  <w:num w:numId="8">
    <w:abstractNumId w:val="11"/>
  </w:num>
  <w:num w:numId="9">
    <w:abstractNumId w:val="4"/>
  </w:num>
  <w:num w:numId="10">
    <w:abstractNumId w:val="12"/>
  </w:num>
  <w:num w:numId="11">
    <w:abstractNumId w:val="0"/>
  </w:num>
  <w:num w:numId="12">
    <w:abstractNumId w:val="7"/>
  </w:num>
  <w:num w:numId="13">
    <w:abstractNumId w:val="8"/>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48"/>
    <w:rsid w:val="00062B0F"/>
    <w:rsid w:val="00095B17"/>
    <w:rsid w:val="00116B08"/>
    <w:rsid w:val="001240FF"/>
    <w:rsid w:val="001373E7"/>
    <w:rsid w:val="00144E66"/>
    <w:rsid w:val="001509C4"/>
    <w:rsid w:val="00157680"/>
    <w:rsid w:val="00164CB4"/>
    <w:rsid w:val="001C04A0"/>
    <w:rsid w:val="001C37B3"/>
    <w:rsid w:val="001D29EA"/>
    <w:rsid w:val="001E33A6"/>
    <w:rsid w:val="001E37CB"/>
    <w:rsid w:val="00206A8C"/>
    <w:rsid w:val="00210870"/>
    <w:rsid w:val="00212804"/>
    <w:rsid w:val="0021492A"/>
    <w:rsid w:val="002206F4"/>
    <w:rsid w:val="00224DED"/>
    <w:rsid w:val="00240BA8"/>
    <w:rsid w:val="002427B1"/>
    <w:rsid w:val="00247AF4"/>
    <w:rsid w:val="0027121E"/>
    <w:rsid w:val="002B0154"/>
    <w:rsid w:val="002B37E3"/>
    <w:rsid w:val="002C1348"/>
    <w:rsid w:val="002C66BE"/>
    <w:rsid w:val="002D32B8"/>
    <w:rsid w:val="002D62A7"/>
    <w:rsid w:val="00300607"/>
    <w:rsid w:val="003448A4"/>
    <w:rsid w:val="003718CF"/>
    <w:rsid w:val="00375F5D"/>
    <w:rsid w:val="003A3B2C"/>
    <w:rsid w:val="003C3392"/>
    <w:rsid w:val="003C6F3F"/>
    <w:rsid w:val="003E1D97"/>
    <w:rsid w:val="0040395E"/>
    <w:rsid w:val="00404615"/>
    <w:rsid w:val="00435043"/>
    <w:rsid w:val="0044158A"/>
    <w:rsid w:val="004831AD"/>
    <w:rsid w:val="00497E1B"/>
    <w:rsid w:val="004B715E"/>
    <w:rsid w:val="004B7CC5"/>
    <w:rsid w:val="004F6DCD"/>
    <w:rsid w:val="00520B11"/>
    <w:rsid w:val="00522E7A"/>
    <w:rsid w:val="00530AF1"/>
    <w:rsid w:val="0055074F"/>
    <w:rsid w:val="00556F28"/>
    <w:rsid w:val="005856E3"/>
    <w:rsid w:val="005956A3"/>
    <w:rsid w:val="005960E5"/>
    <w:rsid w:val="005B6686"/>
    <w:rsid w:val="005B7618"/>
    <w:rsid w:val="005C16B9"/>
    <w:rsid w:val="005F198B"/>
    <w:rsid w:val="0060754D"/>
    <w:rsid w:val="0061590B"/>
    <w:rsid w:val="00624B4D"/>
    <w:rsid w:val="00655074"/>
    <w:rsid w:val="006651CF"/>
    <w:rsid w:val="00667D30"/>
    <w:rsid w:val="00686DFB"/>
    <w:rsid w:val="006B038A"/>
    <w:rsid w:val="006B7548"/>
    <w:rsid w:val="006E732F"/>
    <w:rsid w:val="006F669C"/>
    <w:rsid w:val="00722337"/>
    <w:rsid w:val="007613A3"/>
    <w:rsid w:val="00783775"/>
    <w:rsid w:val="007C14AA"/>
    <w:rsid w:val="007C51A3"/>
    <w:rsid w:val="007E0216"/>
    <w:rsid w:val="00802DD7"/>
    <w:rsid w:val="00805AD5"/>
    <w:rsid w:val="00825B00"/>
    <w:rsid w:val="00830886"/>
    <w:rsid w:val="0083458B"/>
    <w:rsid w:val="00894F67"/>
    <w:rsid w:val="00897CD5"/>
    <w:rsid w:val="008D2C99"/>
    <w:rsid w:val="008D57B1"/>
    <w:rsid w:val="008E525B"/>
    <w:rsid w:val="00914C4B"/>
    <w:rsid w:val="00932CA3"/>
    <w:rsid w:val="00933CC7"/>
    <w:rsid w:val="009371F6"/>
    <w:rsid w:val="00941A48"/>
    <w:rsid w:val="00962054"/>
    <w:rsid w:val="00984E72"/>
    <w:rsid w:val="009916A8"/>
    <w:rsid w:val="009A7789"/>
    <w:rsid w:val="009F5017"/>
    <w:rsid w:val="00A01B65"/>
    <w:rsid w:val="00A0469B"/>
    <w:rsid w:val="00A351C2"/>
    <w:rsid w:val="00A4259E"/>
    <w:rsid w:val="00A45695"/>
    <w:rsid w:val="00A475DC"/>
    <w:rsid w:val="00A64710"/>
    <w:rsid w:val="00AA741D"/>
    <w:rsid w:val="00AC3401"/>
    <w:rsid w:val="00AC53D3"/>
    <w:rsid w:val="00AE1671"/>
    <w:rsid w:val="00B06DFC"/>
    <w:rsid w:val="00B239B7"/>
    <w:rsid w:val="00B26A6D"/>
    <w:rsid w:val="00B30138"/>
    <w:rsid w:val="00B52993"/>
    <w:rsid w:val="00B52A2D"/>
    <w:rsid w:val="00B735FD"/>
    <w:rsid w:val="00B83B1B"/>
    <w:rsid w:val="00B97650"/>
    <w:rsid w:val="00BB4FE1"/>
    <w:rsid w:val="00BD353F"/>
    <w:rsid w:val="00BF760E"/>
    <w:rsid w:val="00C655FA"/>
    <w:rsid w:val="00C87571"/>
    <w:rsid w:val="00C96B0A"/>
    <w:rsid w:val="00CD7AA2"/>
    <w:rsid w:val="00D11565"/>
    <w:rsid w:val="00D22B96"/>
    <w:rsid w:val="00D2702B"/>
    <w:rsid w:val="00D30B6E"/>
    <w:rsid w:val="00D4602B"/>
    <w:rsid w:val="00D850B6"/>
    <w:rsid w:val="00D86454"/>
    <w:rsid w:val="00D965A0"/>
    <w:rsid w:val="00DF7A3E"/>
    <w:rsid w:val="00E006B1"/>
    <w:rsid w:val="00E0636B"/>
    <w:rsid w:val="00E21E53"/>
    <w:rsid w:val="00E31A7A"/>
    <w:rsid w:val="00E37BAF"/>
    <w:rsid w:val="00E51451"/>
    <w:rsid w:val="00E83283"/>
    <w:rsid w:val="00EA5FA8"/>
    <w:rsid w:val="00EB1880"/>
    <w:rsid w:val="00EB5670"/>
    <w:rsid w:val="00EC6743"/>
    <w:rsid w:val="00ED1CDC"/>
    <w:rsid w:val="00ED2026"/>
    <w:rsid w:val="00ED341D"/>
    <w:rsid w:val="00EF00C5"/>
    <w:rsid w:val="00F07BFB"/>
    <w:rsid w:val="00F20F75"/>
    <w:rsid w:val="00F2613E"/>
    <w:rsid w:val="00F96991"/>
    <w:rsid w:val="00FB6F4F"/>
    <w:rsid w:val="00FD19AA"/>
    <w:rsid w:val="00FE5A60"/>
    <w:rsid w:val="01EED6E1"/>
    <w:rsid w:val="0218224B"/>
    <w:rsid w:val="0221AA33"/>
    <w:rsid w:val="024D8AC6"/>
    <w:rsid w:val="041A2247"/>
    <w:rsid w:val="04BA17FD"/>
    <w:rsid w:val="04F27B1E"/>
    <w:rsid w:val="05564D65"/>
    <w:rsid w:val="0585A5B5"/>
    <w:rsid w:val="0641019B"/>
    <w:rsid w:val="06829AC7"/>
    <w:rsid w:val="06EDD960"/>
    <w:rsid w:val="07801634"/>
    <w:rsid w:val="07A72A5D"/>
    <w:rsid w:val="07BC9C17"/>
    <w:rsid w:val="0845549F"/>
    <w:rsid w:val="091E728A"/>
    <w:rsid w:val="09C06800"/>
    <w:rsid w:val="09C2E419"/>
    <w:rsid w:val="0A016AF3"/>
    <w:rsid w:val="0AD1FA7F"/>
    <w:rsid w:val="0AF3916F"/>
    <w:rsid w:val="0B2734AF"/>
    <w:rsid w:val="0B335639"/>
    <w:rsid w:val="0C292423"/>
    <w:rsid w:val="0C589CCB"/>
    <w:rsid w:val="0C64C22E"/>
    <w:rsid w:val="0CA7F2B5"/>
    <w:rsid w:val="0CD7E9FA"/>
    <w:rsid w:val="0D3383E6"/>
    <w:rsid w:val="0DD63DE0"/>
    <w:rsid w:val="0E208E13"/>
    <w:rsid w:val="0F60C4E5"/>
    <w:rsid w:val="0FAB9082"/>
    <w:rsid w:val="101A0D2A"/>
    <w:rsid w:val="10D787A3"/>
    <w:rsid w:val="1108241F"/>
    <w:rsid w:val="11DEA36A"/>
    <w:rsid w:val="11F777A8"/>
    <w:rsid w:val="12D22834"/>
    <w:rsid w:val="132ACD1D"/>
    <w:rsid w:val="132EB45B"/>
    <w:rsid w:val="1385F6E4"/>
    <w:rsid w:val="141CC97B"/>
    <w:rsid w:val="148FBF4F"/>
    <w:rsid w:val="157BD901"/>
    <w:rsid w:val="15EA5223"/>
    <w:rsid w:val="16D5C73C"/>
    <w:rsid w:val="17546A3D"/>
    <w:rsid w:val="184539CE"/>
    <w:rsid w:val="19179079"/>
    <w:rsid w:val="19A2435C"/>
    <w:rsid w:val="19D36F62"/>
    <w:rsid w:val="1AFB6F6B"/>
    <w:rsid w:val="1B3E13BD"/>
    <w:rsid w:val="1D1B9E53"/>
    <w:rsid w:val="1D6E1E7E"/>
    <w:rsid w:val="1DEB938A"/>
    <w:rsid w:val="1E06F9EF"/>
    <w:rsid w:val="1ECEDB41"/>
    <w:rsid w:val="1F072A41"/>
    <w:rsid w:val="1F701201"/>
    <w:rsid w:val="205F44C7"/>
    <w:rsid w:val="20621465"/>
    <w:rsid w:val="20DC5685"/>
    <w:rsid w:val="22EC78AF"/>
    <w:rsid w:val="24C17AAA"/>
    <w:rsid w:val="24FF3B66"/>
    <w:rsid w:val="258E4536"/>
    <w:rsid w:val="25A45A72"/>
    <w:rsid w:val="27D81188"/>
    <w:rsid w:val="29F28785"/>
    <w:rsid w:val="2A6B6A45"/>
    <w:rsid w:val="2B508FF4"/>
    <w:rsid w:val="2BA72C93"/>
    <w:rsid w:val="2C22E16F"/>
    <w:rsid w:val="2DF83A75"/>
    <w:rsid w:val="2F2CB786"/>
    <w:rsid w:val="2F6794E6"/>
    <w:rsid w:val="3081F2C9"/>
    <w:rsid w:val="30FE79A6"/>
    <w:rsid w:val="3128DCDA"/>
    <w:rsid w:val="316CE3F8"/>
    <w:rsid w:val="33B9E61A"/>
    <w:rsid w:val="343D009B"/>
    <w:rsid w:val="3473B0B1"/>
    <w:rsid w:val="3567871F"/>
    <w:rsid w:val="36418221"/>
    <w:rsid w:val="37B33EF9"/>
    <w:rsid w:val="381FA6F9"/>
    <w:rsid w:val="387AA67A"/>
    <w:rsid w:val="38AC904B"/>
    <w:rsid w:val="393CFFA2"/>
    <w:rsid w:val="3953750A"/>
    <w:rsid w:val="3A575680"/>
    <w:rsid w:val="3B84FD88"/>
    <w:rsid w:val="3BA42800"/>
    <w:rsid w:val="3CAF5780"/>
    <w:rsid w:val="3D21B925"/>
    <w:rsid w:val="3D412D9C"/>
    <w:rsid w:val="41096D3A"/>
    <w:rsid w:val="41F2DD87"/>
    <w:rsid w:val="420DDE13"/>
    <w:rsid w:val="4257AAC9"/>
    <w:rsid w:val="43209142"/>
    <w:rsid w:val="442CC467"/>
    <w:rsid w:val="4465D6C9"/>
    <w:rsid w:val="44BE632D"/>
    <w:rsid w:val="450622AA"/>
    <w:rsid w:val="451414FE"/>
    <w:rsid w:val="458ED245"/>
    <w:rsid w:val="46383E4C"/>
    <w:rsid w:val="46A14800"/>
    <w:rsid w:val="47DA9D9A"/>
    <w:rsid w:val="480B9A44"/>
    <w:rsid w:val="49EAB9E5"/>
    <w:rsid w:val="49EACAE4"/>
    <w:rsid w:val="4A9424B8"/>
    <w:rsid w:val="4ADF31FE"/>
    <w:rsid w:val="4B123E5C"/>
    <w:rsid w:val="4B5C3683"/>
    <w:rsid w:val="4BC0EDBA"/>
    <w:rsid w:val="4C9DDA64"/>
    <w:rsid w:val="4D3C928A"/>
    <w:rsid w:val="4D953BE7"/>
    <w:rsid w:val="4DC684FC"/>
    <w:rsid w:val="4E3ED5FD"/>
    <w:rsid w:val="4E99AE57"/>
    <w:rsid w:val="50E18DF9"/>
    <w:rsid w:val="51578C47"/>
    <w:rsid w:val="52624C2C"/>
    <w:rsid w:val="52BAE224"/>
    <w:rsid w:val="541D3D01"/>
    <w:rsid w:val="54DD1985"/>
    <w:rsid w:val="55B2F80F"/>
    <w:rsid w:val="55E4B92C"/>
    <w:rsid w:val="560CBDC9"/>
    <w:rsid w:val="56F9E2D6"/>
    <w:rsid w:val="57467CA2"/>
    <w:rsid w:val="5829F07C"/>
    <w:rsid w:val="5874173F"/>
    <w:rsid w:val="58A15EFE"/>
    <w:rsid w:val="5922F44E"/>
    <w:rsid w:val="59736968"/>
    <w:rsid w:val="59E7C651"/>
    <w:rsid w:val="5A404A59"/>
    <w:rsid w:val="5A5B18C8"/>
    <w:rsid w:val="5A8D1D27"/>
    <w:rsid w:val="5A97C145"/>
    <w:rsid w:val="5B0A5558"/>
    <w:rsid w:val="5B59A414"/>
    <w:rsid w:val="5BB1ABD5"/>
    <w:rsid w:val="5C1A0F96"/>
    <w:rsid w:val="5CDD9752"/>
    <w:rsid w:val="5D727C9F"/>
    <w:rsid w:val="5F396B2E"/>
    <w:rsid w:val="5F520A0B"/>
    <w:rsid w:val="5FD032EF"/>
    <w:rsid w:val="5FEB1180"/>
    <w:rsid w:val="60153814"/>
    <w:rsid w:val="6020B71A"/>
    <w:rsid w:val="613165FD"/>
    <w:rsid w:val="6146206C"/>
    <w:rsid w:val="6233FC65"/>
    <w:rsid w:val="623A851D"/>
    <w:rsid w:val="62799A13"/>
    <w:rsid w:val="6289AACD"/>
    <w:rsid w:val="643401A2"/>
    <w:rsid w:val="6477CCB4"/>
    <w:rsid w:val="65AE163A"/>
    <w:rsid w:val="66392371"/>
    <w:rsid w:val="66D28C15"/>
    <w:rsid w:val="687D4FE1"/>
    <w:rsid w:val="6B1233F2"/>
    <w:rsid w:val="6C09C3EA"/>
    <w:rsid w:val="6C638A75"/>
    <w:rsid w:val="6D7BC325"/>
    <w:rsid w:val="6E0C7A17"/>
    <w:rsid w:val="6E80D7F4"/>
    <w:rsid w:val="6E829AC1"/>
    <w:rsid w:val="6EC02067"/>
    <w:rsid w:val="6EEC9165"/>
    <w:rsid w:val="71385CBA"/>
    <w:rsid w:val="719CCA06"/>
    <w:rsid w:val="7224B3AB"/>
    <w:rsid w:val="726E66B5"/>
    <w:rsid w:val="7311F4F7"/>
    <w:rsid w:val="73837A10"/>
    <w:rsid w:val="73844EF1"/>
    <w:rsid w:val="74012A8B"/>
    <w:rsid w:val="742A6421"/>
    <w:rsid w:val="744175A5"/>
    <w:rsid w:val="7451784A"/>
    <w:rsid w:val="75F93145"/>
    <w:rsid w:val="76EC65EE"/>
    <w:rsid w:val="779501A6"/>
    <w:rsid w:val="7A37417C"/>
    <w:rsid w:val="7AB37AAA"/>
    <w:rsid w:val="7ADF2974"/>
    <w:rsid w:val="7CFBFF77"/>
    <w:rsid w:val="7DEB1B6C"/>
    <w:rsid w:val="7DF99FF8"/>
    <w:rsid w:val="7E797BCB"/>
    <w:rsid w:val="7F76FC8C"/>
    <w:rsid w:val="7FAE526B"/>
    <w:rsid w:val="7FF9251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D999"/>
  <w15:chartTrackingRefBased/>
  <w15:docId w15:val="{55108F0E-6DDA-4620-92D7-9A749C65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8"/>
    <w:pPr>
      <w:ind w:left="720"/>
      <w:contextualSpacing/>
    </w:pPr>
  </w:style>
  <w:style w:type="table" w:styleId="TableGrid">
    <w:name w:val="Table Grid"/>
    <w:basedOn w:val="TableNormal"/>
    <w:uiPriority w:val="39"/>
    <w:rsid w:val="002C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21E53"/>
    <w:rPr>
      <w:color w:val="954F72" w:themeColor="followedHyperlink"/>
      <w:u w:val="single"/>
    </w:rPr>
  </w:style>
  <w:style w:type="character" w:styleId="UnresolvedMention">
    <w:name w:val="Unresolved Mention"/>
    <w:basedOn w:val="DefaultParagraphFont"/>
    <w:uiPriority w:val="99"/>
    <w:semiHidden/>
    <w:unhideWhenUsed/>
    <w:rsid w:val="00E2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d.unid.edu.mx/index.php/blog-edu/la-ensenanza-por-competencias-su-planeacion-proceso-y-evaluac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lanyprogramasdestudio.sep.gob.mx/evaluacion/pdf/cuadernillos/Evaluar-y-Planear-digital.pdf" TargetMode="External"/><Relationship Id="rId17" Type="http://schemas.openxmlformats.org/officeDocument/2006/relationships/hyperlink" Target="https://apoyo-primaria.blogspot.com/2013/01/los-elementos-de-la-evaluacion-parte-1.html" TargetMode="External"/><Relationship Id="rId2" Type="http://schemas.openxmlformats.org/officeDocument/2006/relationships/customXml" Target="../customXml/item2.xml"/><Relationship Id="rId16" Type="http://schemas.openxmlformats.org/officeDocument/2006/relationships/hyperlink" Target="https://educrea.cl/instrumentos-de-evaluacion-en-el-proceso-ensenanza-aprendiza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ecagrupoeducativo.mx/chimalistac/4-ventajas-de-un-modelo-educativo-con-enfoque-humanista" TargetMode="External"/><Relationship Id="rId5" Type="http://schemas.openxmlformats.org/officeDocument/2006/relationships/styles" Target="styles.xml"/><Relationship Id="rId15" Type="http://schemas.openxmlformats.org/officeDocument/2006/relationships/hyperlink" Target="https://www.mindmeister.com/es/715531025/elementos-de-la-planificaci-n-educativa?fullscreen=1" TargetMode="External"/><Relationship Id="rId10" Type="http://schemas.openxmlformats.org/officeDocument/2006/relationships/hyperlink" Target="http://www.istpargentina.edu.pe/wp-content/uploads/2018/03/Evaluacion-autentica.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uaeh.edu.mx/docencia/VI_Lectura/MGIEV/documentos/LECT93.pdf" TargetMode="External"/><Relationship Id="rId14" Type="http://schemas.openxmlformats.org/officeDocument/2006/relationships/hyperlink" Target="http://hadoc.azc.uam.mx/evaluacion/constructivist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99149FF3CBCD47A1E673CD54FDC817" ma:contentTypeVersion="2" ma:contentTypeDescription="Crear nuevo documento." ma:contentTypeScope="" ma:versionID="74de5396c05d304dbcd80871a523fd2e">
  <xsd:schema xmlns:xsd="http://www.w3.org/2001/XMLSchema" xmlns:xs="http://www.w3.org/2001/XMLSchema" xmlns:p="http://schemas.microsoft.com/office/2006/metadata/properties" xmlns:ns2="5255b323-ce8a-4f58-a6db-55daeeed288f" targetNamespace="http://schemas.microsoft.com/office/2006/metadata/properties" ma:root="true" ma:fieldsID="f8aa18a4d57ef1c7d34dfa95963eea7e" ns2:_="">
    <xsd:import namespace="5255b323-ce8a-4f58-a6db-55daeeed28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b323-ce8a-4f58-a6db-55daeeed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2AEA3-B09A-4532-9FBE-0CBAD4E13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b323-ce8a-4f58-a6db-55daeeed2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0DCA3-3179-4AC0-94D7-25095C9FF4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70CFE9-B930-4706-A335-B4C99C9ED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2623</Words>
  <Characters>14953</Characters>
  <Application>Microsoft Office Word</Application>
  <DocSecurity>4</DocSecurity>
  <Lines>124</Lines>
  <Paragraphs>35</Paragraphs>
  <ScaleCrop>false</ScaleCrop>
  <Company/>
  <LinksUpToDate>false</LinksUpToDate>
  <CharactersWithSpaces>17541</CharactersWithSpaces>
  <SharedDoc>false</SharedDoc>
  <HLinks>
    <vt:vector size="54" baseType="variant">
      <vt:variant>
        <vt:i4>4063333</vt:i4>
      </vt:variant>
      <vt:variant>
        <vt:i4>24</vt:i4>
      </vt:variant>
      <vt:variant>
        <vt:i4>0</vt:i4>
      </vt:variant>
      <vt:variant>
        <vt:i4>5</vt:i4>
      </vt:variant>
      <vt:variant>
        <vt:lpwstr>https://apoyo-primaria.blogspot.com/2013/01/los-elementos-de-la-evaluacion-parte-1.html</vt:lpwstr>
      </vt:variant>
      <vt:variant>
        <vt:lpwstr/>
      </vt:variant>
      <vt:variant>
        <vt:i4>3604577</vt:i4>
      </vt:variant>
      <vt:variant>
        <vt:i4>21</vt:i4>
      </vt:variant>
      <vt:variant>
        <vt:i4>0</vt:i4>
      </vt:variant>
      <vt:variant>
        <vt:i4>5</vt:i4>
      </vt:variant>
      <vt:variant>
        <vt:lpwstr>https://educrea.cl/instrumentos-de-evaluacion-en-el-proceso-ensenanza-aprendizaje/</vt:lpwstr>
      </vt:variant>
      <vt:variant>
        <vt:lpwstr/>
      </vt:variant>
      <vt:variant>
        <vt:i4>524299</vt:i4>
      </vt:variant>
      <vt:variant>
        <vt:i4>18</vt:i4>
      </vt:variant>
      <vt:variant>
        <vt:i4>0</vt:i4>
      </vt:variant>
      <vt:variant>
        <vt:i4>5</vt:i4>
      </vt:variant>
      <vt:variant>
        <vt:lpwstr>https://www.mindmeister.com/es/715531025/elementos-de-la-planificaci-n-educativa?fullscreen=1</vt:lpwstr>
      </vt:variant>
      <vt:variant>
        <vt:lpwstr/>
      </vt:variant>
      <vt:variant>
        <vt:i4>7929915</vt:i4>
      </vt:variant>
      <vt:variant>
        <vt:i4>15</vt:i4>
      </vt:variant>
      <vt:variant>
        <vt:i4>0</vt:i4>
      </vt:variant>
      <vt:variant>
        <vt:i4>5</vt:i4>
      </vt:variant>
      <vt:variant>
        <vt:lpwstr>http://hadoc.azc.uam.mx/evaluacion/constructivista.htm</vt:lpwstr>
      </vt:variant>
      <vt:variant>
        <vt:lpwstr/>
      </vt:variant>
      <vt:variant>
        <vt:i4>7405613</vt:i4>
      </vt:variant>
      <vt:variant>
        <vt:i4>12</vt:i4>
      </vt:variant>
      <vt:variant>
        <vt:i4>0</vt:i4>
      </vt:variant>
      <vt:variant>
        <vt:i4>5</vt:i4>
      </vt:variant>
      <vt:variant>
        <vt:lpwstr>https://red.unid.edu.mx/index.php/blog-edu/la-ensenanza-por-competencias-su-planeacion-proceso-y-evaluacion</vt:lpwstr>
      </vt:variant>
      <vt:variant>
        <vt:lpwstr/>
      </vt:variant>
      <vt:variant>
        <vt:i4>3539057</vt:i4>
      </vt:variant>
      <vt:variant>
        <vt:i4>9</vt:i4>
      </vt:variant>
      <vt:variant>
        <vt:i4>0</vt:i4>
      </vt:variant>
      <vt:variant>
        <vt:i4>5</vt:i4>
      </vt:variant>
      <vt:variant>
        <vt:lpwstr>https://www.planyprogramasdestudio.sep.gob.mx/evaluacion/pdf/cuadernillos/Evaluar-y-Planear-digital.pdf</vt:lpwstr>
      </vt:variant>
      <vt:variant>
        <vt:lpwstr/>
      </vt:variant>
      <vt:variant>
        <vt:i4>851991</vt:i4>
      </vt:variant>
      <vt:variant>
        <vt:i4>6</vt:i4>
      </vt:variant>
      <vt:variant>
        <vt:i4>0</vt:i4>
      </vt:variant>
      <vt:variant>
        <vt:i4>5</vt:i4>
      </vt:variant>
      <vt:variant>
        <vt:lpwstr>https://blog.ecagrupoeducativo.mx/chimalistac/4-ventajas-de-un-modelo-educativo-con-enfoque-humanista</vt:lpwstr>
      </vt:variant>
      <vt:variant>
        <vt:lpwstr/>
      </vt:variant>
      <vt:variant>
        <vt:i4>8126563</vt:i4>
      </vt:variant>
      <vt:variant>
        <vt:i4>3</vt:i4>
      </vt:variant>
      <vt:variant>
        <vt:i4>0</vt:i4>
      </vt:variant>
      <vt:variant>
        <vt:i4>5</vt:i4>
      </vt:variant>
      <vt:variant>
        <vt:lpwstr>http://www.istpargentina.edu.pe/wp-content/uploads/2018/03/Evaluacion-autentica.pdf</vt:lpwstr>
      </vt:variant>
      <vt:variant>
        <vt:lpwstr/>
      </vt:variant>
      <vt:variant>
        <vt:i4>5701749</vt:i4>
      </vt:variant>
      <vt:variant>
        <vt:i4>0</vt:i4>
      </vt:variant>
      <vt:variant>
        <vt:i4>0</vt:i4>
      </vt:variant>
      <vt:variant>
        <vt:i4>5</vt:i4>
      </vt:variant>
      <vt:variant>
        <vt:lpwstr>https://www.uaeh.edu.mx/docencia/VI_Lectura/MGIEV/documentos/LECT93.pdf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127</cp:revision>
  <dcterms:created xsi:type="dcterms:W3CDTF">2021-05-20T09:16:00Z</dcterms:created>
  <dcterms:modified xsi:type="dcterms:W3CDTF">2021-05-22T05:16:00Z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0x0101004F99149FF3CBCD47A1E673CD54FDC817</vt:lpwstr>
  </property>
</Properties>
</file>