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609" w:rsidRPr="00042609" w:rsidRDefault="00587620" w:rsidP="00042609">
      <w:pPr>
        <w:spacing w:line="257" w:lineRule="auto"/>
        <w:jc w:val="center"/>
        <w:rPr>
          <w:rFonts w:ascii="Times New Roman" w:eastAsia="Times New Roman" w:hAnsi="Times New Roman" w:cs="Times New Roman"/>
          <w:bCs/>
          <w:sz w:val="32"/>
          <w:szCs w:val="24"/>
        </w:rPr>
      </w:pPr>
      <w:r w:rsidRPr="00042609">
        <w:rPr>
          <w:rFonts w:ascii="Times New Roman" w:eastAsia="Times New Roman" w:hAnsi="Times New Roman" w:cs="Times New Roman"/>
          <w:bCs/>
          <w:sz w:val="32"/>
          <w:szCs w:val="24"/>
        </w:rPr>
        <w:t xml:space="preserve">ESCUELA NORMAL DE EDUCACIÓN PREESCOLAR </w:t>
      </w:r>
    </w:p>
    <w:p w:rsidR="00042609" w:rsidRPr="00042609" w:rsidRDefault="00042609" w:rsidP="00042609">
      <w:pPr>
        <w:spacing w:line="257" w:lineRule="auto"/>
        <w:jc w:val="center"/>
        <w:rPr>
          <w:sz w:val="24"/>
        </w:rPr>
      </w:pPr>
      <w:r w:rsidRPr="00042609">
        <w:rPr>
          <w:rFonts w:ascii="Times New Roman" w:eastAsia="Times New Roman" w:hAnsi="Times New Roman" w:cs="Times New Roman"/>
          <w:bCs/>
          <w:sz w:val="28"/>
          <w:szCs w:val="24"/>
        </w:rPr>
        <w:t>Licenciatura de Educació</w:t>
      </w:r>
      <w:bookmarkStart w:id="0" w:name="_GoBack"/>
      <w:bookmarkEnd w:id="0"/>
      <w:r w:rsidRPr="00042609">
        <w:rPr>
          <w:rFonts w:ascii="Times New Roman" w:eastAsia="Times New Roman" w:hAnsi="Times New Roman" w:cs="Times New Roman"/>
          <w:bCs/>
          <w:sz w:val="28"/>
          <w:szCs w:val="24"/>
        </w:rPr>
        <w:t>n Preescolar</w:t>
      </w:r>
    </w:p>
    <w:p w:rsidR="00587620" w:rsidRPr="00042609" w:rsidRDefault="00042609" w:rsidP="00042609">
      <w:pPr>
        <w:spacing w:line="257" w:lineRule="auto"/>
        <w:jc w:val="center"/>
      </w:pPr>
      <w:r w:rsidRPr="00042609">
        <w:rPr>
          <w:rFonts w:ascii="Times New Roman" w:eastAsia="Times New Roman" w:hAnsi="Times New Roman" w:cs="Times New Roman"/>
          <w:sz w:val="24"/>
          <w:szCs w:val="24"/>
        </w:rPr>
        <w:t xml:space="preserve">  Ciclo E</w:t>
      </w:r>
      <w:r w:rsidR="00587620" w:rsidRPr="00042609">
        <w:rPr>
          <w:rFonts w:ascii="Times New Roman" w:eastAsia="Times New Roman" w:hAnsi="Times New Roman" w:cs="Times New Roman"/>
          <w:sz w:val="24"/>
          <w:szCs w:val="24"/>
        </w:rPr>
        <w:t>scolar: 2020-2021</w:t>
      </w:r>
    </w:p>
    <w:p w:rsidR="00042609" w:rsidRDefault="00042609" w:rsidP="00587620">
      <w:pPr>
        <w:spacing w:line="360" w:lineRule="auto"/>
        <w:jc w:val="center"/>
        <w:rPr>
          <w:rFonts w:ascii="Times New Roman" w:eastAsia="Times New Roman" w:hAnsi="Times New Roman" w:cs="Times New Roman"/>
          <w:b/>
          <w:bCs/>
          <w:sz w:val="32"/>
          <w:szCs w:val="24"/>
        </w:rPr>
      </w:pPr>
      <w:r>
        <w:rPr>
          <w:noProof/>
          <w:lang w:eastAsia="es-MX"/>
        </w:rPr>
        <w:drawing>
          <wp:anchor distT="0" distB="0" distL="114300" distR="114300" simplePos="0" relativeHeight="251659264" behindDoc="0" locked="0" layoutInCell="1" allowOverlap="1" wp14:anchorId="39B19DE8" wp14:editId="6E039C7A">
            <wp:simplePos x="0" y="0"/>
            <wp:positionH relativeFrom="margin">
              <wp:align>center</wp:align>
            </wp:positionH>
            <wp:positionV relativeFrom="paragraph">
              <wp:posOffset>53340</wp:posOffset>
            </wp:positionV>
            <wp:extent cx="819150" cy="1091565"/>
            <wp:effectExtent l="0" t="0" r="0" b="0"/>
            <wp:wrapSquare wrapText="bothSides"/>
            <wp:docPr id="8545332" name="Imagen 854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819150" cy="1091565"/>
                    </a:xfrm>
                    <a:prstGeom prst="rect">
                      <a:avLst/>
                    </a:prstGeom>
                  </pic:spPr>
                </pic:pic>
              </a:graphicData>
            </a:graphic>
            <wp14:sizeRelH relativeFrom="margin">
              <wp14:pctWidth>0</wp14:pctWidth>
            </wp14:sizeRelH>
            <wp14:sizeRelV relativeFrom="margin">
              <wp14:pctHeight>0</wp14:pctHeight>
            </wp14:sizeRelV>
          </wp:anchor>
        </w:drawing>
      </w:r>
    </w:p>
    <w:p w:rsidR="00042609" w:rsidRDefault="00042609" w:rsidP="00587620">
      <w:pPr>
        <w:spacing w:line="360" w:lineRule="auto"/>
        <w:jc w:val="center"/>
        <w:rPr>
          <w:rFonts w:ascii="Times New Roman" w:eastAsia="Times New Roman" w:hAnsi="Times New Roman" w:cs="Times New Roman"/>
          <w:b/>
          <w:bCs/>
          <w:sz w:val="32"/>
          <w:szCs w:val="24"/>
        </w:rPr>
      </w:pPr>
    </w:p>
    <w:p w:rsidR="00042609" w:rsidRDefault="00042609" w:rsidP="00587620">
      <w:pPr>
        <w:spacing w:line="360" w:lineRule="auto"/>
        <w:jc w:val="center"/>
        <w:rPr>
          <w:rFonts w:ascii="Times New Roman" w:eastAsia="Times New Roman" w:hAnsi="Times New Roman" w:cs="Times New Roman"/>
          <w:b/>
          <w:bCs/>
          <w:sz w:val="32"/>
          <w:szCs w:val="24"/>
        </w:rPr>
      </w:pPr>
    </w:p>
    <w:p w:rsidR="00042609" w:rsidRPr="00042609" w:rsidRDefault="00042609" w:rsidP="00587620">
      <w:pPr>
        <w:spacing w:line="360" w:lineRule="auto"/>
        <w:jc w:val="center"/>
        <w:rPr>
          <w:rFonts w:ascii="Times New Roman" w:eastAsia="Times New Roman" w:hAnsi="Times New Roman" w:cs="Times New Roman"/>
          <w:bCs/>
          <w:sz w:val="24"/>
          <w:szCs w:val="24"/>
        </w:rPr>
      </w:pPr>
      <w:r w:rsidRPr="00042609">
        <w:rPr>
          <w:rFonts w:ascii="Times New Roman" w:eastAsia="Times New Roman" w:hAnsi="Times New Roman" w:cs="Times New Roman"/>
          <w:bCs/>
          <w:sz w:val="24"/>
          <w:szCs w:val="24"/>
        </w:rPr>
        <w:t>Estrategias para el desarrollo Socioemocional</w:t>
      </w:r>
    </w:p>
    <w:p w:rsidR="00587620" w:rsidRPr="00042609" w:rsidRDefault="00042609" w:rsidP="00042609">
      <w:pPr>
        <w:spacing w:line="360" w:lineRule="auto"/>
        <w:jc w:val="center"/>
        <w:rPr>
          <w:rFonts w:ascii="Times New Roman" w:eastAsia="Times New Roman" w:hAnsi="Times New Roman" w:cs="Times New Roman"/>
          <w:bCs/>
          <w:sz w:val="28"/>
          <w:szCs w:val="24"/>
        </w:rPr>
      </w:pPr>
      <w:r w:rsidRPr="00042609">
        <w:rPr>
          <w:rFonts w:ascii="Times New Roman" w:eastAsia="Times New Roman" w:hAnsi="Times New Roman" w:cs="Times New Roman"/>
          <w:bCs/>
          <w:sz w:val="24"/>
          <w:szCs w:val="24"/>
        </w:rPr>
        <w:t xml:space="preserve">Docente: Eduarda Maldonado Martínez </w:t>
      </w:r>
      <w:r w:rsidR="00587620" w:rsidRPr="783C195C">
        <w:rPr>
          <w:rFonts w:ascii="Times New Roman" w:eastAsia="Times New Roman" w:hAnsi="Times New Roman" w:cs="Times New Roman"/>
          <w:b/>
          <w:bCs/>
          <w:sz w:val="24"/>
          <w:szCs w:val="24"/>
        </w:rPr>
        <w:t xml:space="preserve">  </w:t>
      </w:r>
    </w:p>
    <w:p w:rsidR="00587620" w:rsidRPr="00042609" w:rsidRDefault="00587620" w:rsidP="00587620">
      <w:pPr>
        <w:spacing w:line="360" w:lineRule="auto"/>
        <w:jc w:val="center"/>
        <w:rPr>
          <w:rFonts w:ascii="Times New Roman" w:eastAsia="Times New Roman" w:hAnsi="Times New Roman" w:cs="Times New Roman"/>
          <w:b/>
          <w:bCs/>
          <w:sz w:val="24"/>
          <w:szCs w:val="28"/>
        </w:rPr>
      </w:pPr>
      <w:r w:rsidRPr="00042609">
        <w:rPr>
          <w:rFonts w:ascii="Times New Roman" w:eastAsia="Times New Roman" w:hAnsi="Times New Roman" w:cs="Times New Roman"/>
          <w:b/>
          <w:bCs/>
          <w:sz w:val="24"/>
          <w:szCs w:val="28"/>
        </w:rPr>
        <w:t xml:space="preserve">Unidad de aprendizaje II: </w:t>
      </w:r>
      <w:r w:rsidR="00042609" w:rsidRPr="00042609">
        <w:rPr>
          <w:rFonts w:ascii="Times New Roman" w:eastAsia="Times New Roman" w:hAnsi="Times New Roman" w:cs="Times New Roman"/>
          <w:b/>
          <w:bCs/>
          <w:sz w:val="24"/>
          <w:szCs w:val="28"/>
        </w:rPr>
        <w:t>“</w:t>
      </w:r>
      <w:r w:rsidRPr="00042609">
        <w:rPr>
          <w:rFonts w:ascii="Times New Roman" w:eastAsia="Times New Roman" w:hAnsi="Times New Roman" w:cs="Times New Roman"/>
          <w:b/>
          <w:bCs/>
          <w:sz w:val="24"/>
          <w:szCs w:val="28"/>
        </w:rPr>
        <w:t>La evaluación de las habilidades sociales y emocionales en el nivel preescolar</w:t>
      </w:r>
      <w:r w:rsidR="00042609" w:rsidRPr="00042609">
        <w:rPr>
          <w:rFonts w:ascii="Times New Roman" w:eastAsia="Times New Roman" w:hAnsi="Times New Roman" w:cs="Times New Roman"/>
          <w:b/>
          <w:bCs/>
          <w:sz w:val="24"/>
          <w:szCs w:val="28"/>
        </w:rPr>
        <w:t>”</w:t>
      </w:r>
    </w:p>
    <w:p w:rsidR="00042609" w:rsidRPr="00042609" w:rsidRDefault="00042609" w:rsidP="00042609">
      <w:pPr>
        <w:spacing w:line="360" w:lineRule="auto"/>
        <w:jc w:val="center"/>
        <w:rPr>
          <w:b/>
        </w:rPr>
      </w:pPr>
      <w:r w:rsidRPr="00042609">
        <w:rPr>
          <w:rFonts w:ascii="Times New Roman" w:eastAsia="Times New Roman" w:hAnsi="Times New Roman" w:cs="Times New Roman"/>
          <w:b/>
          <w:bCs/>
          <w:sz w:val="24"/>
          <w:szCs w:val="24"/>
        </w:rPr>
        <w:t>“Instrumentos y diagnostico aplicados en la jornada de práctica”</w:t>
      </w:r>
    </w:p>
    <w:p w:rsidR="00042609" w:rsidRDefault="00042609" w:rsidP="00587620">
      <w:pPr>
        <w:spacing w:line="360" w:lineRule="auto"/>
        <w:jc w:val="center"/>
        <w:rPr>
          <w:rFonts w:ascii="Times New Roman" w:eastAsia="Times New Roman" w:hAnsi="Times New Roman" w:cs="Times New Roman"/>
          <w:b/>
          <w:bCs/>
          <w:sz w:val="28"/>
          <w:szCs w:val="28"/>
        </w:rPr>
      </w:pPr>
    </w:p>
    <w:p w:rsidR="00587620" w:rsidRPr="00587620" w:rsidRDefault="00587620" w:rsidP="001E422E">
      <w:pPr>
        <w:spacing w:line="360" w:lineRule="auto"/>
        <w:rPr>
          <w:rFonts w:ascii="Times New Roman" w:hAnsi="Times New Roman" w:cs="Times New Roman"/>
          <w:b/>
          <w:sz w:val="24"/>
          <w:szCs w:val="28"/>
        </w:rPr>
      </w:pPr>
      <w:r w:rsidRPr="00587620">
        <w:rPr>
          <w:rFonts w:ascii="Times New Roman" w:hAnsi="Times New Roman" w:cs="Times New Roman"/>
          <w:b/>
          <w:sz w:val="24"/>
          <w:szCs w:val="28"/>
        </w:rPr>
        <w:t>Competencias</w:t>
      </w:r>
      <w:r>
        <w:rPr>
          <w:rFonts w:ascii="Times New Roman" w:hAnsi="Times New Roman" w:cs="Times New Roman"/>
          <w:b/>
          <w:sz w:val="24"/>
          <w:szCs w:val="28"/>
        </w:rPr>
        <w:t>:</w:t>
      </w:r>
    </w:p>
    <w:p w:rsidR="00BA4C32" w:rsidRPr="001E422E" w:rsidRDefault="00BA4C32" w:rsidP="001E422E">
      <w:pPr>
        <w:pStyle w:val="Prrafodelista"/>
        <w:numPr>
          <w:ilvl w:val="0"/>
          <w:numId w:val="5"/>
        </w:numPr>
        <w:spacing w:before="100" w:beforeAutospacing="1" w:after="200" w:line="276" w:lineRule="atLeast"/>
        <w:jc w:val="both"/>
        <w:rPr>
          <w:rFonts w:ascii="Times New Roman" w:eastAsia="Times New Roman" w:hAnsi="Times New Roman" w:cs="Times New Roman"/>
          <w:color w:val="000000"/>
          <w:sz w:val="24"/>
          <w:szCs w:val="24"/>
          <w:lang w:eastAsia="es-MX"/>
        </w:rPr>
      </w:pPr>
      <w:r w:rsidRPr="001E422E">
        <w:rPr>
          <w:rFonts w:ascii="Times New Roman" w:eastAsia="Times New Roman" w:hAnsi="Times New Roman" w:cs="Times New Roman"/>
          <w:bCs/>
          <w:color w:val="000000"/>
          <w:sz w:val="24"/>
          <w:szCs w:val="24"/>
          <w:lang w:eastAsia="es-MX"/>
        </w:rPr>
        <w:t>Detecta los procesos de aprendizaje de sus alumnos para favorecer su desarrollo cognitivo y socioemocional.</w:t>
      </w:r>
    </w:p>
    <w:p w:rsidR="00BA4C32" w:rsidRPr="001E422E" w:rsidRDefault="00BA4C32" w:rsidP="001E422E">
      <w:pPr>
        <w:pStyle w:val="Prrafodelista"/>
        <w:numPr>
          <w:ilvl w:val="0"/>
          <w:numId w:val="5"/>
        </w:numPr>
        <w:spacing w:before="100" w:beforeAutospacing="1" w:after="200" w:line="276" w:lineRule="atLeast"/>
        <w:jc w:val="both"/>
        <w:rPr>
          <w:rFonts w:ascii="Times New Roman" w:eastAsia="Times New Roman" w:hAnsi="Times New Roman" w:cs="Times New Roman"/>
          <w:color w:val="000000"/>
          <w:sz w:val="24"/>
          <w:szCs w:val="24"/>
          <w:lang w:eastAsia="es-MX"/>
        </w:rPr>
      </w:pPr>
      <w:r w:rsidRPr="001E422E">
        <w:rPr>
          <w:rFonts w:ascii="Times New Roman" w:eastAsia="Times New Roman" w:hAnsi="Times New Roman" w:cs="Times New Roman"/>
          <w:bCs/>
          <w:color w:val="000000"/>
          <w:sz w:val="24"/>
          <w:szCs w:val="24"/>
          <w:lang w:eastAsia="es-MX"/>
        </w:rPr>
        <w:t>Plantea las necesidades formativas de los alumnos de acuerdo con sus procesos de desarrollo y de aprendizaje, con base en los nuevos enfoques pedagógicos.</w:t>
      </w:r>
    </w:p>
    <w:p w:rsidR="00BA4C32" w:rsidRPr="001E422E" w:rsidRDefault="00BA4C32" w:rsidP="001E422E">
      <w:pPr>
        <w:pStyle w:val="Prrafodelista"/>
        <w:numPr>
          <w:ilvl w:val="0"/>
          <w:numId w:val="5"/>
        </w:numPr>
        <w:spacing w:before="100" w:beforeAutospacing="1" w:after="200" w:line="276" w:lineRule="atLeast"/>
        <w:jc w:val="both"/>
        <w:rPr>
          <w:rFonts w:ascii="Times New Roman" w:eastAsia="Times New Roman" w:hAnsi="Times New Roman" w:cs="Times New Roman"/>
          <w:color w:val="000000"/>
          <w:sz w:val="24"/>
          <w:szCs w:val="24"/>
          <w:lang w:eastAsia="es-MX"/>
        </w:rPr>
      </w:pPr>
      <w:r w:rsidRPr="001E422E">
        <w:rPr>
          <w:rFonts w:ascii="Times New Roman" w:eastAsia="Times New Roman" w:hAnsi="Times New Roman" w:cs="Times New Roman"/>
          <w:bCs/>
          <w:color w:val="000000"/>
          <w:sz w:val="24"/>
          <w:szCs w:val="24"/>
          <w:lang w:eastAsia="es-MX"/>
        </w:rPr>
        <w:t>Emplea la evaluación para intervenir en los diferentes ámbitos y momentos de la tarea educativa para mejorar los aprendizajes de sus alumnos.</w:t>
      </w:r>
    </w:p>
    <w:p w:rsidR="00BA4C32" w:rsidRPr="001E422E" w:rsidRDefault="00BA4C32" w:rsidP="001E422E">
      <w:pPr>
        <w:pStyle w:val="Prrafodelista"/>
        <w:numPr>
          <w:ilvl w:val="0"/>
          <w:numId w:val="5"/>
        </w:numPr>
        <w:spacing w:before="100" w:beforeAutospacing="1" w:after="200" w:line="276" w:lineRule="atLeast"/>
        <w:jc w:val="both"/>
        <w:rPr>
          <w:rFonts w:ascii="Times New Roman" w:eastAsia="Times New Roman" w:hAnsi="Times New Roman" w:cs="Times New Roman"/>
          <w:color w:val="000000"/>
          <w:sz w:val="24"/>
          <w:szCs w:val="24"/>
          <w:lang w:eastAsia="es-MX"/>
        </w:rPr>
      </w:pPr>
      <w:r w:rsidRPr="001E422E">
        <w:rPr>
          <w:rFonts w:ascii="Times New Roman" w:eastAsia="Times New Roman" w:hAnsi="Times New Roman" w:cs="Times New Roman"/>
          <w:bCs/>
          <w:color w:val="000000"/>
          <w:sz w:val="24"/>
          <w:szCs w:val="24"/>
          <w:lang w:eastAsia="es-MX"/>
        </w:rPr>
        <w:t>Evalúa el aprendizaje de sus alumnos mediante la aplicación de distintas teorías, métodos e instrumentos considerando las áreas, campos y ámbitos de conocimiento, así como los saberes correspondientes al grado y nivel educativo.</w:t>
      </w:r>
    </w:p>
    <w:p w:rsidR="00FC320D" w:rsidRDefault="00FC320D" w:rsidP="00FC320D">
      <w:pPr>
        <w:spacing w:line="360" w:lineRule="auto"/>
        <w:rPr>
          <w:rFonts w:ascii="Times New Roman" w:eastAsiaTheme="minorEastAsia" w:hAnsi="Times New Roman" w:cs="Times New Roman"/>
          <w:sz w:val="24"/>
          <w:szCs w:val="28"/>
        </w:rPr>
      </w:pPr>
    </w:p>
    <w:p w:rsidR="00042609" w:rsidRDefault="00042609" w:rsidP="00FC320D">
      <w:pPr>
        <w:spacing w:line="360" w:lineRule="auto"/>
        <w:rPr>
          <w:rFonts w:ascii="Times New Roman" w:eastAsiaTheme="minorEastAsia" w:hAnsi="Times New Roman" w:cs="Times New Roman"/>
          <w:sz w:val="24"/>
          <w:szCs w:val="28"/>
        </w:rPr>
      </w:pPr>
    </w:p>
    <w:p w:rsidR="00FC320D" w:rsidRPr="00FC320D" w:rsidRDefault="00FC320D" w:rsidP="00FC320D">
      <w:pPr>
        <w:spacing w:line="360" w:lineRule="auto"/>
        <w:rPr>
          <w:rFonts w:ascii="Times New Roman" w:eastAsiaTheme="minorEastAsia" w:hAnsi="Times New Roman" w:cs="Times New Roman"/>
          <w:sz w:val="24"/>
          <w:szCs w:val="28"/>
        </w:rPr>
      </w:pPr>
    </w:p>
    <w:p w:rsidR="00FC320D" w:rsidRPr="00042609" w:rsidRDefault="00587620" w:rsidP="00587620">
      <w:pPr>
        <w:pStyle w:val="Prrafodelista"/>
        <w:spacing w:line="360" w:lineRule="auto"/>
        <w:jc w:val="right"/>
        <w:rPr>
          <w:rFonts w:ascii="Times New Roman" w:eastAsiaTheme="minorEastAsia" w:hAnsi="Times New Roman" w:cs="Times New Roman"/>
          <w:sz w:val="24"/>
          <w:szCs w:val="24"/>
        </w:rPr>
      </w:pPr>
      <w:r w:rsidRPr="00042609">
        <w:rPr>
          <w:rFonts w:ascii="Times New Roman" w:eastAsiaTheme="minorEastAsia" w:hAnsi="Times New Roman" w:cs="Times New Roman"/>
          <w:sz w:val="24"/>
          <w:szCs w:val="24"/>
        </w:rPr>
        <w:t xml:space="preserve">Saltillo, Coahuila </w:t>
      </w:r>
    </w:p>
    <w:p w:rsidR="00FC320D" w:rsidRPr="00042609" w:rsidRDefault="001E422E" w:rsidP="001E422E">
      <w:pPr>
        <w:pStyle w:val="Prrafodelista"/>
        <w:spacing w:line="360" w:lineRule="auto"/>
        <w:jc w:val="right"/>
        <w:rPr>
          <w:rFonts w:ascii="Times New Roman" w:eastAsiaTheme="minorEastAsia" w:hAnsi="Times New Roman" w:cs="Times New Roman"/>
          <w:sz w:val="24"/>
          <w:szCs w:val="24"/>
        </w:rPr>
      </w:pPr>
      <w:r w:rsidRPr="00042609">
        <w:rPr>
          <w:rFonts w:ascii="Times New Roman" w:eastAsiaTheme="minorEastAsia" w:hAnsi="Times New Roman" w:cs="Times New Roman"/>
          <w:sz w:val="24"/>
          <w:szCs w:val="24"/>
        </w:rPr>
        <w:t>25</w:t>
      </w:r>
      <w:r w:rsidR="00FC320D" w:rsidRPr="00042609">
        <w:rPr>
          <w:rFonts w:ascii="Times New Roman" w:eastAsiaTheme="minorEastAsia" w:hAnsi="Times New Roman" w:cs="Times New Roman"/>
          <w:sz w:val="24"/>
          <w:szCs w:val="24"/>
        </w:rPr>
        <w:t>/Mayo/</w:t>
      </w:r>
      <w:r w:rsidR="00587620" w:rsidRPr="00042609">
        <w:rPr>
          <w:rFonts w:ascii="Times New Roman" w:eastAsiaTheme="minorEastAsia" w:hAnsi="Times New Roman" w:cs="Times New Roman"/>
          <w:sz w:val="24"/>
          <w:szCs w:val="24"/>
        </w:rPr>
        <w:t>2021</w:t>
      </w:r>
    </w:p>
    <w:p w:rsidR="00FC320D" w:rsidRPr="004B5D61" w:rsidRDefault="00FC320D" w:rsidP="00FC320D">
      <w:pPr>
        <w:spacing w:line="360" w:lineRule="auto"/>
        <w:jc w:val="center"/>
        <w:rPr>
          <w:rFonts w:ascii="Avocado Creamy" w:eastAsiaTheme="minorEastAsia" w:hAnsi="Avocado Creamy" w:cs="Arial"/>
          <w:sz w:val="36"/>
          <w:szCs w:val="24"/>
        </w:rPr>
      </w:pPr>
      <w:r w:rsidRPr="004B5D61">
        <w:rPr>
          <w:rFonts w:ascii="Avocado Creamy" w:eastAsiaTheme="minorEastAsia" w:hAnsi="Avocado Creamy" w:cs="Arial"/>
          <w:sz w:val="36"/>
          <w:szCs w:val="24"/>
        </w:rPr>
        <w:lastRenderedPageBreak/>
        <w:t>Contexto Externo e Interno</w:t>
      </w:r>
    </w:p>
    <w:p w:rsidR="007C6A9C" w:rsidRDefault="006B154A" w:rsidP="00961E13">
      <w:pPr>
        <w:spacing w:line="360" w:lineRule="auto"/>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Como estudiantes de 4° semestre, realizamos las nuestras practicas docentes en el jardín de niños Luis. A. Beauregard el cu</w:t>
      </w:r>
      <w:r w:rsidR="00FC320D" w:rsidRPr="00FC320D">
        <w:rPr>
          <w:rFonts w:ascii="Times New Roman" w:eastAsiaTheme="minorEastAsia" w:hAnsi="Times New Roman" w:cs="Times New Roman"/>
          <w:sz w:val="24"/>
          <w:szCs w:val="24"/>
        </w:rPr>
        <w:t>al está ubicado en la calle Enri</w:t>
      </w:r>
      <w:r w:rsidRPr="00FC320D">
        <w:rPr>
          <w:rFonts w:ascii="Times New Roman" w:eastAsiaTheme="minorEastAsia" w:hAnsi="Times New Roman" w:cs="Times New Roman"/>
          <w:sz w:val="24"/>
          <w:szCs w:val="24"/>
        </w:rPr>
        <w:t>que H. Mass entre calles Purcell y cauahetmoc en la zona centro del municipio de Saltillo, Coahuila. Dicha institución cuenta con un sostenimiento estatal.</w:t>
      </w:r>
      <w:r w:rsidR="00961E13" w:rsidRPr="00961E13">
        <w:rPr>
          <w:rFonts w:ascii="Times New Roman" w:eastAsiaTheme="minorEastAsia" w:hAnsi="Times New Roman" w:cs="Times New Roman"/>
          <w:sz w:val="24"/>
          <w:szCs w:val="24"/>
        </w:rPr>
        <w:t xml:space="preserve"> </w:t>
      </w:r>
      <w:r w:rsidR="00961E13">
        <w:rPr>
          <w:rFonts w:ascii="Times New Roman" w:eastAsiaTheme="minorEastAsia" w:hAnsi="Times New Roman" w:cs="Times New Roman"/>
          <w:sz w:val="24"/>
          <w:szCs w:val="24"/>
        </w:rPr>
        <w:t>La educadora encargada del</w:t>
      </w:r>
      <w:r w:rsidR="00961E13" w:rsidRPr="00FC320D">
        <w:rPr>
          <w:rFonts w:ascii="Times New Roman" w:eastAsiaTheme="minorEastAsia" w:hAnsi="Times New Roman" w:cs="Times New Roman"/>
          <w:sz w:val="24"/>
          <w:szCs w:val="24"/>
        </w:rPr>
        <w:t xml:space="preserve"> Jardín</w:t>
      </w:r>
      <w:r w:rsidR="00961E13">
        <w:rPr>
          <w:rFonts w:ascii="Times New Roman" w:eastAsiaTheme="minorEastAsia" w:hAnsi="Times New Roman" w:cs="Times New Roman"/>
          <w:sz w:val="24"/>
          <w:szCs w:val="24"/>
        </w:rPr>
        <w:t xml:space="preserve"> de Niños</w:t>
      </w:r>
      <w:r w:rsidR="00961E13" w:rsidRPr="00FC320D">
        <w:rPr>
          <w:rFonts w:ascii="Times New Roman" w:eastAsiaTheme="minorEastAsia" w:hAnsi="Times New Roman" w:cs="Times New Roman"/>
          <w:sz w:val="24"/>
          <w:szCs w:val="24"/>
        </w:rPr>
        <w:t xml:space="preserve"> es la maestra Ana Laura Dávila</w:t>
      </w:r>
      <w:r w:rsidR="00961E13">
        <w:rPr>
          <w:rFonts w:ascii="Times New Roman" w:eastAsiaTheme="minorEastAsia" w:hAnsi="Times New Roman" w:cs="Times New Roman"/>
          <w:sz w:val="24"/>
          <w:szCs w:val="24"/>
        </w:rPr>
        <w:t>, con el apoyo de la subdirectora Josefina de la Cruz Ruiz Flores</w:t>
      </w:r>
      <w:r w:rsidR="00961E13" w:rsidRPr="00FC320D">
        <w:rPr>
          <w:rFonts w:ascii="Times New Roman" w:eastAsiaTheme="minorEastAsia" w:hAnsi="Times New Roman" w:cs="Times New Roman"/>
          <w:sz w:val="24"/>
          <w:szCs w:val="24"/>
        </w:rPr>
        <w:t>.</w:t>
      </w:r>
    </w:p>
    <w:p w:rsidR="00961E13" w:rsidRDefault="00961E13" w:rsidP="00961E13">
      <w:pPr>
        <w:spacing w:line="360" w:lineRule="auto"/>
        <w:rPr>
          <w:rStyle w:val="normaltextrun"/>
          <w:rFonts w:ascii="Times New Roman" w:hAnsi="Times New Roman" w:cs="Times New Roman"/>
          <w:color w:val="000000"/>
          <w:sz w:val="24"/>
          <w:shd w:val="clear" w:color="auto" w:fill="FFFFFF"/>
        </w:rPr>
      </w:pPr>
      <w:r w:rsidRPr="00961E13">
        <w:rPr>
          <w:rStyle w:val="normaltextrun"/>
          <w:rFonts w:ascii="Times New Roman" w:hAnsi="Times New Roman" w:cs="Times New Roman"/>
          <w:color w:val="000000"/>
          <w:sz w:val="24"/>
          <w:shd w:val="clear" w:color="auto" w:fill="FFFFFF"/>
        </w:rPr>
        <w:t xml:space="preserve">El contexto social del Jardín de niños es considerado de clase media - alta, el tipo de infraestructura de la institución es de ladrillo con una delimitación de una barda de concreto, los tipos de vivienda que están al rededor del Jardín y por ser zona centro, son casas de construcción de ladrillo y a una cuadra se encuentra una escuela de nivel secundaria. </w:t>
      </w:r>
    </w:p>
    <w:p w:rsidR="006B154A" w:rsidRPr="00961E13" w:rsidRDefault="00961E13" w:rsidP="00961E13">
      <w:pPr>
        <w:spacing w:line="360" w:lineRule="auto"/>
        <w:rPr>
          <w:rFonts w:ascii="Times New Roman" w:eastAsiaTheme="minorEastAsia" w:hAnsi="Times New Roman" w:cs="Times New Roman"/>
          <w:sz w:val="32"/>
          <w:szCs w:val="24"/>
        </w:rPr>
      </w:pPr>
      <w:r w:rsidRPr="00961E13">
        <w:rPr>
          <w:rStyle w:val="normaltextrun"/>
          <w:rFonts w:ascii="Times New Roman" w:hAnsi="Times New Roman" w:cs="Times New Roman"/>
          <w:color w:val="000000"/>
          <w:sz w:val="24"/>
          <w:shd w:val="clear" w:color="auto" w:fill="FFFFFF"/>
        </w:rPr>
        <w:t>Los servicios con los que la institución cuenta son agua, luz, gas, teléfono e internet. En el contexto del jardín se puede notar que no existe una problemática como tal, debido a que es una comunidad tranquila, en el cual acuden personas de todo Saltillo, los municipios de Ramos Arizpe y Arteaga.</w:t>
      </w:r>
      <w:r>
        <w:rPr>
          <w:rFonts w:ascii="Times New Roman" w:eastAsiaTheme="minorEastAsia" w:hAnsi="Times New Roman" w:cs="Times New Roman"/>
          <w:sz w:val="32"/>
          <w:szCs w:val="24"/>
        </w:rPr>
        <w:t xml:space="preserve"> </w:t>
      </w:r>
      <w:r>
        <w:rPr>
          <w:rFonts w:ascii="Times New Roman" w:eastAsiaTheme="minorEastAsia" w:hAnsi="Times New Roman" w:cs="Times New Roman"/>
          <w:sz w:val="24"/>
          <w:szCs w:val="24"/>
        </w:rPr>
        <w:t>Dentro del contexto interno del Jardín podemos encontrar</w:t>
      </w:r>
      <w:r w:rsidR="006B154A" w:rsidRPr="00FC320D">
        <w:rPr>
          <w:rFonts w:ascii="Times New Roman" w:eastAsiaTheme="minorEastAsia" w:hAnsi="Times New Roman" w:cs="Times New Roman"/>
          <w:sz w:val="24"/>
          <w:szCs w:val="24"/>
        </w:rPr>
        <w:t xml:space="preserve">: </w:t>
      </w:r>
    </w:p>
    <w:p w:rsidR="00042609" w:rsidRDefault="00042609" w:rsidP="006B154A">
      <w:pPr>
        <w:pStyle w:val="Prrafodelista"/>
        <w:numPr>
          <w:ilvl w:val="0"/>
          <w:numId w:val="2"/>
        </w:numPr>
        <w:spacing w:line="360" w:lineRule="auto"/>
        <w:jc w:val="both"/>
        <w:rPr>
          <w:rFonts w:ascii="Times New Roman" w:eastAsiaTheme="minorEastAsia" w:hAnsi="Times New Roman" w:cs="Times New Roman"/>
          <w:sz w:val="24"/>
          <w:szCs w:val="24"/>
        </w:rPr>
        <w:sectPr w:rsidR="00042609">
          <w:pgSz w:w="12240" w:h="15840"/>
          <w:pgMar w:top="1417" w:right="1701" w:bottom="1417" w:left="1701" w:header="708" w:footer="708" w:gutter="0"/>
          <w:cols w:space="708"/>
          <w:docGrid w:linePitch="360"/>
        </w:sectPr>
      </w:pP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lastRenderedPageBreak/>
        <w:t xml:space="preserve">1 dirección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6 aulas que tienen baños compartidos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salón de usos múltiples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oficina con subdirección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patio con jardín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área de juegos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baño al exterior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lastRenderedPageBreak/>
        <w:t xml:space="preserve">Cocina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Patio trasero y un salón con su baño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2 salones cada uno con su baño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Biblioteca </w:t>
      </w:r>
    </w:p>
    <w:p w:rsidR="006B154A" w:rsidRPr="00FC320D" w:rsidRDefault="006B154A" w:rsidP="006B154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 xml:space="preserve">1 salón para USAER </w:t>
      </w:r>
    </w:p>
    <w:p w:rsidR="00AA59FB" w:rsidRPr="00FC320D" w:rsidRDefault="006B154A" w:rsidP="00D1762A">
      <w:pPr>
        <w:pStyle w:val="Prrafodelista"/>
        <w:numPr>
          <w:ilvl w:val="0"/>
          <w:numId w:val="2"/>
        </w:num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t>1 salón de computo</w:t>
      </w:r>
      <w:r w:rsidR="00D1762A" w:rsidRPr="00FC320D">
        <w:rPr>
          <w:rFonts w:ascii="Times New Roman" w:eastAsiaTheme="minorEastAsia" w:hAnsi="Times New Roman" w:cs="Times New Roman"/>
          <w:sz w:val="24"/>
          <w:szCs w:val="24"/>
        </w:rPr>
        <w:t xml:space="preserve"> con 40 computadoras</w:t>
      </w:r>
    </w:p>
    <w:p w:rsidR="00042609" w:rsidRDefault="00042609" w:rsidP="00D1762A">
      <w:pPr>
        <w:spacing w:line="360" w:lineRule="auto"/>
        <w:jc w:val="both"/>
        <w:rPr>
          <w:rFonts w:ascii="Times New Roman" w:eastAsiaTheme="minorEastAsia" w:hAnsi="Times New Roman" w:cs="Times New Roman"/>
          <w:sz w:val="24"/>
          <w:szCs w:val="24"/>
        </w:rPr>
        <w:sectPr w:rsidR="00042609" w:rsidSect="00042609">
          <w:type w:val="continuous"/>
          <w:pgSz w:w="12240" w:h="15840"/>
          <w:pgMar w:top="1417" w:right="1701" w:bottom="1417" w:left="1701" w:header="708" w:footer="708" w:gutter="0"/>
          <w:cols w:num="2" w:space="708"/>
          <w:docGrid w:linePitch="360"/>
        </w:sectPr>
      </w:pPr>
    </w:p>
    <w:p w:rsidR="00961E13" w:rsidRDefault="00D1762A" w:rsidP="00D1762A">
      <w:pPr>
        <w:spacing w:line="360" w:lineRule="auto"/>
        <w:jc w:val="both"/>
        <w:rPr>
          <w:rFonts w:ascii="Times New Roman" w:eastAsiaTheme="minorEastAsia" w:hAnsi="Times New Roman" w:cs="Times New Roman"/>
          <w:sz w:val="24"/>
          <w:szCs w:val="24"/>
        </w:rPr>
      </w:pPr>
      <w:r w:rsidRPr="00FC320D">
        <w:rPr>
          <w:rFonts w:ascii="Times New Roman" w:eastAsiaTheme="minorEastAsia" w:hAnsi="Times New Roman" w:cs="Times New Roman"/>
          <w:sz w:val="24"/>
          <w:szCs w:val="24"/>
        </w:rPr>
        <w:lastRenderedPageBreak/>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w:t>
      </w:r>
      <w:r w:rsidR="00FC320D" w:rsidRPr="00FC320D">
        <w:rPr>
          <w:rFonts w:ascii="Times New Roman" w:eastAsiaTheme="minorEastAsia" w:hAnsi="Times New Roman" w:cs="Times New Roman"/>
          <w:sz w:val="24"/>
          <w:szCs w:val="24"/>
        </w:rPr>
        <w:t xml:space="preserve"> manuales y un equipo de USAER. </w:t>
      </w:r>
      <w:r w:rsidR="00FC320D">
        <w:rPr>
          <w:rFonts w:ascii="Times New Roman" w:eastAsiaTheme="minorEastAsia" w:hAnsi="Times New Roman" w:cs="Times New Roman"/>
          <w:sz w:val="24"/>
          <w:szCs w:val="24"/>
        </w:rPr>
        <w:t xml:space="preserve">Se atienden aproximadamente </w:t>
      </w:r>
      <w:r w:rsidRPr="00FC320D">
        <w:rPr>
          <w:rFonts w:ascii="Times New Roman" w:eastAsiaTheme="minorEastAsia" w:hAnsi="Times New Roman" w:cs="Times New Roman"/>
          <w:sz w:val="24"/>
          <w:szCs w:val="24"/>
        </w:rPr>
        <w:t>304 alumnos divididos en 9 grupos tres de cada grado</w:t>
      </w:r>
      <w:r w:rsidR="00FC320D">
        <w:rPr>
          <w:rFonts w:ascii="Times New Roman" w:eastAsiaTheme="minorEastAsia" w:hAnsi="Times New Roman" w:cs="Times New Roman"/>
          <w:sz w:val="24"/>
          <w:szCs w:val="24"/>
        </w:rPr>
        <w:t xml:space="preserve">. </w:t>
      </w:r>
      <w:r w:rsidR="00CA1CF3">
        <w:rPr>
          <w:rFonts w:ascii="Times New Roman" w:eastAsiaTheme="minorEastAsia" w:hAnsi="Times New Roman" w:cs="Times New Roman"/>
          <w:sz w:val="24"/>
          <w:szCs w:val="24"/>
        </w:rPr>
        <w:t>(Anexo 1)</w:t>
      </w:r>
    </w:p>
    <w:p w:rsidR="00D1762A" w:rsidRPr="004B5D61" w:rsidRDefault="000C0EFC" w:rsidP="000C0EFC">
      <w:pPr>
        <w:spacing w:line="360" w:lineRule="auto"/>
        <w:jc w:val="center"/>
        <w:rPr>
          <w:rFonts w:ascii="Avocado Creamy" w:eastAsiaTheme="minorEastAsia" w:hAnsi="Avocado Creamy" w:cs="Arial"/>
          <w:sz w:val="36"/>
          <w:szCs w:val="24"/>
        </w:rPr>
      </w:pPr>
      <w:r w:rsidRPr="004B5D61">
        <w:rPr>
          <w:rFonts w:ascii="Avocado Creamy" w:eastAsiaTheme="minorEastAsia" w:hAnsi="Avocado Creamy" w:cs="Arial"/>
          <w:sz w:val="36"/>
          <w:szCs w:val="24"/>
        </w:rPr>
        <w:lastRenderedPageBreak/>
        <w:t>Características del Grupo:</w:t>
      </w:r>
    </w:p>
    <w:p w:rsidR="000C0EFC" w:rsidRDefault="000C0EF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cuanto a las características del grupo en 3°C hay un total de 34 niños; 15 niñas y 19 niños, durante las clases virtuales hubo un porcentaje del 52% con asistencia de 18 niños, las edades en las que oscila el grupo son entre 5 y 6 años. </w:t>
      </w:r>
    </w:p>
    <w:p w:rsidR="00FD51CC" w:rsidRDefault="00FD51C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Todos los niños son amables, participativos, cuestionan acerca de lo que no entienden y se expresan con mucha facilidad a la hora de hablar con su educadora o conmigo. </w:t>
      </w:r>
    </w:p>
    <w:p w:rsidR="00FD51CC" w:rsidRDefault="00FD51CC" w:rsidP="000C0EFC">
      <w:pPr>
        <w:spacing w:line="360" w:lineRule="auto"/>
        <w:rPr>
          <w:rFonts w:ascii="Times New Roman" w:eastAsiaTheme="minorEastAsia" w:hAnsi="Times New Roman" w:cs="Times New Roman"/>
          <w:sz w:val="24"/>
          <w:szCs w:val="24"/>
        </w:rPr>
      </w:pPr>
      <w:r w:rsidRPr="00FD51CC">
        <w:rPr>
          <w:rFonts w:ascii="Times New Roman" w:eastAsiaTheme="minorEastAsia" w:hAnsi="Times New Roman" w:cs="Times New Roman"/>
          <w:b/>
          <w:sz w:val="24"/>
          <w:szCs w:val="24"/>
        </w:rPr>
        <w:t>Área</w:t>
      </w:r>
      <w:r>
        <w:rPr>
          <w:rFonts w:ascii="Times New Roman" w:eastAsiaTheme="minorEastAsia" w:hAnsi="Times New Roman" w:cs="Times New Roman"/>
          <w:b/>
          <w:sz w:val="24"/>
          <w:szCs w:val="24"/>
        </w:rPr>
        <w:t xml:space="preserve"> de desarrollo</w:t>
      </w:r>
      <w:r w:rsidRPr="00FD51CC">
        <w:rPr>
          <w:rFonts w:ascii="Times New Roman" w:eastAsiaTheme="minorEastAsia" w:hAnsi="Times New Roman" w:cs="Times New Roman"/>
          <w:b/>
          <w:sz w:val="24"/>
          <w:szCs w:val="24"/>
        </w:rPr>
        <w:t xml:space="preserve"> Socioemocional:</w:t>
      </w:r>
      <w:r>
        <w:rPr>
          <w:rFonts w:ascii="Times New Roman" w:eastAsiaTheme="minorEastAsia" w:hAnsi="Times New Roman" w:cs="Times New Roman"/>
          <w:sz w:val="24"/>
          <w:szCs w:val="24"/>
        </w:rPr>
        <w:t xml:space="preserve"> Dentro de este campo las educadoras estuvieron trabajando con los niños y los padres de familia, durante la visita previa y las prácticas que se realizaron, la mayoría de los niños expresa como se siente sin hacer sentir mal a alguno de sus compañeros, los padres de familia están trabajando en un cuadernillo de emociones que les proporciono el Jardín al igual que las educadoras lo están aplicando con los niños para que puedan regular sus emociones, de igual manera en las juntas que realizan los miércoles realizan propuestas para aplicar a los niños de cada grado para controlar sus emociones. En este aspecto considero que los niños tienen un buen diagnóstico dentro de esta área. </w:t>
      </w:r>
    </w:p>
    <w:p w:rsidR="00FD51CC" w:rsidRDefault="00FD51CC"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Durante la visita previa y las practicas posteriores observé que la mitad de los niños tienen un estilo de aprendizaje visual y la otra mitad su estilo de aprendizaje kinestésico, pude observar que les llama más la atención cuando se les presenta un video, o una presentación, y algunos se aburren un poco al escuchar un cuento por medio de las clases virtuales.</w:t>
      </w:r>
    </w:p>
    <w:p w:rsidR="00FD51CC" w:rsidRDefault="00AF7352"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educadora menciono que solo son 4 los niños que se dieron de baja, y solo 2 alumnos que no han mandado evidencia durante el trabajo en línea, además de que 1 niña tarda un poco más que los demás en realizar las actividades que se les pone en las clases virtuales. </w:t>
      </w:r>
    </w:p>
    <w:p w:rsidR="00AF7352" w:rsidRDefault="00AF7352" w:rsidP="000C0EFC">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 relación que tiene la educadora con los padres de familia es cordial, de respeto y siempre están en constante comunicación por medio de un grupo de WhatsApp, en donde también mandan las evidencias de cada clase. </w:t>
      </w:r>
    </w:p>
    <w:p w:rsidR="00AF7352" w:rsidRDefault="00AF7352" w:rsidP="00AF735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grupo de 3°C, quien la educadora a cargo es Alejandra Nayeli López Merino. Dentro de este grupo las sesiones virtuales se realizan Martes y Jueves en un horario de 10:30 pm, por la plataforma de ZOOM. </w:t>
      </w:r>
      <w:r w:rsidR="00CA1CF3">
        <w:rPr>
          <w:rFonts w:ascii="Times New Roman" w:eastAsiaTheme="minorEastAsia" w:hAnsi="Times New Roman" w:cs="Times New Roman"/>
          <w:sz w:val="24"/>
          <w:szCs w:val="24"/>
        </w:rPr>
        <w:t>(Anexo 2)</w:t>
      </w:r>
    </w:p>
    <w:p w:rsidR="00AF7352" w:rsidRDefault="00AF7352" w:rsidP="00AF7352">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Después de las sesiones virtuales, la educadora me comento que la mayoría de los niños se encontraban solos, por lo que algunos de ellos no se podían conectar a las sesiones, además de que ella solo manejaba durante las clases un solo aprendizaje esperado, mientras que el otro se los encargaba de tarea y era de la manera en que se organizaba mejor. </w:t>
      </w:r>
    </w:p>
    <w:p w:rsidR="00BB647F" w:rsidRPr="004B5D61" w:rsidRDefault="00BB647F" w:rsidP="00BB647F">
      <w:pPr>
        <w:spacing w:line="360" w:lineRule="auto"/>
        <w:jc w:val="center"/>
        <w:rPr>
          <w:rFonts w:ascii="Avocado Creamy" w:eastAsiaTheme="minorEastAsia" w:hAnsi="Avocado Creamy" w:cs="Times New Roman"/>
          <w:sz w:val="36"/>
          <w:szCs w:val="24"/>
        </w:rPr>
      </w:pPr>
      <w:r w:rsidRPr="004B5D61">
        <w:rPr>
          <w:rFonts w:ascii="Avocado Creamy" w:eastAsiaTheme="minorEastAsia" w:hAnsi="Avocado Creamy" w:cs="Times New Roman"/>
          <w:sz w:val="36"/>
          <w:szCs w:val="24"/>
        </w:rPr>
        <w:t>Diagnostico Socioemocional</w:t>
      </w:r>
    </w:p>
    <w:p w:rsidR="00BB647F" w:rsidRDefault="00BB647F"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equipo de práctica se elaboraron algunos indicadores, de los cuales fueron contestados por medio de la plataforma Google Forms para una mejor organización, dichos indicadores fueron contestados por los padres de familia que fueran gustosos de contestarlos, ya que la mayoría de los padres trabajan. </w:t>
      </w:r>
    </w:p>
    <w:p w:rsidR="00A56FF9" w:rsidRDefault="00BB647F"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Al revisar las respuestas de cada uno de los indicadores, observe que de los 29 padres de familia que contestaron la encuesta sus respuestas fueron similares en algunas preguntas en cuanto a la opción “lo hace con ayuda”</w:t>
      </w:r>
      <w:r w:rsidR="00A56FF9">
        <w:rPr>
          <w:rFonts w:ascii="Times New Roman" w:eastAsiaTheme="minorEastAsia" w:hAnsi="Times New Roman" w:cs="Times New Roman"/>
          <w:sz w:val="24"/>
          <w:szCs w:val="24"/>
        </w:rPr>
        <w:t>.</w:t>
      </w:r>
      <w:r w:rsidR="003D7B19">
        <w:rPr>
          <w:rFonts w:ascii="Times New Roman" w:eastAsiaTheme="minorEastAsia" w:hAnsi="Times New Roman" w:cs="Times New Roman"/>
          <w:sz w:val="24"/>
          <w:szCs w:val="24"/>
        </w:rPr>
        <w:t xml:space="preserve"> (Anexo 3</w:t>
      </w:r>
      <w:r w:rsidR="00E22F1A">
        <w:rPr>
          <w:rFonts w:ascii="Times New Roman" w:eastAsiaTheme="minorEastAsia" w:hAnsi="Times New Roman" w:cs="Times New Roman"/>
          <w:sz w:val="24"/>
          <w:szCs w:val="24"/>
        </w:rPr>
        <w:t>)</w:t>
      </w:r>
    </w:p>
    <w:p w:rsidR="00F94D99" w:rsidRPr="004B5D61" w:rsidRDefault="00F94D99" w:rsidP="00BB647F">
      <w:pPr>
        <w:spacing w:line="360" w:lineRule="auto"/>
        <w:rPr>
          <w:rFonts w:ascii="Times New Roman" w:eastAsiaTheme="minorEastAsia" w:hAnsi="Times New Roman" w:cs="Times New Roman"/>
          <w:b/>
          <w:szCs w:val="24"/>
        </w:rPr>
      </w:pPr>
      <w:r w:rsidRPr="004B5D61">
        <w:rPr>
          <w:rFonts w:ascii="Times New Roman" w:eastAsiaTheme="minorEastAsia" w:hAnsi="Times New Roman" w:cs="Times New Roman"/>
          <w:b/>
          <w:sz w:val="24"/>
          <w:szCs w:val="24"/>
        </w:rPr>
        <w:t>AUTOCONOCIMIENTO:</w:t>
      </w:r>
    </w:p>
    <w:p w:rsidR="004B5D61" w:rsidRDefault="00A56FF9"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primera parte de la encue</w:t>
      </w:r>
      <w:r w:rsidR="00F94D99">
        <w:rPr>
          <w:rFonts w:ascii="Times New Roman" w:eastAsiaTheme="minorEastAsia" w:hAnsi="Times New Roman" w:cs="Times New Roman"/>
          <w:sz w:val="24"/>
          <w:szCs w:val="24"/>
        </w:rPr>
        <w:t>sta hacia los padres de familia,</w:t>
      </w:r>
      <w:r>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de los 29 niños que contestaron solo 28 saben reconocer su nombre sin ayuda y solo un niño n</w:t>
      </w:r>
      <w:r w:rsidR="00554A69">
        <w:rPr>
          <w:rFonts w:ascii="Times New Roman" w:eastAsiaTheme="minorEastAsia" w:hAnsi="Times New Roman" w:cs="Times New Roman"/>
          <w:sz w:val="24"/>
          <w:szCs w:val="24"/>
        </w:rPr>
        <w:t xml:space="preserve">o lo puede reconocer. </w:t>
      </w:r>
    </w:p>
    <w:p w:rsidR="004B5D61" w:rsidRPr="004B5D61" w:rsidRDefault="004B5D61" w:rsidP="00BB647F">
      <w:pPr>
        <w:spacing w:line="360" w:lineRule="auto"/>
        <w:rPr>
          <w:rFonts w:ascii="Times New Roman" w:eastAsiaTheme="minorEastAsia" w:hAnsi="Times New Roman" w:cs="Times New Roman"/>
          <w:b/>
          <w:sz w:val="24"/>
          <w:szCs w:val="24"/>
          <w:u w:val="single"/>
        </w:rPr>
      </w:pPr>
      <w:r w:rsidRPr="004B5D61">
        <w:rPr>
          <w:rFonts w:ascii="Times New Roman" w:eastAsiaTheme="minorEastAsia" w:hAnsi="Times New Roman" w:cs="Times New Roman"/>
          <w:b/>
          <w:sz w:val="24"/>
          <w:szCs w:val="24"/>
          <w:u w:val="single"/>
        </w:rPr>
        <w:t>Observaciones de los Padres de familia:</w:t>
      </w:r>
    </w:p>
    <w:p w:rsidR="00A56FF9" w:rsidRDefault="00A56FF9" w:rsidP="00BB647F">
      <w:pPr>
        <w:spacing w:line="360" w:lineRule="auto"/>
        <w:rPr>
          <w:rFonts w:ascii="Times New Roman" w:eastAsiaTheme="minorEastAsia" w:hAnsi="Times New Roman" w:cs="Times New Roman"/>
          <w:i/>
          <w:sz w:val="24"/>
          <w:szCs w:val="24"/>
        </w:rPr>
      </w:pPr>
      <w:r w:rsidRPr="00554A69">
        <w:rPr>
          <w:rFonts w:ascii="Times New Roman" w:eastAsiaTheme="minorEastAsia" w:hAnsi="Times New Roman" w:cs="Times New Roman"/>
          <w:i/>
          <w:sz w:val="24"/>
          <w:szCs w:val="24"/>
        </w:rPr>
        <w:t xml:space="preserve">“porque lo sabe escribir, lo practica, </w:t>
      </w:r>
      <w:r w:rsidR="00554A69" w:rsidRPr="00554A69">
        <w:rPr>
          <w:rFonts w:ascii="Times New Roman" w:eastAsiaTheme="minorEastAsia" w:hAnsi="Times New Roman" w:cs="Times New Roman"/>
          <w:i/>
          <w:sz w:val="24"/>
          <w:szCs w:val="24"/>
        </w:rPr>
        <w:t xml:space="preserve">lo identifica por sus letras, sabe su inicial, etc.” </w:t>
      </w:r>
    </w:p>
    <w:p w:rsidR="004B5D61" w:rsidRDefault="00554A69"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el siguiente indicador los 29 niños</w:t>
      </w:r>
      <w:r w:rsidR="004B5D61">
        <w:rPr>
          <w:rFonts w:ascii="Times New Roman" w:eastAsiaTheme="minorEastAsia" w:hAnsi="Times New Roman" w:cs="Times New Roman"/>
          <w:sz w:val="24"/>
          <w:szCs w:val="24"/>
        </w:rPr>
        <w:t xml:space="preserve"> que contestaron la encuesta</w:t>
      </w:r>
      <w:r>
        <w:rPr>
          <w:rFonts w:ascii="Times New Roman" w:eastAsiaTheme="minorEastAsia" w:hAnsi="Times New Roman" w:cs="Times New Roman"/>
          <w:sz w:val="24"/>
          <w:szCs w:val="24"/>
        </w:rPr>
        <w:t xml:space="preserve"> identifican a que género </w:t>
      </w:r>
      <w:r w:rsidR="004B5D61">
        <w:rPr>
          <w:rFonts w:ascii="Times New Roman" w:eastAsiaTheme="minorEastAsia" w:hAnsi="Times New Roman" w:cs="Times New Roman"/>
          <w:sz w:val="24"/>
          <w:szCs w:val="24"/>
        </w:rPr>
        <w:t xml:space="preserve">al que </w:t>
      </w:r>
      <w:r>
        <w:rPr>
          <w:rFonts w:ascii="Times New Roman" w:eastAsiaTheme="minorEastAsia" w:hAnsi="Times New Roman" w:cs="Times New Roman"/>
          <w:sz w:val="24"/>
          <w:szCs w:val="24"/>
        </w:rPr>
        <w:t>pertenece</w:t>
      </w:r>
      <w:r w:rsidR="004B5D61">
        <w:rPr>
          <w:rFonts w:ascii="Times New Roman" w:eastAsiaTheme="minorEastAsia" w:hAnsi="Times New Roman" w:cs="Times New Roman"/>
          <w:sz w:val="24"/>
          <w:szCs w:val="24"/>
        </w:rPr>
        <w:t>n</w:t>
      </w:r>
      <w:r w:rsidR="00BA4C32">
        <w:rPr>
          <w:rFonts w:ascii="Times New Roman" w:eastAsiaTheme="minorEastAsia" w:hAnsi="Times New Roman" w:cs="Times New Roman"/>
          <w:sz w:val="24"/>
          <w:szCs w:val="24"/>
        </w:rPr>
        <w:t>.</w:t>
      </w:r>
    </w:p>
    <w:p w:rsidR="004B5D61" w:rsidRPr="004B5D61" w:rsidRDefault="004B5D61" w:rsidP="00BB647F">
      <w:pPr>
        <w:spacing w:line="360" w:lineRule="auto"/>
        <w:rPr>
          <w:rFonts w:ascii="Times New Roman" w:eastAsiaTheme="minorEastAsia" w:hAnsi="Times New Roman" w:cs="Times New Roman"/>
          <w:b/>
          <w:sz w:val="24"/>
          <w:szCs w:val="24"/>
          <w:u w:val="single"/>
        </w:rPr>
      </w:pPr>
      <w:r w:rsidRPr="004B5D61">
        <w:rPr>
          <w:rFonts w:ascii="Times New Roman" w:eastAsiaTheme="minorEastAsia" w:hAnsi="Times New Roman" w:cs="Times New Roman"/>
          <w:b/>
          <w:sz w:val="24"/>
          <w:szCs w:val="24"/>
          <w:u w:val="single"/>
        </w:rPr>
        <w:t>O</w:t>
      </w:r>
      <w:r w:rsidR="00B31A84">
        <w:rPr>
          <w:rFonts w:ascii="Times New Roman" w:eastAsiaTheme="minorEastAsia" w:hAnsi="Times New Roman" w:cs="Times New Roman"/>
          <w:b/>
          <w:sz w:val="24"/>
          <w:szCs w:val="24"/>
          <w:u w:val="single"/>
        </w:rPr>
        <w:t>bservaciones de los padres de familia</w:t>
      </w:r>
      <w:r w:rsidRPr="004B5D61">
        <w:rPr>
          <w:rFonts w:ascii="Times New Roman" w:eastAsiaTheme="minorEastAsia" w:hAnsi="Times New Roman" w:cs="Times New Roman"/>
          <w:b/>
          <w:sz w:val="24"/>
          <w:szCs w:val="24"/>
          <w:u w:val="single"/>
        </w:rPr>
        <w:t>:</w:t>
      </w:r>
      <w:r w:rsidR="00554A69" w:rsidRPr="004B5D61">
        <w:rPr>
          <w:rFonts w:ascii="Times New Roman" w:eastAsiaTheme="minorEastAsia" w:hAnsi="Times New Roman" w:cs="Times New Roman"/>
          <w:b/>
          <w:sz w:val="24"/>
          <w:szCs w:val="24"/>
          <w:u w:val="single"/>
        </w:rPr>
        <w:t xml:space="preserve"> </w:t>
      </w:r>
    </w:p>
    <w:p w:rsidR="00554A69" w:rsidRDefault="00554A6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Le explicamos, está muy despierto, sabe identificar niña y niño, reconoce rasgos de niño y niña, distingue géneros y conoce su cuerpo, etc.”</w:t>
      </w:r>
    </w:p>
    <w:p w:rsidR="004B5D61" w:rsidRDefault="00554A69"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tercera pregunta 29 de los niños solo 1 de ellos reconoce las partes de su cuerpo con ayuda y 28 de los niños reconocen las partes de su cuerpo sin ayuda</w:t>
      </w:r>
      <w:r w:rsidR="00BA4C32">
        <w:rPr>
          <w:rFonts w:ascii="Times New Roman" w:eastAsiaTheme="minorEastAsia" w:hAnsi="Times New Roman" w:cs="Times New Roman"/>
          <w:sz w:val="24"/>
          <w:szCs w:val="24"/>
        </w:rPr>
        <w:t>.</w:t>
      </w:r>
    </w:p>
    <w:p w:rsidR="004B5D61" w:rsidRPr="00B31A84" w:rsidRDefault="004B5D61" w:rsidP="00BB647F">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554A69" w:rsidRDefault="00554A6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lastRenderedPageBreak/>
        <w:t>“</w:t>
      </w:r>
      <w:r>
        <w:rPr>
          <w:rFonts w:ascii="Times New Roman" w:eastAsiaTheme="minorEastAsia" w:hAnsi="Times New Roman" w:cs="Times New Roman"/>
          <w:i/>
          <w:sz w:val="24"/>
          <w:szCs w:val="24"/>
        </w:rPr>
        <w:t xml:space="preserve">En casa y en el kínder le hemos enseñado desde pequeños las partes del cuerpo, </w:t>
      </w:r>
      <w:r w:rsidR="00F94D99">
        <w:rPr>
          <w:rFonts w:ascii="Times New Roman" w:eastAsiaTheme="minorEastAsia" w:hAnsi="Times New Roman" w:cs="Times New Roman"/>
          <w:i/>
          <w:sz w:val="24"/>
          <w:szCs w:val="24"/>
        </w:rPr>
        <w:t>poco a poco se le ha enseñado, los cinco sentidos y sus partes íntimas, las aprendió por medio de canciones y juegos, etc.”</w:t>
      </w:r>
    </w:p>
    <w:p w:rsidR="00B31A84" w:rsidRDefault="00F94D99"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el siguiente indicador 26 niños son capaces de percibir y nombrar sensaciones básicas como hambre, sed, calor, frio, etc. Mientras que 1 niño percibe y nombra las sensaciones básicas con ayuda y los otros 2 niños no son c</w:t>
      </w:r>
      <w:r w:rsidR="00BA4C32">
        <w:rPr>
          <w:rFonts w:ascii="Times New Roman" w:eastAsiaTheme="minorEastAsia" w:hAnsi="Times New Roman" w:cs="Times New Roman"/>
          <w:sz w:val="24"/>
          <w:szCs w:val="24"/>
        </w:rPr>
        <w:t>apaces de percibir y nombrarlas.</w:t>
      </w:r>
    </w:p>
    <w:p w:rsidR="00B31A84" w:rsidRDefault="00B31A84"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u w:val="single"/>
        </w:rPr>
        <w:t>Observaciones de los padres de familia:</w:t>
      </w:r>
      <w:r w:rsidR="00F94D99">
        <w:rPr>
          <w:rFonts w:ascii="Times New Roman" w:eastAsiaTheme="minorEastAsia" w:hAnsi="Times New Roman" w:cs="Times New Roman"/>
          <w:sz w:val="24"/>
          <w:szCs w:val="24"/>
        </w:rPr>
        <w:t xml:space="preserve"> </w:t>
      </w:r>
    </w:p>
    <w:p w:rsidR="00F94D99" w:rsidRDefault="00F94D9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Porque sabe identificarlo, me dice cuando le pasa algo, sabe distinguir cada una de ellas, lo expresa a un adulto, etc.”</w:t>
      </w:r>
    </w:p>
    <w:p w:rsidR="00B31A84" w:rsidRDefault="00F94D99"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siguiente pregunta los 29 niños que contestaron la encuesta distinguen algunos sentimientos o emociones como e</w:t>
      </w:r>
      <w:r w:rsidR="00BA4C32">
        <w:rPr>
          <w:rFonts w:ascii="Times New Roman" w:eastAsiaTheme="minorEastAsia" w:hAnsi="Times New Roman" w:cs="Times New Roman"/>
          <w:sz w:val="24"/>
          <w:szCs w:val="24"/>
        </w:rPr>
        <w:t xml:space="preserve">nfado, alegría, tristeza, etc. </w:t>
      </w:r>
      <w:r>
        <w:rPr>
          <w:rFonts w:ascii="Times New Roman" w:eastAsiaTheme="minorEastAsia" w:hAnsi="Times New Roman" w:cs="Times New Roman"/>
          <w:sz w:val="24"/>
          <w:szCs w:val="24"/>
        </w:rPr>
        <w:t xml:space="preserve"> </w:t>
      </w:r>
    </w:p>
    <w:p w:rsidR="00B31A84" w:rsidRPr="00B31A84" w:rsidRDefault="00B31A84" w:rsidP="00BB647F">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F94D99" w:rsidRDefault="00F94D99"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Los distingue, los ha sentido, los practica durante el día, lo dice cuando realiza una actividad, etc.”</w:t>
      </w:r>
    </w:p>
    <w:p w:rsidR="00F94D99" w:rsidRPr="004B5D61" w:rsidRDefault="00F94D99" w:rsidP="00BB647F">
      <w:pPr>
        <w:spacing w:line="360" w:lineRule="auto"/>
        <w:rPr>
          <w:rFonts w:ascii="Times New Roman" w:eastAsiaTheme="minorEastAsia" w:hAnsi="Times New Roman" w:cs="Times New Roman"/>
          <w:b/>
          <w:sz w:val="24"/>
          <w:szCs w:val="24"/>
        </w:rPr>
      </w:pPr>
      <w:r w:rsidRPr="004B5D61">
        <w:rPr>
          <w:rFonts w:ascii="Times New Roman" w:eastAsiaTheme="minorEastAsia" w:hAnsi="Times New Roman" w:cs="Times New Roman"/>
          <w:b/>
          <w:sz w:val="24"/>
          <w:szCs w:val="24"/>
        </w:rPr>
        <w:t>AUTORREGULACIÓN:</w:t>
      </w:r>
    </w:p>
    <w:p w:rsidR="00B31A84" w:rsidRDefault="00D425AC"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esta parte de los indicadores, los padres de familia respondieron la encuesta, 29 niños reconocen y nombran situaciones que les generan alegría, tris</w:t>
      </w:r>
      <w:r w:rsidR="00B31A84">
        <w:rPr>
          <w:rFonts w:ascii="Times New Roman" w:eastAsiaTheme="minorEastAsia" w:hAnsi="Times New Roman" w:cs="Times New Roman"/>
          <w:sz w:val="24"/>
          <w:szCs w:val="24"/>
        </w:rPr>
        <w:t>teza, miedo o enojo.</w:t>
      </w:r>
      <w:r w:rsidR="00E408F7">
        <w:rPr>
          <w:rFonts w:ascii="Times New Roman" w:eastAsiaTheme="minorEastAsia" w:hAnsi="Times New Roman" w:cs="Times New Roman"/>
          <w:sz w:val="24"/>
          <w:szCs w:val="24"/>
        </w:rPr>
        <w:t xml:space="preserve"> </w:t>
      </w:r>
    </w:p>
    <w:p w:rsidR="00B31A84" w:rsidRPr="00B31A84" w:rsidRDefault="00B31A84" w:rsidP="00BB647F">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D425AC" w:rsidRDefault="00D425AC" w:rsidP="00BB647F">
      <w:pPr>
        <w:spacing w:line="360" w:lineRule="auto"/>
        <w:rPr>
          <w:rFonts w:ascii="Times New Roman" w:eastAsiaTheme="minorEastAsia" w:hAnsi="Times New Roman" w:cs="Times New Roman"/>
          <w:sz w:val="24"/>
          <w:szCs w:val="24"/>
        </w:rPr>
      </w:pPr>
      <w:r w:rsidRPr="00B31A84">
        <w:rPr>
          <w:rFonts w:ascii="Times New Roman" w:eastAsiaTheme="minorEastAsia" w:hAnsi="Times New Roman" w:cs="Times New Roman"/>
          <w:sz w:val="24"/>
          <w:szCs w:val="24"/>
        </w:rPr>
        <w:t>“</w:t>
      </w:r>
      <w:r w:rsidRPr="00B31A84">
        <w:rPr>
          <w:rFonts w:ascii="Times New Roman" w:eastAsiaTheme="minorEastAsia" w:hAnsi="Times New Roman" w:cs="Times New Roman"/>
          <w:i/>
          <w:sz w:val="24"/>
          <w:szCs w:val="24"/>
        </w:rPr>
        <w:t>Cuando está jugando con su hermano, cuando ve alguna caricatura, o película o cuando le llamo la atención o regaño, hemos hablado de esos sentimientos, etc.”</w:t>
      </w:r>
      <w:r w:rsidRPr="00B31A84">
        <w:rPr>
          <w:rFonts w:ascii="Times New Roman" w:eastAsiaTheme="minorEastAsia" w:hAnsi="Times New Roman" w:cs="Times New Roman"/>
          <w:sz w:val="24"/>
          <w:szCs w:val="24"/>
        </w:rPr>
        <w:t xml:space="preserve"> </w:t>
      </w:r>
    </w:p>
    <w:p w:rsidR="00B31A84" w:rsidRDefault="00D425AC"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la siguiente pregunta el 100% de los niños son conscientes de que es</w:t>
      </w:r>
      <w:r w:rsidR="00B31A84">
        <w:rPr>
          <w:rFonts w:ascii="Times New Roman" w:eastAsiaTheme="minorEastAsia" w:hAnsi="Times New Roman" w:cs="Times New Roman"/>
          <w:sz w:val="24"/>
          <w:szCs w:val="24"/>
        </w:rPr>
        <w:t>cuchan sin ayuda de los padres.</w:t>
      </w:r>
      <w:r w:rsidR="00E408F7">
        <w:rPr>
          <w:rFonts w:ascii="Times New Roman" w:eastAsiaTheme="minorEastAsia" w:hAnsi="Times New Roman" w:cs="Times New Roman"/>
          <w:sz w:val="24"/>
          <w:szCs w:val="24"/>
        </w:rPr>
        <w:t xml:space="preserve"> </w:t>
      </w:r>
    </w:p>
    <w:p w:rsidR="00B31A84" w:rsidRPr="00B31A84" w:rsidRDefault="00B31A84" w:rsidP="00BB647F">
      <w:pPr>
        <w:spacing w:line="36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Observaciones</w:t>
      </w:r>
      <w:r w:rsidRPr="00B31A84">
        <w:rPr>
          <w:rFonts w:ascii="Times New Roman" w:eastAsiaTheme="minorEastAsia" w:hAnsi="Times New Roman" w:cs="Times New Roman"/>
          <w:b/>
          <w:sz w:val="24"/>
          <w:szCs w:val="24"/>
          <w:u w:val="single"/>
        </w:rPr>
        <w:t xml:space="preserve"> de los padres de familia:</w:t>
      </w:r>
    </w:p>
    <w:p w:rsidR="00D425AC" w:rsidRDefault="00D425AC"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“Porque pone atención cuando se le explica algo</w:t>
      </w:r>
      <w:r w:rsidR="00425072">
        <w:rPr>
          <w:rFonts w:ascii="Times New Roman" w:eastAsiaTheme="minorEastAsia" w:hAnsi="Times New Roman" w:cs="Times New Roman"/>
          <w:i/>
          <w:sz w:val="24"/>
          <w:szCs w:val="24"/>
        </w:rPr>
        <w:t>, me pregunta por los ruidos, le gusta poner atención, nos pregunta sobre algo que platicamos, sabe escuchar a los demás”</w:t>
      </w:r>
      <w:r w:rsidR="00425072">
        <w:rPr>
          <w:rFonts w:ascii="Times New Roman" w:eastAsiaTheme="minorEastAsia" w:hAnsi="Times New Roman" w:cs="Times New Roman"/>
          <w:sz w:val="24"/>
          <w:szCs w:val="24"/>
        </w:rPr>
        <w:t xml:space="preserve">. </w:t>
      </w:r>
    </w:p>
    <w:p w:rsidR="00B31A84" w:rsidRDefault="00425072"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De los 29 padres de familia que contestaron a la encuesta solo 20 niños (69%) pueden controlar sus emociones e impulsos sin ayuda, mientas que 7 niños (24.1%) necesitan ayuda para controlarlas y 2 niños (6.9%) no saben controlar sus emociones e impulsos.</w:t>
      </w:r>
      <w:r w:rsidR="00E408F7">
        <w:rPr>
          <w:rFonts w:ascii="Times New Roman" w:eastAsiaTheme="minorEastAsia" w:hAnsi="Times New Roman" w:cs="Times New Roman"/>
          <w:sz w:val="24"/>
          <w:szCs w:val="24"/>
        </w:rPr>
        <w:t xml:space="preserve"> </w:t>
      </w:r>
    </w:p>
    <w:p w:rsidR="00B31A84" w:rsidRPr="00B31A84" w:rsidRDefault="00425072" w:rsidP="00BB647F">
      <w:pPr>
        <w:spacing w:line="360" w:lineRule="auto"/>
        <w:rPr>
          <w:rFonts w:ascii="Times New Roman" w:eastAsiaTheme="minorEastAsia" w:hAnsi="Times New Roman" w:cs="Times New Roman"/>
          <w:b/>
          <w:sz w:val="24"/>
          <w:szCs w:val="24"/>
          <w:u w:val="single"/>
        </w:rPr>
      </w:pPr>
      <w:r>
        <w:rPr>
          <w:rFonts w:ascii="Times New Roman" w:eastAsiaTheme="minorEastAsia" w:hAnsi="Times New Roman" w:cs="Times New Roman"/>
          <w:sz w:val="24"/>
          <w:szCs w:val="24"/>
        </w:rPr>
        <w:t xml:space="preserve"> </w:t>
      </w:r>
      <w:r w:rsidR="00B31A84">
        <w:rPr>
          <w:rFonts w:ascii="Times New Roman" w:eastAsiaTheme="minorEastAsia" w:hAnsi="Times New Roman" w:cs="Times New Roman"/>
          <w:b/>
          <w:sz w:val="24"/>
          <w:szCs w:val="24"/>
          <w:u w:val="single"/>
        </w:rPr>
        <w:t>Observaciones</w:t>
      </w:r>
      <w:r w:rsidR="00B31A84" w:rsidRPr="00B31A84">
        <w:rPr>
          <w:rFonts w:ascii="Times New Roman" w:eastAsiaTheme="minorEastAsia" w:hAnsi="Times New Roman" w:cs="Times New Roman"/>
          <w:b/>
          <w:sz w:val="24"/>
          <w:szCs w:val="24"/>
          <w:u w:val="single"/>
        </w:rPr>
        <w:t xml:space="preserve"> de los padres de familia:</w:t>
      </w:r>
    </w:p>
    <w:p w:rsidR="00425072" w:rsidRDefault="00425072"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“Cuando se enoja solo lo dice no golpea o grita, sabe los limites, en ocasiones le cuenta trabajo, cuando se enoja explota muy rápido, etc.”</w:t>
      </w:r>
    </w:p>
    <w:p w:rsidR="00B31A84" w:rsidRDefault="00425072"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la siguiente pregunta 22 niños (75.9%) actúa de manera responsable sin ayuda de nadie, mientras que 7 niños (24.1%) necesita ayuda para actuar de manera responsable. </w:t>
      </w:r>
    </w:p>
    <w:p w:rsidR="00B31A84" w:rsidRPr="00B31A84" w:rsidRDefault="00B31A84" w:rsidP="00BB647F">
      <w:pPr>
        <w:spacing w:line="36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Observaciones</w:t>
      </w:r>
      <w:r w:rsidRPr="00B31A84">
        <w:rPr>
          <w:rFonts w:ascii="Times New Roman" w:eastAsiaTheme="minorEastAsia" w:hAnsi="Times New Roman" w:cs="Times New Roman"/>
          <w:b/>
          <w:sz w:val="24"/>
          <w:szCs w:val="24"/>
          <w:u w:val="single"/>
        </w:rPr>
        <w:t xml:space="preserve"> de los padres de familia:</w:t>
      </w:r>
    </w:p>
    <w:p w:rsidR="00425072" w:rsidRPr="00425072" w:rsidRDefault="00425072"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“Porque si sigue indicaciones, hace lo que le corresponde como niño, lo llevamos en casa, actúa muy responsable en sus actividades, etc.”</w:t>
      </w:r>
    </w:p>
    <w:p w:rsidR="00F94D99" w:rsidRPr="004B5D61" w:rsidRDefault="00F94D99" w:rsidP="00BB647F">
      <w:pPr>
        <w:spacing w:line="360" w:lineRule="auto"/>
        <w:rPr>
          <w:rFonts w:ascii="Times New Roman" w:eastAsiaTheme="minorEastAsia" w:hAnsi="Times New Roman" w:cs="Times New Roman"/>
          <w:b/>
          <w:sz w:val="24"/>
          <w:szCs w:val="24"/>
        </w:rPr>
      </w:pPr>
      <w:r w:rsidRPr="004B5D61">
        <w:rPr>
          <w:rFonts w:ascii="Times New Roman" w:eastAsiaTheme="minorEastAsia" w:hAnsi="Times New Roman" w:cs="Times New Roman"/>
          <w:b/>
          <w:sz w:val="24"/>
          <w:szCs w:val="24"/>
        </w:rPr>
        <w:t>AUTONOMÍA:</w:t>
      </w:r>
    </w:p>
    <w:p w:rsidR="00B31A84" w:rsidRDefault="00FE3A5C"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este apartado de la encuesta 22 de los niños toman decisiones por sí mismos, 4 de ellos necesitan ayuda para tomar decisiones y 3 de ellos no </w:t>
      </w:r>
      <w:r w:rsidR="00B31A84">
        <w:rPr>
          <w:rFonts w:ascii="Times New Roman" w:eastAsiaTheme="minorEastAsia" w:hAnsi="Times New Roman" w:cs="Times New Roman"/>
          <w:sz w:val="24"/>
          <w:szCs w:val="24"/>
        </w:rPr>
        <w:t>toman decisiones por sí mismos.</w:t>
      </w:r>
      <w:r w:rsidR="00E408F7">
        <w:rPr>
          <w:rFonts w:ascii="Times New Roman" w:eastAsiaTheme="minorEastAsia" w:hAnsi="Times New Roman" w:cs="Times New Roman"/>
          <w:sz w:val="24"/>
          <w:szCs w:val="24"/>
        </w:rPr>
        <w:t xml:space="preserve"> </w:t>
      </w:r>
    </w:p>
    <w:p w:rsidR="00B31A84" w:rsidRDefault="00B31A84"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u w:val="single"/>
        </w:rPr>
        <w:t>Observaciones de los padres de familia</w:t>
      </w:r>
      <w:r w:rsidR="00FE3A5C">
        <w:rPr>
          <w:rFonts w:ascii="Times New Roman" w:eastAsiaTheme="minorEastAsia" w:hAnsi="Times New Roman" w:cs="Times New Roman"/>
          <w:sz w:val="24"/>
          <w:szCs w:val="24"/>
        </w:rPr>
        <w:t xml:space="preserve">: </w:t>
      </w:r>
    </w:p>
    <w:p w:rsidR="00425072" w:rsidRDefault="00FE3A5C"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Cuando no está del todo segura de hacer las cosas preguntas a un adulto, ella decide que caricatura ver, que jugar o que ropa ponerse, se le da la confianza en casa, etc.”</w:t>
      </w:r>
    </w:p>
    <w:p w:rsidR="00B31A84" w:rsidRDefault="00FE3A5C"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la siguiente pregunta 28 de los niños se visten solos y solo 1 niñ</w:t>
      </w:r>
      <w:r w:rsidR="00B31A84">
        <w:rPr>
          <w:rFonts w:ascii="Times New Roman" w:eastAsiaTheme="minorEastAsia" w:hAnsi="Times New Roman" w:cs="Times New Roman"/>
          <w:sz w:val="24"/>
          <w:szCs w:val="24"/>
        </w:rPr>
        <w:t xml:space="preserve">o necesita ayuda para vestirse. </w:t>
      </w:r>
    </w:p>
    <w:p w:rsidR="00B31A84" w:rsidRDefault="00B31A84"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b/>
          <w:sz w:val="24"/>
          <w:szCs w:val="24"/>
          <w:u w:val="single"/>
        </w:rPr>
        <w:t>Observaciones de los padres de familia</w:t>
      </w:r>
      <w:r w:rsidR="00FE3A5C">
        <w:rPr>
          <w:rFonts w:ascii="Times New Roman" w:eastAsiaTheme="minorEastAsia" w:hAnsi="Times New Roman" w:cs="Times New Roman"/>
          <w:sz w:val="24"/>
          <w:szCs w:val="24"/>
        </w:rPr>
        <w:t xml:space="preserve">: </w:t>
      </w:r>
    </w:p>
    <w:p w:rsidR="00FE3A5C" w:rsidRDefault="00FE3A5C"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Lo hemos hecho muy autosuficiente y aparte al ver a sus hermanos grandes he ha ayudado, se lo hemos enseñado, desde pequeño lo empezó a intentar hasta que lo logro, porque le agrada elegir su ropa y tener su privacidad, solo pide ayuda cuando no sabe combinar el tipo o color de ropa, etc.”</w:t>
      </w:r>
    </w:p>
    <w:p w:rsidR="00B31A84" w:rsidRDefault="002B1425"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siguiente indicador de la encuesta 15 de los niños realizan sus actividades sin ayuda y solo 14 niños necesitan ayuda </w:t>
      </w:r>
      <w:r w:rsidR="00B31A84">
        <w:rPr>
          <w:rFonts w:ascii="Times New Roman" w:eastAsiaTheme="minorEastAsia" w:hAnsi="Times New Roman" w:cs="Times New Roman"/>
          <w:sz w:val="24"/>
          <w:szCs w:val="24"/>
        </w:rPr>
        <w:t>para realizar sus actividades.</w:t>
      </w:r>
      <w:r w:rsidR="00E408F7">
        <w:rPr>
          <w:rFonts w:ascii="Times New Roman" w:eastAsiaTheme="minorEastAsia" w:hAnsi="Times New Roman" w:cs="Times New Roman"/>
          <w:sz w:val="24"/>
          <w:szCs w:val="24"/>
        </w:rPr>
        <w:t xml:space="preserve"> </w:t>
      </w:r>
    </w:p>
    <w:p w:rsidR="00B31A84" w:rsidRPr="00B31A84" w:rsidRDefault="00B31A84" w:rsidP="00BB647F">
      <w:pPr>
        <w:spacing w:line="36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lastRenderedPageBreak/>
        <w:t>Observaciones de los padres de familia:</w:t>
      </w:r>
    </w:p>
    <w:p w:rsidR="002B1425" w:rsidRDefault="002B1425"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“Tengo que estar al pendiente a que lo haga porque es disperso y se distrae mucho, Las realiza solo, pero con supervisión de mamá, solo se le explica que es lo que tiene que hacer, “cuando se le dificulta algo pide ayuda” </w:t>
      </w:r>
      <w:r w:rsidRPr="002B1425">
        <w:rPr>
          <w:rFonts w:ascii="Times New Roman" w:eastAsiaTheme="minorEastAsia" w:hAnsi="Times New Roman" w:cs="Times New Roman"/>
          <w:sz w:val="24"/>
          <w:szCs w:val="24"/>
        </w:rPr>
        <w:t>etc.</w:t>
      </w:r>
    </w:p>
    <w:p w:rsidR="004B5D61" w:rsidRDefault="002B1425"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la siguiente pregunta 27 de los niños realizan hábitos de higiene personal y van al baño solos, mientras que 2 niños necesitan ayuda para realizarlo. </w:t>
      </w:r>
    </w:p>
    <w:p w:rsidR="004B5D61" w:rsidRPr="004B5D61" w:rsidRDefault="004B5D61" w:rsidP="00BB647F">
      <w:pPr>
        <w:spacing w:line="360" w:lineRule="auto"/>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Observaciones de los padres de familia</w:t>
      </w:r>
      <w:r w:rsidR="002B1425" w:rsidRPr="004B5D61">
        <w:rPr>
          <w:rFonts w:ascii="Times New Roman" w:eastAsiaTheme="minorEastAsia" w:hAnsi="Times New Roman" w:cs="Times New Roman"/>
          <w:b/>
          <w:sz w:val="24"/>
          <w:szCs w:val="24"/>
          <w:u w:val="single"/>
        </w:rPr>
        <w:t xml:space="preserve">: </w:t>
      </w:r>
    </w:p>
    <w:p w:rsidR="002B1425" w:rsidRPr="002B1425" w:rsidRDefault="002B1425"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Pr>
          <w:rFonts w:ascii="Times New Roman" w:eastAsiaTheme="minorEastAsia" w:hAnsi="Times New Roman" w:cs="Times New Roman"/>
          <w:i/>
          <w:sz w:val="24"/>
          <w:szCs w:val="24"/>
        </w:rPr>
        <w:t xml:space="preserve">Si sabe sola, pero siempre la apoyamos” “tanto su padre como yo y sus hermanos han sido de mucha ayuda para él” “cuando no estoy se limpia solo, pero cuando me escucha me habla para que lo ayude a limpiarse” “porque son actividades que ve en la tele y lo reforzamos los papás” </w:t>
      </w:r>
      <w:r>
        <w:rPr>
          <w:rFonts w:ascii="Times New Roman" w:eastAsiaTheme="minorEastAsia" w:hAnsi="Times New Roman" w:cs="Times New Roman"/>
          <w:sz w:val="24"/>
          <w:szCs w:val="24"/>
        </w:rPr>
        <w:t xml:space="preserve">etc. </w:t>
      </w:r>
    </w:p>
    <w:p w:rsidR="00F94D99" w:rsidRDefault="00F94D99" w:rsidP="00BB647F">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EMPATÍA:</w:t>
      </w:r>
    </w:p>
    <w:p w:rsidR="002B1425" w:rsidRDefault="00293DED"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el primer indicador de los 29 padres que respondieron, 28 de los niños reconocen cuando alguien necesita ayuda y se la proporciona, mientras que solo 1 niño necesita ayuda para reconocer cuando alguien necesita ayuda.</w:t>
      </w:r>
      <w:r w:rsidR="00E408F7">
        <w:rPr>
          <w:rFonts w:ascii="Times New Roman" w:eastAsiaTheme="minorEastAsia" w:hAnsi="Times New Roman" w:cs="Times New Roman"/>
          <w:sz w:val="24"/>
          <w:szCs w:val="24"/>
        </w:rPr>
        <w:t xml:space="preserve"> </w:t>
      </w:r>
    </w:p>
    <w:p w:rsidR="00293DED" w:rsidRPr="004B5D61" w:rsidRDefault="00293DED" w:rsidP="00BB647F">
      <w:pPr>
        <w:spacing w:line="360" w:lineRule="auto"/>
        <w:rPr>
          <w:rFonts w:ascii="Times New Roman" w:eastAsiaTheme="minorEastAsia" w:hAnsi="Times New Roman" w:cs="Times New Roman"/>
          <w:b/>
          <w:sz w:val="24"/>
          <w:szCs w:val="24"/>
          <w:u w:val="single"/>
        </w:rPr>
      </w:pPr>
      <w:r w:rsidRPr="004B5D61">
        <w:rPr>
          <w:rFonts w:ascii="Times New Roman" w:eastAsiaTheme="minorEastAsia" w:hAnsi="Times New Roman" w:cs="Times New Roman"/>
          <w:b/>
          <w:sz w:val="24"/>
          <w:szCs w:val="24"/>
          <w:u w:val="single"/>
        </w:rPr>
        <w:t xml:space="preserve">Observaciones de los padres de familia: </w:t>
      </w:r>
    </w:p>
    <w:p w:rsidR="00293DED" w:rsidRDefault="00293DED"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Cuando estoy enferma me brinda su ayuda</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Porque sabe lo que necesito y él mismo me ayuda sin que yo le diga</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Le gusta ayudar a los demás</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Ayuda a su herman</w:t>
      </w:r>
      <w:r w:rsidR="00E27260">
        <w:rPr>
          <w:rFonts w:ascii="Times New Roman" w:eastAsiaTheme="minorEastAsia" w:hAnsi="Times New Roman" w:cs="Times New Roman"/>
          <w:i/>
          <w:sz w:val="24"/>
          <w:szCs w:val="24"/>
        </w:rPr>
        <w:t xml:space="preserve">a mayor a ponerse los zapatos, </w:t>
      </w:r>
      <w:r>
        <w:rPr>
          <w:rFonts w:ascii="Times New Roman" w:eastAsiaTheme="minorEastAsia" w:hAnsi="Times New Roman" w:cs="Times New Roman"/>
          <w:i/>
          <w:sz w:val="24"/>
          <w:szCs w:val="24"/>
        </w:rPr>
        <w:t xml:space="preserve">Es muy bondadoso y no le gusta ve a las personas mal. </w:t>
      </w:r>
    </w:p>
    <w:p w:rsidR="00293DED" w:rsidRDefault="00293DED"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siguiente indicador 22 niños saben escuchas las opiniones de los demás, mientras que 6 niños necesitan ayuda y solo 1 niño no sabe escuchar las opiniones de los demás. </w:t>
      </w:r>
    </w:p>
    <w:p w:rsidR="00293DED" w:rsidRPr="00B31A84" w:rsidRDefault="00293DED" w:rsidP="00BB647F">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293DED" w:rsidRDefault="00293DED"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Pone atención a lo que se le está diciendo</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Porque como tiene 5 hermanos a veces platicamos todos y él está atento y también opina</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Sabe que los demás también cuentan</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Es atento a eso y le gusta escuchar a las demás personas</w:t>
      </w:r>
      <w:r w:rsidR="00E27260">
        <w:rPr>
          <w:rFonts w:ascii="Times New Roman" w:eastAsiaTheme="minorEastAsia" w:hAnsi="Times New Roman" w:cs="Times New Roman"/>
          <w:i/>
          <w:sz w:val="24"/>
          <w:szCs w:val="24"/>
        </w:rPr>
        <w:t xml:space="preserve">, </w:t>
      </w:r>
      <w:r>
        <w:rPr>
          <w:rFonts w:ascii="Times New Roman" w:eastAsiaTheme="minorEastAsia" w:hAnsi="Times New Roman" w:cs="Times New Roman"/>
          <w:i/>
          <w:sz w:val="24"/>
          <w:szCs w:val="24"/>
        </w:rPr>
        <w:t xml:space="preserve">Le gusta saber la opinión de sus hermanas, me escucha cuando opino algo que no está bien. </w:t>
      </w:r>
    </w:p>
    <w:p w:rsidR="00293DED" w:rsidRDefault="00293DED" w:rsidP="00BB647F">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En la siguiente pregunta 28 de los niños saben compartir sus cosas con sus compañeros, mientras que solo 1 niño necesita ayuda para compartir. </w:t>
      </w:r>
    </w:p>
    <w:p w:rsidR="00293DED" w:rsidRPr="00B31A84" w:rsidRDefault="00293DED" w:rsidP="00BB647F">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293DED" w:rsidRPr="00293DED" w:rsidRDefault="00293DED" w:rsidP="00BB647F">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Presta sus juguetes al momento de querer repartirlos y si es compartido, porque se lo hemos inculcado en casa, </w:t>
      </w:r>
      <w:r w:rsidR="00E27260">
        <w:rPr>
          <w:rFonts w:ascii="Times New Roman" w:eastAsiaTheme="minorEastAsia" w:hAnsi="Times New Roman" w:cs="Times New Roman"/>
          <w:i/>
          <w:sz w:val="24"/>
          <w:szCs w:val="24"/>
        </w:rPr>
        <w:t xml:space="preserve">porque convive con otros dos niños de diario es normal hacerlo para él, se le dificulta un poco ya que ella convive con pura gente mayor de edad. </w:t>
      </w:r>
    </w:p>
    <w:p w:rsidR="00F94D99" w:rsidRDefault="00F94D99" w:rsidP="00E27260">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COLABORACIÓN: </w:t>
      </w:r>
    </w:p>
    <w:p w:rsidR="00E27260" w:rsidRDefault="00E27260"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la primera pregunta de este apartado 28 de los niños conviven y juegan con distintos compañeros, y solo 1 niño no juega y convive con distintos compañeros. </w:t>
      </w:r>
    </w:p>
    <w:p w:rsidR="00E27260" w:rsidRPr="00B31A84" w:rsidRDefault="00E27260"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E27260" w:rsidRDefault="00E27260" w:rsidP="00E27260">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Es muy sociable se adapta fácilmente, En las tardes entrena Taekwondo y sabe convivir con muchos niños, Busca la manera de acercarse para poder convivir, Le gusta socializar con niños de su edad o de diferentes edades. </w:t>
      </w:r>
    </w:p>
    <w:p w:rsidR="00E27260" w:rsidRDefault="003C2E7F"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siguiente indicador 17 niños cumplen a tiempo con las tareas y trabajos solicitados, 8 niños necesitan ayuda para cumplir con tiempo con las tareas y trabajos solicitados y solo 4 de ellos no cumplen a tiempo con las tareas y trabajos solicitados. </w:t>
      </w:r>
    </w:p>
    <w:p w:rsidR="003C2E7F" w:rsidRPr="00B31A84" w:rsidRDefault="003C2E7F"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3C2E7F" w:rsidRDefault="003C2E7F" w:rsidP="00E27260">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Por lo general si nos atrasamos es porque tenemos una situación complicada ya sea enfermedad, Tratamos de cumplir con las actividades, Lo realiza solo, hay que tomarle tiempos, hemos trabajado para que no se distraiga, Es difícil por los horarios de trabajo de su mamá, y a su abuela se le complica ya que cuida también de su hermana mayor. </w:t>
      </w:r>
    </w:p>
    <w:p w:rsidR="003C2E7F" w:rsidRDefault="003C2E7F"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la</w:t>
      </w:r>
      <w:r w:rsidR="004E50DC">
        <w:rPr>
          <w:rFonts w:ascii="Times New Roman" w:eastAsiaTheme="minorEastAsia" w:hAnsi="Times New Roman" w:cs="Times New Roman"/>
          <w:sz w:val="24"/>
          <w:szCs w:val="24"/>
        </w:rPr>
        <w:t xml:space="preserve"> siguiente pregunta 19 niños son participativos en clase, 7 de ellos necesitan ayuda para participar en clase y solo 3 de los niños no participan en clases. </w:t>
      </w:r>
    </w:p>
    <w:p w:rsidR="004E50DC" w:rsidRPr="00B31A84" w:rsidRDefault="004E50DC"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 xml:space="preserve">Observaciones de los padres de familia: </w:t>
      </w:r>
    </w:p>
    <w:p w:rsidR="004E50DC" w:rsidRDefault="004E50DC" w:rsidP="00E27260">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Le gusta participar, Lo hemos hecho que no tenga miedo de hablar que tenga la seguridad a veces le da un poco de pena, pero aun así lo hace, Le gusta que su maestra le diga que </w:t>
      </w:r>
      <w:r>
        <w:rPr>
          <w:rFonts w:ascii="Times New Roman" w:eastAsiaTheme="minorEastAsia" w:hAnsi="Times New Roman" w:cs="Times New Roman"/>
          <w:i/>
          <w:sz w:val="24"/>
          <w:szCs w:val="24"/>
        </w:rPr>
        <w:lastRenderedPageBreak/>
        <w:t xml:space="preserve">está bien cuando participa, Le agrada participar, aunque a veces se siente nervioso, Cuando se lo piden porque aún es muy tímido y en algunas ocasiones solo participa. </w:t>
      </w:r>
    </w:p>
    <w:p w:rsidR="004E50DC" w:rsidRDefault="004E50DC"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siguiente indicador 22 niños </w:t>
      </w:r>
      <w:r w:rsidR="005B0BD4">
        <w:rPr>
          <w:rFonts w:ascii="Times New Roman" w:eastAsiaTheme="minorEastAsia" w:hAnsi="Times New Roman" w:cs="Times New Roman"/>
          <w:sz w:val="24"/>
          <w:szCs w:val="24"/>
        </w:rPr>
        <w:t xml:space="preserve">se integran con facilidad en las actividades por equipo y solo 7 de ellos necesitan ayuda para integrarse con facilidad en actividades de equipo. </w:t>
      </w:r>
    </w:p>
    <w:p w:rsidR="005B0BD4" w:rsidRPr="00B31A84" w:rsidRDefault="005B0BD4"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5B0BD4" w:rsidRDefault="005B0BD4" w:rsidP="00E27260">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Tiene facilidad de palabra, Creo que es porque tiene muchos hermanos y por eso se le hace fácil adaptarse, Le gusta hacer equipos con sus compañeros, Le gusta mucho más si se trata de juego, Se reparten el trabajo y ella hace lo que le toca. </w:t>
      </w:r>
    </w:p>
    <w:p w:rsidR="005B0BD4" w:rsidRDefault="005B0BD4"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la siguiente pregunta 21 de los niños participan en la realización de una respuesta en común y solo 8 de los niños necesitan ayuda para participar en la realización de alguna respuesta en común. </w:t>
      </w:r>
    </w:p>
    <w:p w:rsidR="005B0BD4" w:rsidRPr="00B31A84" w:rsidRDefault="005B0BD4"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 xml:space="preserve">Observación de los padres de familia: </w:t>
      </w:r>
    </w:p>
    <w:p w:rsidR="005B0BD4" w:rsidRDefault="005B0BD4" w:rsidP="00E27260">
      <w:pPr>
        <w:spacing w:line="360" w:lineRule="auto"/>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 xml:space="preserve">Porque le gusta participar, le gusta platicar, A veces le cuesta trabajo aceptar lo que los demás queremos hacer, Espera que las demás personas digan lo que piensan, Vota por lo general. </w:t>
      </w:r>
    </w:p>
    <w:p w:rsidR="005B0BD4" w:rsidRDefault="005B0BD4" w:rsidP="00E27260">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el último indicador de la encuesta aplicada a los padres de familia 25 de los niños respetan las normas del salón de clases, mientras que 4 niños necesitan ayuda para respetar las normas del salón de clases. </w:t>
      </w:r>
      <w:r w:rsidR="00E408F7">
        <w:rPr>
          <w:rFonts w:ascii="Times New Roman" w:eastAsiaTheme="minorEastAsia" w:hAnsi="Times New Roman" w:cs="Times New Roman"/>
          <w:sz w:val="24"/>
          <w:szCs w:val="24"/>
        </w:rPr>
        <w:t xml:space="preserve"> </w:t>
      </w:r>
    </w:p>
    <w:p w:rsidR="005B0BD4" w:rsidRPr="00B31A84" w:rsidRDefault="005B0BD4" w:rsidP="00E27260">
      <w:pPr>
        <w:spacing w:line="360" w:lineRule="auto"/>
        <w:rPr>
          <w:rFonts w:ascii="Times New Roman" w:eastAsiaTheme="minorEastAsia" w:hAnsi="Times New Roman" w:cs="Times New Roman"/>
          <w:b/>
          <w:sz w:val="24"/>
          <w:szCs w:val="24"/>
          <w:u w:val="single"/>
        </w:rPr>
      </w:pPr>
      <w:r w:rsidRPr="00B31A84">
        <w:rPr>
          <w:rFonts w:ascii="Times New Roman" w:eastAsiaTheme="minorEastAsia" w:hAnsi="Times New Roman" w:cs="Times New Roman"/>
          <w:b/>
          <w:sz w:val="24"/>
          <w:szCs w:val="24"/>
          <w:u w:val="single"/>
        </w:rPr>
        <w:t>Observaciones de los padres de familia:</w:t>
      </w:r>
    </w:p>
    <w:p w:rsidR="00F94D99" w:rsidRDefault="000C1AE6" w:rsidP="00900342">
      <w:pPr>
        <w:spacing w:line="360" w:lineRule="auto"/>
        <w:jc w:val="both"/>
        <w:rPr>
          <w:rFonts w:ascii="Times New Roman" w:eastAsiaTheme="minorEastAsia" w:hAnsi="Times New Roman" w:cs="Times New Roman"/>
          <w:i/>
          <w:sz w:val="24"/>
          <w:szCs w:val="24"/>
        </w:rPr>
      </w:pPr>
      <w:r>
        <w:rPr>
          <w:rFonts w:ascii="Times New Roman" w:eastAsiaTheme="minorEastAsia" w:hAnsi="Times New Roman" w:cs="Times New Roman"/>
          <w:i/>
          <w:sz w:val="24"/>
          <w:szCs w:val="24"/>
        </w:rPr>
        <w:t>Es obediente, Un poco distraído en ese aspecto por estar jugando, Es un niño educado y con sentido del significado del respeto por ende tiende a seguir reglas, Es muy obediente cuando la maestra o alguna otra persona pone reglas, Siempre ha sido educado y obedece a su maestra, A veces es muy inquieto</w:t>
      </w:r>
      <w:r w:rsidR="00900342">
        <w:rPr>
          <w:rFonts w:ascii="Times New Roman" w:eastAsiaTheme="minorEastAsia" w:hAnsi="Times New Roman" w:cs="Times New Roman"/>
          <w:i/>
          <w:sz w:val="24"/>
          <w:szCs w:val="24"/>
        </w:rPr>
        <w:t xml:space="preserve"> y se le olvida que hay reglas.</w:t>
      </w:r>
    </w:p>
    <w:p w:rsidR="000A2DA9" w:rsidRPr="000A2DA9" w:rsidRDefault="000A2DA9" w:rsidP="009003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Las gráficas y cada respuesta de los padres de familia se pueden encontrar en el link (Anexo 4) que se anexara en la siguiente página para una mejor visualización del diagnóstico de las habilidades socioemocionales de los niños. </w:t>
      </w:r>
    </w:p>
    <w:p w:rsidR="000A2DA9" w:rsidRDefault="00900342" w:rsidP="009003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En cuanto al diagnóstico del grupo </w:t>
      </w:r>
      <w:r w:rsidR="00B31A84">
        <w:rPr>
          <w:rFonts w:ascii="Times New Roman" w:eastAsiaTheme="minorEastAsia" w:hAnsi="Times New Roman" w:cs="Times New Roman"/>
          <w:sz w:val="24"/>
          <w:szCs w:val="24"/>
        </w:rPr>
        <w:t xml:space="preserve">considero que están muy bien en el aspecto del desarrollo socioemocional, considerando las respuestas que se obtuvieron en la encuesta de Google Forms algunos niños necesitan un poco más de ayuda que los demás para realizar ciertas actividades </w:t>
      </w:r>
      <w:r w:rsidR="00155835">
        <w:rPr>
          <w:rFonts w:ascii="Times New Roman" w:eastAsiaTheme="minorEastAsia" w:hAnsi="Times New Roman" w:cs="Times New Roman"/>
          <w:sz w:val="24"/>
          <w:szCs w:val="24"/>
        </w:rPr>
        <w:t>y</w:t>
      </w:r>
      <w:r w:rsidR="000A2DA9">
        <w:rPr>
          <w:rFonts w:ascii="Times New Roman" w:eastAsiaTheme="minorEastAsia" w:hAnsi="Times New Roman" w:cs="Times New Roman"/>
          <w:sz w:val="24"/>
          <w:szCs w:val="24"/>
        </w:rPr>
        <w:t xml:space="preserve">a sean de casa o de la escuela. </w:t>
      </w:r>
    </w:p>
    <w:p w:rsidR="00900342" w:rsidRDefault="000A2DA9" w:rsidP="009003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w:t>
      </w:r>
      <w:r w:rsidR="00155835">
        <w:rPr>
          <w:rFonts w:ascii="Times New Roman" w:eastAsiaTheme="minorEastAsia" w:hAnsi="Times New Roman" w:cs="Times New Roman"/>
          <w:sz w:val="24"/>
          <w:szCs w:val="24"/>
        </w:rPr>
        <w:t>a mayoría de los niños obtienen l</w:t>
      </w:r>
      <w:r w:rsidR="00B0049B">
        <w:rPr>
          <w:rFonts w:ascii="Times New Roman" w:eastAsiaTheme="minorEastAsia" w:hAnsi="Times New Roman" w:cs="Times New Roman"/>
          <w:sz w:val="24"/>
          <w:szCs w:val="24"/>
        </w:rPr>
        <w:t>a ayuda de sus padres</w:t>
      </w:r>
      <w:r w:rsidR="00155835">
        <w:rPr>
          <w:rFonts w:ascii="Times New Roman" w:eastAsiaTheme="minorEastAsia" w:hAnsi="Times New Roman" w:cs="Times New Roman"/>
          <w:sz w:val="24"/>
          <w:szCs w:val="24"/>
        </w:rPr>
        <w:t xml:space="preserve"> y de sus hermanos mayores, pero leyendo las observa</w:t>
      </w:r>
      <w:r w:rsidR="00CC7345">
        <w:rPr>
          <w:rFonts w:ascii="Times New Roman" w:eastAsiaTheme="minorEastAsia" w:hAnsi="Times New Roman" w:cs="Times New Roman"/>
          <w:sz w:val="24"/>
          <w:szCs w:val="24"/>
        </w:rPr>
        <w:t>ciones de los padres de familia, algunos trabajan por lo que les es difícil ayudar a sus hijos con las</w:t>
      </w:r>
      <w:r w:rsidR="00B0049B">
        <w:rPr>
          <w:rFonts w:ascii="Times New Roman" w:eastAsiaTheme="minorEastAsia" w:hAnsi="Times New Roman" w:cs="Times New Roman"/>
          <w:sz w:val="24"/>
          <w:szCs w:val="24"/>
        </w:rPr>
        <w:t xml:space="preserve"> tareas y hay algunos niños </w:t>
      </w:r>
      <w:r w:rsidR="00CC7345">
        <w:rPr>
          <w:rFonts w:ascii="Times New Roman" w:eastAsiaTheme="minorEastAsia" w:hAnsi="Times New Roman" w:cs="Times New Roman"/>
          <w:sz w:val="24"/>
          <w:szCs w:val="24"/>
        </w:rPr>
        <w:t>que son</w:t>
      </w:r>
      <w:r w:rsidR="00B0049B">
        <w:rPr>
          <w:rFonts w:ascii="Times New Roman" w:eastAsiaTheme="minorEastAsia" w:hAnsi="Times New Roman" w:cs="Times New Roman"/>
          <w:sz w:val="24"/>
          <w:szCs w:val="24"/>
        </w:rPr>
        <w:t xml:space="preserve"> los</w:t>
      </w:r>
      <w:r w:rsidR="00CC7345">
        <w:rPr>
          <w:rFonts w:ascii="Times New Roman" w:eastAsiaTheme="minorEastAsia" w:hAnsi="Times New Roman" w:cs="Times New Roman"/>
          <w:sz w:val="24"/>
          <w:szCs w:val="24"/>
        </w:rPr>
        <w:t xml:space="preserve"> hermanos mayores, entonces es por eso que algun</w:t>
      </w:r>
      <w:r>
        <w:rPr>
          <w:rFonts w:ascii="Times New Roman" w:eastAsiaTheme="minorEastAsia" w:hAnsi="Times New Roman" w:cs="Times New Roman"/>
          <w:sz w:val="24"/>
          <w:szCs w:val="24"/>
        </w:rPr>
        <w:t xml:space="preserve">os necesitan ayuda </w:t>
      </w:r>
      <w:r w:rsidR="00CC7345">
        <w:rPr>
          <w:rFonts w:ascii="Times New Roman" w:eastAsiaTheme="minorEastAsia" w:hAnsi="Times New Roman" w:cs="Times New Roman"/>
          <w:sz w:val="24"/>
          <w:szCs w:val="24"/>
        </w:rPr>
        <w:t>de algún ot</w:t>
      </w:r>
      <w:r>
        <w:rPr>
          <w:rFonts w:ascii="Times New Roman" w:eastAsiaTheme="minorEastAsia" w:hAnsi="Times New Roman" w:cs="Times New Roman"/>
          <w:sz w:val="24"/>
          <w:szCs w:val="24"/>
        </w:rPr>
        <w:t xml:space="preserve">ro familiar que vive con ellos o que son cuidados por otra persona. </w:t>
      </w:r>
    </w:p>
    <w:p w:rsidR="000A2DA9" w:rsidRDefault="00F4341E" w:rsidP="009003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Algunas de las observaciones que dieron los padres de familia eran similares, y algunas eran más cortas que otras por lo que no obtuve mucha información de los niñ</w:t>
      </w:r>
      <w:r w:rsidR="00E408F7">
        <w:rPr>
          <w:rFonts w:ascii="Times New Roman" w:eastAsiaTheme="minorEastAsia" w:hAnsi="Times New Roman" w:cs="Times New Roman"/>
          <w:sz w:val="24"/>
          <w:szCs w:val="24"/>
        </w:rPr>
        <w:t>os que contestaron la encuesta.</w:t>
      </w:r>
      <w:r w:rsidR="000A2DA9">
        <w:rPr>
          <w:rFonts w:ascii="Times New Roman" w:eastAsiaTheme="minorEastAsia" w:hAnsi="Times New Roman" w:cs="Times New Roman"/>
          <w:sz w:val="24"/>
          <w:szCs w:val="24"/>
        </w:rPr>
        <w:t xml:space="preserve"> </w:t>
      </w:r>
    </w:p>
    <w:p w:rsidR="00B0049B" w:rsidRDefault="00B0049B" w:rsidP="00900342">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La educadora titular de 3°C me comento que algunos de los niños se encontraban solos a la hora de tener las sesiones virtuales, por lo que batallan un poco para terminar las actividades a tiempo, además de que la ausencia de los padres en casa implica que no envíen las evidencias a tiempo</w:t>
      </w:r>
      <w:r w:rsidR="00E408F7">
        <w:rPr>
          <w:rFonts w:ascii="Times New Roman" w:eastAsiaTheme="minorEastAsia" w:hAnsi="Times New Roman" w:cs="Times New Roman"/>
          <w:sz w:val="24"/>
          <w:szCs w:val="24"/>
        </w:rPr>
        <w:t xml:space="preserve">. </w:t>
      </w:r>
    </w:p>
    <w:p w:rsidR="00E408F7" w:rsidRDefault="000A2DA9" w:rsidP="00E408F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En l</w:t>
      </w:r>
      <w:r w:rsidR="001E422E">
        <w:rPr>
          <w:rFonts w:ascii="Times New Roman" w:eastAsiaTheme="minorEastAsia" w:hAnsi="Times New Roman" w:cs="Times New Roman"/>
          <w:sz w:val="24"/>
          <w:szCs w:val="24"/>
        </w:rPr>
        <w:t xml:space="preserve">a teoría cognitivista de Piaget en la etapa pre-operacional, donde los niños empiezan a ganar la capacidad de ponerse en el lugar de los demás, ya sea de su hermano, padres de familia, además de que la teoría constructivista de Vygotsky piensa que lo niños son aprendices activos. </w:t>
      </w:r>
    </w:p>
    <w:p w:rsidR="00E408F7" w:rsidRDefault="001E422E" w:rsidP="00E408F7">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Siguiendo la teoría de Piaget </w:t>
      </w:r>
      <w:r w:rsidR="00EF7D43">
        <w:rPr>
          <w:rFonts w:ascii="Times New Roman" w:eastAsiaTheme="minorEastAsia" w:hAnsi="Times New Roman" w:cs="Times New Roman"/>
          <w:sz w:val="24"/>
          <w:szCs w:val="24"/>
        </w:rPr>
        <w:t xml:space="preserve">y en la dimensión Empatía del desarrollo socioemocional algunos de los indicadores presentaban que, si escuchaba a los demás, si era compartido con sus compañeros o algún familiar con el que conviviera cotidianamente. Es importante que los niños aprendan a ser empáticos con los demás aprendiendo a escuchar las opiniones de los demás y a compartir con sus iguales, esto lo podríamos poner en practica durante las sesiones virtuales escuchando las participaciones de los compañeros de clase. </w:t>
      </w:r>
    </w:p>
    <w:p w:rsidR="00EF7D43" w:rsidRDefault="00EF7D43" w:rsidP="00E408F7">
      <w:pPr>
        <w:spacing w:line="360" w:lineRule="auto"/>
        <w:jc w:val="both"/>
        <w:rPr>
          <w:rFonts w:ascii="Times New Roman" w:hAnsi="Times New Roman" w:cs="Times New Roman"/>
          <w:sz w:val="24"/>
        </w:rPr>
      </w:pPr>
      <w:r>
        <w:rPr>
          <w:rFonts w:ascii="Times New Roman" w:eastAsiaTheme="minorEastAsia" w:hAnsi="Times New Roman" w:cs="Times New Roman"/>
          <w:sz w:val="24"/>
          <w:szCs w:val="24"/>
        </w:rPr>
        <w:t>La teoría de Erick Erickson en la e</w:t>
      </w:r>
      <w:r w:rsidR="00554223">
        <w:rPr>
          <w:rFonts w:ascii="Times New Roman" w:eastAsiaTheme="minorEastAsia" w:hAnsi="Times New Roman" w:cs="Times New Roman"/>
          <w:sz w:val="24"/>
          <w:szCs w:val="24"/>
        </w:rPr>
        <w:t>tapa tres</w:t>
      </w:r>
      <w:r>
        <w:rPr>
          <w:rFonts w:ascii="Times New Roman" w:eastAsiaTheme="minorEastAsia" w:hAnsi="Times New Roman" w:cs="Times New Roman"/>
          <w:sz w:val="24"/>
          <w:szCs w:val="24"/>
        </w:rPr>
        <w:t xml:space="preserve"> “</w:t>
      </w:r>
      <w:r w:rsidR="00554223">
        <w:rPr>
          <w:rFonts w:ascii="Times New Roman" w:eastAsiaTheme="minorEastAsia" w:hAnsi="Times New Roman" w:cs="Times New Roman"/>
          <w:sz w:val="24"/>
          <w:szCs w:val="24"/>
        </w:rPr>
        <w:t xml:space="preserve">Iniciativa vs Culpa” que abarca desde los 3 años hasta los 5 años en </w:t>
      </w:r>
      <w:r w:rsidR="00554223" w:rsidRPr="00554223">
        <w:rPr>
          <w:rFonts w:ascii="Times New Roman" w:hAnsi="Times New Roman" w:cs="Times New Roman"/>
          <w:sz w:val="24"/>
        </w:rPr>
        <w:t xml:space="preserve">este punto los niños tienen </w:t>
      </w:r>
      <w:r w:rsidR="00042609">
        <w:rPr>
          <w:rFonts w:ascii="Times New Roman" w:hAnsi="Times New Roman" w:cs="Times New Roman"/>
          <w:sz w:val="24"/>
        </w:rPr>
        <w:t xml:space="preserve">un </w:t>
      </w:r>
      <w:r w:rsidR="00554223" w:rsidRPr="00554223">
        <w:rPr>
          <w:rFonts w:ascii="Times New Roman" w:hAnsi="Times New Roman" w:cs="Times New Roman"/>
          <w:sz w:val="24"/>
        </w:rPr>
        <w:t xml:space="preserve">mayor control sobre su cuerpo son más </w:t>
      </w:r>
      <w:r w:rsidR="00554223" w:rsidRPr="00554223">
        <w:rPr>
          <w:rFonts w:ascii="Times New Roman" w:hAnsi="Times New Roman" w:cs="Times New Roman"/>
          <w:sz w:val="24"/>
        </w:rPr>
        <w:lastRenderedPageBreak/>
        <w:t>activos y van adquiri</w:t>
      </w:r>
      <w:r w:rsidR="00554223">
        <w:rPr>
          <w:rFonts w:ascii="Times New Roman" w:hAnsi="Times New Roman" w:cs="Times New Roman"/>
          <w:sz w:val="24"/>
        </w:rPr>
        <w:t xml:space="preserve">endo nuevas habilidades físicas </w:t>
      </w:r>
      <w:r w:rsidR="00042609">
        <w:rPr>
          <w:rFonts w:ascii="Times New Roman" w:hAnsi="Times New Roman" w:cs="Times New Roman"/>
          <w:sz w:val="24"/>
        </w:rPr>
        <w:t>además de com</w:t>
      </w:r>
      <w:r w:rsidR="00554223" w:rsidRPr="00554223">
        <w:rPr>
          <w:rFonts w:ascii="Times New Roman" w:hAnsi="Times New Roman" w:cs="Times New Roman"/>
          <w:sz w:val="24"/>
        </w:rPr>
        <w:t>enza</w:t>
      </w:r>
      <w:r w:rsidR="00042609">
        <w:rPr>
          <w:rFonts w:ascii="Times New Roman" w:hAnsi="Times New Roman" w:cs="Times New Roman"/>
          <w:sz w:val="24"/>
        </w:rPr>
        <w:t>rse a relacionarse con sus pares.</w:t>
      </w:r>
    </w:p>
    <w:p w:rsidR="00554223" w:rsidRDefault="000A2DA9" w:rsidP="00E408F7">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rPr>
        <w:t xml:space="preserve">Dentro del personalismo que abarca desde la edad de 3 años a los 5 años, la teoría Cognitiva o Educativa de Wallon dentro del diagnóstico de las habilidades socioemocionales de los niños abarca desde el reconocimiento de las partes del cuerpo, en el diagnóstico del grupo algunos niños aún necesitan ayuda para poder reconocerlas, y nombrarlas, además de diferenciar a que genero pertenece que es otro de los indicadores que se estableció en la encuesta  </w:t>
      </w:r>
    </w:p>
    <w:p w:rsidR="00EF7D43" w:rsidRDefault="00EF7D43" w:rsidP="00E408F7">
      <w:pPr>
        <w:spacing w:line="360" w:lineRule="auto"/>
        <w:jc w:val="both"/>
        <w:rPr>
          <w:rFonts w:ascii="Times New Roman" w:eastAsiaTheme="minorEastAsia" w:hAnsi="Times New Roman" w:cs="Times New Roman"/>
          <w:sz w:val="24"/>
          <w:szCs w:val="24"/>
        </w:rPr>
      </w:pPr>
    </w:p>
    <w:p w:rsidR="00BA4C32" w:rsidRDefault="00BA4C32" w:rsidP="00E408F7">
      <w:pPr>
        <w:spacing w:line="360" w:lineRule="auto"/>
        <w:jc w:val="both"/>
        <w:rPr>
          <w:rFonts w:ascii="Times New Roman" w:eastAsiaTheme="minorEastAsia" w:hAnsi="Times New Roman" w:cs="Times New Roman"/>
          <w:sz w:val="24"/>
          <w:szCs w:val="24"/>
        </w:rPr>
      </w:pPr>
    </w:p>
    <w:p w:rsidR="00BA4C32" w:rsidRDefault="00BA4C32" w:rsidP="00E408F7">
      <w:pPr>
        <w:spacing w:line="360" w:lineRule="auto"/>
        <w:jc w:val="both"/>
        <w:rPr>
          <w:rFonts w:ascii="Times New Roman" w:eastAsiaTheme="minorEastAsia" w:hAnsi="Times New Roman" w:cs="Times New Roman"/>
          <w:sz w:val="24"/>
          <w:szCs w:val="24"/>
        </w:rPr>
      </w:pPr>
    </w:p>
    <w:p w:rsidR="00BA4C32" w:rsidRDefault="00BA4C32" w:rsidP="00E408F7">
      <w:pPr>
        <w:spacing w:line="360" w:lineRule="auto"/>
        <w:jc w:val="both"/>
        <w:rPr>
          <w:rFonts w:ascii="Times New Roman" w:eastAsiaTheme="minorEastAsia" w:hAnsi="Times New Roman" w:cs="Times New Roman"/>
          <w:sz w:val="24"/>
          <w:szCs w:val="24"/>
        </w:rPr>
      </w:pPr>
    </w:p>
    <w:p w:rsidR="00BA4C32" w:rsidRDefault="00BA4C32" w:rsidP="00E408F7">
      <w:pPr>
        <w:spacing w:line="360" w:lineRule="auto"/>
        <w:jc w:val="both"/>
        <w:rPr>
          <w:rFonts w:ascii="Times New Roman" w:eastAsiaTheme="minorEastAsia" w:hAnsi="Times New Roman" w:cs="Times New Roman"/>
          <w:sz w:val="24"/>
          <w:szCs w:val="24"/>
        </w:rPr>
      </w:pPr>
    </w:p>
    <w:p w:rsidR="00BA4C32" w:rsidRDefault="00BA4C32"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A2DA9" w:rsidRDefault="000A2DA9" w:rsidP="00E408F7">
      <w:pPr>
        <w:spacing w:line="360" w:lineRule="auto"/>
        <w:jc w:val="both"/>
        <w:rPr>
          <w:rFonts w:ascii="Times New Roman" w:eastAsiaTheme="minorEastAsia" w:hAnsi="Times New Roman" w:cs="Times New Roman"/>
          <w:sz w:val="24"/>
          <w:szCs w:val="24"/>
        </w:rPr>
      </w:pPr>
    </w:p>
    <w:p w:rsidR="00042609" w:rsidRDefault="00042609" w:rsidP="00E408F7">
      <w:pPr>
        <w:spacing w:line="360" w:lineRule="auto"/>
        <w:jc w:val="both"/>
        <w:rPr>
          <w:rFonts w:ascii="Times New Roman" w:eastAsiaTheme="minorEastAsia" w:hAnsi="Times New Roman" w:cs="Times New Roman"/>
          <w:sz w:val="24"/>
          <w:szCs w:val="24"/>
        </w:rPr>
      </w:pPr>
    </w:p>
    <w:p w:rsidR="00042609" w:rsidRDefault="00042609" w:rsidP="00E408F7">
      <w:pPr>
        <w:spacing w:line="360" w:lineRule="auto"/>
        <w:jc w:val="both"/>
        <w:rPr>
          <w:rFonts w:ascii="Times New Roman" w:eastAsiaTheme="minorEastAsia" w:hAnsi="Times New Roman" w:cs="Times New Roman"/>
          <w:sz w:val="24"/>
          <w:szCs w:val="24"/>
        </w:rPr>
      </w:pPr>
    </w:p>
    <w:p w:rsidR="00042609" w:rsidRDefault="00042609" w:rsidP="00E408F7">
      <w:pPr>
        <w:spacing w:line="360" w:lineRule="auto"/>
        <w:jc w:val="both"/>
        <w:rPr>
          <w:rFonts w:ascii="Times New Roman" w:eastAsiaTheme="minorEastAsia" w:hAnsi="Times New Roman" w:cs="Times New Roman"/>
          <w:sz w:val="24"/>
          <w:szCs w:val="24"/>
        </w:rPr>
      </w:pPr>
    </w:p>
    <w:p w:rsidR="00042609" w:rsidRPr="00E408F7" w:rsidRDefault="00042609" w:rsidP="00E408F7">
      <w:pPr>
        <w:spacing w:line="360" w:lineRule="auto"/>
        <w:jc w:val="both"/>
        <w:rPr>
          <w:rFonts w:ascii="Times New Roman" w:eastAsiaTheme="minorEastAsia" w:hAnsi="Times New Roman" w:cs="Times New Roman"/>
          <w:sz w:val="24"/>
          <w:szCs w:val="24"/>
        </w:rPr>
      </w:pPr>
    </w:p>
    <w:p w:rsidR="00CA1CF3" w:rsidRPr="00E408F7" w:rsidRDefault="00F94D99" w:rsidP="00CA1CF3">
      <w:pPr>
        <w:spacing w:line="360" w:lineRule="auto"/>
        <w:jc w:val="center"/>
        <w:rPr>
          <w:rFonts w:ascii="Avocado Creamy" w:eastAsiaTheme="minorEastAsia" w:hAnsi="Avocado Creamy" w:cs="Times New Roman"/>
          <w:sz w:val="36"/>
          <w:szCs w:val="24"/>
        </w:rPr>
      </w:pPr>
      <w:r w:rsidRPr="00E408F7">
        <w:rPr>
          <w:rFonts w:ascii="Avocado Creamy" w:eastAsiaTheme="minorEastAsia" w:hAnsi="Avocado Creamy" w:cs="Times New Roman"/>
          <w:sz w:val="36"/>
          <w:szCs w:val="24"/>
        </w:rPr>
        <w:lastRenderedPageBreak/>
        <w:t>Anexos:</w:t>
      </w:r>
    </w:p>
    <w:p w:rsidR="00CA1CF3" w:rsidRPr="00CA1CF3" w:rsidRDefault="00CA1CF3" w:rsidP="00CA1CF3">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Anexo 1.</w:t>
      </w:r>
    </w:p>
    <w:tbl>
      <w:tblPr>
        <w:tblStyle w:val="Tablaconcuadrcula"/>
        <w:tblW w:w="10774" w:type="dxa"/>
        <w:tblInd w:w="-998" w:type="dxa"/>
        <w:tblLook w:val="04A0" w:firstRow="1" w:lastRow="0" w:firstColumn="1" w:lastColumn="0" w:noHBand="0" w:noVBand="1"/>
      </w:tblPr>
      <w:tblGrid>
        <w:gridCol w:w="5407"/>
        <w:gridCol w:w="5367"/>
      </w:tblGrid>
      <w:tr w:rsidR="0086265A" w:rsidRPr="00CA1CF3" w:rsidTr="00CA1CF3">
        <w:trPr>
          <w:trHeight w:val="30"/>
        </w:trPr>
        <w:tc>
          <w:tcPr>
            <w:tcW w:w="10774" w:type="dxa"/>
            <w:gridSpan w:val="2"/>
            <w:shd w:val="clear" w:color="auto" w:fill="E7E6E6" w:themeFill="background2"/>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b/>
              </w:rPr>
              <w:t>A).- CONTEXTO EXTERNO</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 Nombre del jardín de niños</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Luis A. Beauregard.</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2.- Sostenimiento</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Estatal</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3.- Turno</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Matutino</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4.- Clave</w:t>
            </w:r>
          </w:p>
        </w:tc>
        <w:tc>
          <w:tcPr>
            <w:tcW w:w="5367" w:type="dxa"/>
          </w:tcPr>
          <w:p w:rsidR="0086265A" w:rsidRPr="00CA1CF3" w:rsidRDefault="009F55C8" w:rsidP="00CA1CF3">
            <w:pPr>
              <w:jc w:val="center"/>
              <w:rPr>
                <w:rFonts w:ascii="Century Gothic" w:hAnsi="Century Gothic" w:cs="Times New Roman"/>
              </w:rPr>
            </w:pPr>
            <w:r>
              <w:rPr>
                <w:rFonts w:ascii="Century Gothic" w:hAnsi="Century Gothic" w:cs="Times New Roman"/>
              </w:rPr>
              <w:t>05EJN0035J</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rPr>
              <w:t>5.- Horario</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En sentido amplio, es decir, de tiempo completo.</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6.-  Teléfono</w:t>
            </w:r>
          </w:p>
        </w:tc>
        <w:tc>
          <w:tcPr>
            <w:tcW w:w="5367" w:type="dxa"/>
          </w:tcPr>
          <w:p w:rsidR="0086265A" w:rsidRPr="00CA1CF3" w:rsidRDefault="009F55C8" w:rsidP="00CA1CF3">
            <w:pPr>
              <w:jc w:val="center"/>
              <w:rPr>
                <w:rFonts w:ascii="Century Gothic" w:hAnsi="Century Gothic" w:cs="Times New Roman"/>
              </w:rPr>
            </w:pPr>
            <w:r>
              <w:rPr>
                <w:rFonts w:ascii="Century Gothic" w:hAnsi="Century Gothic" w:cs="Times New Roman"/>
              </w:rPr>
              <w:t>844-414-8519</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rPr>
              <w:t>7.- Ubicación</w:t>
            </w:r>
          </w:p>
        </w:tc>
        <w:tc>
          <w:tcPr>
            <w:tcW w:w="5367" w:type="dxa"/>
          </w:tcPr>
          <w:p w:rsidR="0086265A" w:rsidRPr="00CA1CF3" w:rsidRDefault="0086265A" w:rsidP="00CA1CF3">
            <w:pPr>
              <w:jc w:val="center"/>
              <w:rPr>
                <w:rFonts w:ascii="Century Gothic" w:hAnsi="Century Gothic" w:cs="Times New Roman"/>
                <w:lang w:val="en-US"/>
              </w:rPr>
            </w:pPr>
            <w:r w:rsidRPr="00CA1CF3">
              <w:rPr>
                <w:rFonts w:ascii="Century Gothic" w:hAnsi="Century Gothic" w:cs="Times New Roman"/>
                <w:lang w:val="en-US"/>
              </w:rPr>
              <w:t>Calle H. Mass S/N entre calles Purcell y Cuauhtémoc.</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8.- Nombre de la supervisora</w:t>
            </w:r>
          </w:p>
        </w:tc>
        <w:tc>
          <w:tcPr>
            <w:tcW w:w="5367" w:type="dxa"/>
          </w:tcPr>
          <w:p w:rsidR="0086265A" w:rsidRPr="00CA1CF3" w:rsidRDefault="009F55C8" w:rsidP="00CA1CF3">
            <w:pPr>
              <w:jc w:val="center"/>
              <w:rPr>
                <w:rFonts w:ascii="Century Gothic" w:hAnsi="Century Gothic" w:cs="Times New Roman"/>
              </w:rPr>
            </w:pPr>
            <w:r>
              <w:rPr>
                <w:rFonts w:ascii="Century Gothic" w:hAnsi="Century Gothic" w:cs="Times New Roman"/>
              </w:rPr>
              <w:t>Alexandra Cuandon López Parra</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9.- Nombre de la directora</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Ana Laura Dávila</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10.- Nombre de la educadora</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Alejandra Nayeli López Merino.</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rPr>
              <w:t>11.- Contexto social:</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Clase media.</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12.- Tipo de infraestructura de la institución</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Ladrillo</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rPr>
              <w:t>13.- Delimitación de la institución</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Barda.</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rPr>
              <w:t>14.- Tipos de vivienda de su alrededor</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Casas de construcción de ladrillo</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15.- Servicios públicos con lo que cuenta</w:t>
            </w: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Agua, luz, gas, teléfono e internet</w:t>
            </w:r>
          </w:p>
        </w:tc>
      </w:tr>
      <w:tr w:rsidR="0086265A" w:rsidRPr="00CA1CF3" w:rsidTr="00CA1CF3">
        <w:trPr>
          <w:trHeight w:val="2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16.- Problemáticas sociales</w:t>
            </w:r>
          </w:p>
        </w:tc>
        <w:tc>
          <w:tcPr>
            <w:tcW w:w="5367" w:type="dxa"/>
          </w:tcPr>
          <w:p w:rsidR="0086265A" w:rsidRPr="00CA1CF3" w:rsidRDefault="009F55C8" w:rsidP="00CA1CF3">
            <w:pPr>
              <w:jc w:val="center"/>
              <w:rPr>
                <w:rFonts w:ascii="Century Gothic" w:hAnsi="Century Gothic" w:cs="Times New Roman"/>
              </w:rPr>
            </w:pPr>
            <w:r>
              <w:rPr>
                <w:rFonts w:ascii="Century Gothic" w:hAnsi="Century Gothic" w:cs="Times New Roman"/>
              </w:rPr>
              <w:t>No existe una problemática como tal, es una comunidad tranquila y ahí ya acuden personas de todo Saltillo, Arteaga y Ramos Arizpe.</w:t>
            </w:r>
          </w:p>
        </w:tc>
      </w:tr>
      <w:tr w:rsidR="0086265A" w:rsidRPr="00CA1CF3" w:rsidTr="00CA1CF3">
        <w:trPr>
          <w:trHeight w:val="30"/>
        </w:trPr>
        <w:tc>
          <w:tcPr>
            <w:tcW w:w="10774" w:type="dxa"/>
            <w:gridSpan w:val="2"/>
            <w:shd w:val="clear" w:color="auto" w:fill="E7E6E6" w:themeFill="background2"/>
          </w:tcPr>
          <w:p w:rsidR="0086265A" w:rsidRPr="00CA1CF3" w:rsidRDefault="0086265A" w:rsidP="00CA1CF3">
            <w:pPr>
              <w:jc w:val="center"/>
              <w:rPr>
                <w:rFonts w:ascii="Century Gothic" w:hAnsi="Century Gothic" w:cs="Times New Roman"/>
                <w:b/>
              </w:rPr>
            </w:pPr>
            <w:r w:rsidRPr="00CA1CF3">
              <w:rPr>
                <w:rFonts w:ascii="Century Gothic" w:hAnsi="Century Gothic" w:cs="Times New Roman"/>
                <w:b/>
              </w:rPr>
              <w:t>B).- CONTEXTO INTERNO</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  Espacios (número y tipo de aulas, espacios administrativos, anexos escolares, patios, otros espacios, etc.)</w:t>
            </w:r>
          </w:p>
          <w:p w:rsidR="0086265A" w:rsidRPr="00CA1CF3" w:rsidRDefault="0086265A" w:rsidP="00CA1CF3">
            <w:pPr>
              <w:jc w:val="center"/>
              <w:rPr>
                <w:rFonts w:ascii="Century Gothic" w:hAnsi="Century Gothic" w:cs="Times New Roman"/>
              </w:rPr>
            </w:pPr>
          </w:p>
        </w:tc>
        <w:tc>
          <w:tcPr>
            <w:tcW w:w="536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1 Dirección, 6 aulas que tienen los baños compartidos, 1 salón de Usos Múltiples, 1 Oficina de Subdirección, 1 patio grande con jardín, un área de juegos, con un baño al exterior, cocina , en el patio otro salón con su baño, en la otra parte del jardín ,2 salones, cada uno con su baño,1 Biblioteca, una salón para USAER 1 Salón de Computo</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2.- Croquis de la institución</w:t>
            </w:r>
          </w:p>
        </w:tc>
        <w:tc>
          <w:tcPr>
            <w:tcW w:w="5367" w:type="dxa"/>
          </w:tcPr>
          <w:p w:rsidR="0086265A" w:rsidRPr="00CA1CF3" w:rsidRDefault="00900342" w:rsidP="00CA1CF3">
            <w:pPr>
              <w:jc w:val="center"/>
              <w:rPr>
                <w:rFonts w:ascii="Century Gothic" w:hAnsi="Century Gothic" w:cs="Times New Roman"/>
              </w:rPr>
            </w:pPr>
            <w:r>
              <w:rPr>
                <w:rFonts w:ascii="Century Gothic" w:hAnsi="Century Gothic" w:cs="Times New Roman"/>
              </w:rPr>
              <w:t>(Aún no nos pasan el croquis)</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t>3.- Organización dentro de la institución (directora, docentes,  etc.)</w:t>
            </w:r>
          </w:p>
        </w:tc>
        <w:tc>
          <w:tcPr>
            <w:tcW w:w="5367" w:type="dxa"/>
          </w:tcPr>
          <w:p w:rsidR="0086265A" w:rsidRPr="00CA1CF3" w:rsidRDefault="00CA1CF3" w:rsidP="00CA1CF3">
            <w:pPr>
              <w:jc w:val="center"/>
              <w:rPr>
                <w:rFonts w:ascii="Century Gothic" w:hAnsi="Century Gothic" w:cs="Times New Roman"/>
              </w:rPr>
            </w:pPr>
            <w:r w:rsidRPr="00CA1CF3">
              <w:rPr>
                <w:rFonts w:ascii="Century Gothic" w:hAnsi="Century Gothic" w:cs="Times New Roman"/>
                <w:sz w:val="24"/>
                <w:szCs w:val="24"/>
              </w:rPr>
              <w:t>La organización se especifica en directora, subdirectora, 9 docentes frente a grupo, 5 docentes de clases especiales en las cuales esta incluidos los acompañamientos musicales, computación, teatro, artísticas, instructor de banda de guerra y educación física, también se cuenta con 5 trabajadores manuales y un equipo de USAER.</w:t>
            </w:r>
          </w:p>
        </w:tc>
      </w:tr>
      <w:tr w:rsidR="0086265A" w:rsidRPr="00CA1CF3" w:rsidTr="00CA1CF3">
        <w:trPr>
          <w:trHeight w:val="30"/>
        </w:trPr>
        <w:tc>
          <w:tcPr>
            <w:tcW w:w="5407" w:type="dxa"/>
          </w:tcPr>
          <w:p w:rsidR="0086265A" w:rsidRPr="00CA1CF3" w:rsidRDefault="0086265A" w:rsidP="00CA1CF3">
            <w:pPr>
              <w:jc w:val="center"/>
              <w:rPr>
                <w:rFonts w:ascii="Century Gothic" w:hAnsi="Century Gothic" w:cs="Times New Roman"/>
              </w:rPr>
            </w:pPr>
            <w:r w:rsidRPr="00CA1CF3">
              <w:rPr>
                <w:rFonts w:ascii="Century Gothic" w:hAnsi="Century Gothic" w:cs="Times New Roman"/>
              </w:rPr>
              <w:lastRenderedPageBreak/>
              <w:t xml:space="preserve">4.- </w:t>
            </w:r>
            <w:r w:rsidRPr="00CA1CF3">
              <w:rPr>
                <w:rFonts w:ascii="Century Gothic" w:eastAsia="Arial Unicode MS" w:hAnsi="Century Gothic" w:cs="Times New Roman"/>
              </w:rPr>
              <w:t>Total de docentes que laboran en la institución</w:t>
            </w:r>
          </w:p>
        </w:tc>
        <w:tc>
          <w:tcPr>
            <w:tcW w:w="5367" w:type="dxa"/>
          </w:tcPr>
          <w:p w:rsidR="0086265A" w:rsidRDefault="0086265A" w:rsidP="00CA1CF3">
            <w:pPr>
              <w:jc w:val="center"/>
              <w:rPr>
                <w:rFonts w:ascii="Century Gothic" w:hAnsi="Century Gothic" w:cs="Times New Roman"/>
              </w:rPr>
            </w:pPr>
            <w:r w:rsidRPr="00CA1CF3">
              <w:rPr>
                <w:rFonts w:ascii="Century Gothic" w:hAnsi="Century Gothic" w:cs="Times New Roman"/>
              </w:rPr>
              <w:t>9</w:t>
            </w:r>
            <w:r w:rsidR="009F55C8">
              <w:rPr>
                <w:rFonts w:ascii="Century Gothic" w:hAnsi="Century Gothic" w:cs="Times New Roman"/>
              </w:rPr>
              <w:t xml:space="preserve"> docentes frente a grupo </w:t>
            </w:r>
          </w:p>
          <w:p w:rsidR="009F55C8" w:rsidRDefault="009F55C8" w:rsidP="00CA1CF3">
            <w:pPr>
              <w:jc w:val="center"/>
              <w:rPr>
                <w:rFonts w:ascii="Century Gothic" w:hAnsi="Century Gothic" w:cs="Times New Roman"/>
              </w:rPr>
            </w:pPr>
            <w:r>
              <w:rPr>
                <w:rFonts w:ascii="Century Gothic" w:hAnsi="Century Gothic" w:cs="Times New Roman"/>
              </w:rPr>
              <w:t>5 docentes de clases especiales (computación, acompañamiento musical, teatro o artísticas, instructor de banda de guerra y educación física).</w:t>
            </w:r>
          </w:p>
          <w:p w:rsidR="009F55C8" w:rsidRPr="00CA1CF3" w:rsidRDefault="009F55C8" w:rsidP="00CA1CF3">
            <w:pPr>
              <w:jc w:val="center"/>
              <w:rPr>
                <w:rFonts w:ascii="Century Gothic" w:hAnsi="Century Gothic" w:cs="Times New Roman"/>
              </w:rPr>
            </w:pPr>
            <w:r>
              <w:rPr>
                <w:rFonts w:ascii="Century Gothic" w:hAnsi="Century Gothic" w:cs="Times New Roman"/>
              </w:rPr>
              <w:t>5 trabajadores manuales y un equipo de USAER</w:t>
            </w:r>
          </w:p>
        </w:tc>
      </w:tr>
      <w:tr w:rsidR="0086265A" w:rsidRPr="00CA1CF3" w:rsidTr="00CA1CF3">
        <w:trPr>
          <w:trHeight w:val="30"/>
        </w:trPr>
        <w:tc>
          <w:tcPr>
            <w:tcW w:w="5407" w:type="dxa"/>
          </w:tcPr>
          <w:p w:rsidR="0086265A" w:rsidRPr="00CA1CF3" w:rsidRDefault="0086265A" w:rsidP="00E408F7">
            <w:pPr>
              <w:jc w:val="center"/>
              <w:rPr>
                <w:rFonts w:ascii="Century Gothic" w:hAnsi="Century Gothic" w:cs="Times New Roman"/>
                <w:b/>
              </w:rPr>
            </w:pPr>
            <w:r w:rsidRPr="00CA1CF3">
              <w:rPr>
                <w:rFonts w:ascii="Century Gothic" w:eastAsia="Arial Unicode MS" w:hAnsi="Century Gothic" w:cs="Times New Roman"/>
              </w:rPr>
              <w:t>5.- Forma de org</w:t>
            </w:r>
            <w:r w:rsidR="00E408F7">
              <w:rPr>
                <w:rFonts w:ascii="Century Gothic" w:eastAsia="Arial Unicode MS" w:hAnsi="Century Gothic" w:cs="Times New Roman"/>
              </w:rPr>
              <w:t>anización del plantel educativo.</w:t>
            </w:r>
          </w:p>
        </w:tc>
        <w:tc>
          <w:tcPr>
            <w:tcW w:w="5367" w:type="dxa"/>
          </w:tcPr>
          <w:p w:rsidR="0086265A" w:rsidRPr="00CA1CF3" w:rsidRDefault="0086265A" w:rsidP="00CA1CF3">
            <w:pPr>
              <w:jc w:val="center"/>
              <w:rPr>
                <w:rFonts w:ascii="Century Gothic" w:eastAsia="Arial Unicode MS" w:hAnsi="Century Gothic" w:cs="Times New Roman"/>
              </w:rPr>
            </w:pPr>
            <w:r w:rsidRPr="00CA1CF3">
              <w:rPr>
                <w:rFonts w:ascii="Century Gothic" w:eastAsia="Arial Unicode MS" w:hAnsi="Century Gothic" w:cs="Times New Roman"/>
              </w:rPr>
              <w:t>Organización completa</w:t>
            </w:r>
          </w:p>
        </w:tc>
      </w:tr>
    </w:tbl>
    <w:p w:rsidR="00CA1CF3" w:rsidRDefault="00CA1CF3" w:rsidP="0086265A">
      <w:pPr>
        <w:spacing w:line="360" w:lineRule="auto"/>
        <w:rPr>
          <w:rFonts w:ascii="Times New Roman" w:eastAsiaTheme="minorEastAsia" w:hAnsi="Times New Roman" w:cs="Times New Roman"/>
          <w:b/>
          <w:sz w:val="24"/>
          <w:szCs w:val="24"/>
        </w:rPr>
      </w:pPr>
    </w:p>
    <w:p w:rsidR="00CA1CF3" w:rsidRDefault="00CA1CF3" w:rsidP="0086265A">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Anexo 2. </w:t>
      </w:r>
    </w:p>
    <w:tbl>
      <w:tblPr>
        <w:tblStyle w:val="Tablaconcuadrcula"/>
        <w:tblW w:w="10774" w:type="dxa"/>
        <w:tblInd w:w="-998" w:type="dxa"/>
        <w:tblLook w:val="04A0" w:firstRow="1" w:lastRow="0" w:firstColumn="1" w:lastColumn="0" w:noHBand="0" w:noVBand="1"/>
      </w:tblPr>
      <w:tblGrid>
        <w:gridCol w:w="5407"/>
        <w:gridCol w:w="5367"/>
      </w:tblGrid>
      <w:tr w:rsidR="00CA1CF3" w:rsidRPr="00CA1CF3" w:rsidTr="00CA1CF3">
        <w:trPr>
          <w:trHeight w:val="30"/>
        </w:trPr>
        <w:tc>
          <w:tcPr>
            <w:tcW w:w="10774" w:type="dxa"/>
            <w:gridSpan w:val="2"/>
            <w:shd w:val="clear" w:color="auto" w:fill="E7E6E6" w:themeFill="background2"/>
          </w:tcPr>
          <w:p w:rsidR="00CA1CF3" w:rsidRPr="00CA1CF3" w:rsidRDefault="00CA1CF3" w:rsidP="00900342">
            <w:pPr>
              <w:jc w:val="center"/>
              <w:rPr>
                <w:rFonts w:ascii="Century Gothic" w:eastAsia="Arial Unicode MS" w:hAnsi="Century Gothic" w:cs="Times New Roman"/>
                <w:b/>
              </w:rPr>
            </w:pPr>
            <w:r w:rsidRPr="00CA1CF3">
              <w:rPr>
                <w:rFonts w:ascii="Century Gothic" w:eastAsia="Arial Unicode MS" w:hAnsi="Century Gothic" w:cs="Times New Roman"/>
                <w:b/>
              </w:rPr>
              <w:t>C).- CARACTERÍSTICAS DEL GRUPO</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1.- Grado, sección</w:t>
            </w: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3°C</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2.- Total de niños, niñas y total de alumnos</w:t>
            </w:r>
          </w:p>
          <w:p w:rsidR="00CA1CF3" w:rsidRPr="00CA1CF3" w:rsidRDefault="00CA1CF3" w:rsidP="00900342">
            <w:pPr>
              <w:jc w:val="center"/>
              <w:rPr>
                <w:rFonts w:ascii="Century Gothic" w:eastAsia="Arial Unicode MS" w:hAnsi="Century Gothic" w:cs="Times New Roman"/>
              </w:rPr>
            </w:pP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Niños:19</w:t>
            </w:r>
          </w:p>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Niñas:15</w:t>
            </w:r>
          </w:p>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Total: 34</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3.- Porcentaje de asistencia</w:t>
            </w: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A las clases virtuales 52%, con asistencia de 18 alumnos</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4.- Edades en las que oscilan</w:t>
            </w: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Entre 5 y 6 años.</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5.- Características de los niños</w:t>
            </w:r>
          </w:p>
        </w:tc>
        <w:tc>
          <w:tcPr>
            <w:tcW w:w="5367" w:type="dxa"/>
          </w:tcPr>
          <w:p w:rsidR="00CA1CF3" w:rsidRPr="00E408F7" w:rsidRDefault="00E408F7" w:rsidP="00900342">
            <w:pPr>
              <w:jc w:val="center"/>
              <w:rPr>
                <w:rFonts w:ascii="Century Gothic" w:eastAsia="Arial Unicode MS" w:hAnsi="Century Gothic" w:cs="Times New Roman"/>
              </w:rPr>
            </w:pPr>
            <w:r w:rsidRPr="00E408F7">
              <w:rPr>
                <w:rFonts w:ascii="Century Gothic" w:hAnsi="Century Gothic" w:cs="Times New Roman"/>
                <w:sz w:val="24"/>
                <w:szCs w:val="24"/>
              </w:rPr>
              <w:t>Todos los niños son amables, participativos, cuestionan acerca de lo que no entienden y se expresan con mucha facilidad a la hora de hablar con su educadora o conmigo.</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6.- Diagnóstico por campo formativo (solo área socioemocional)</w:t>
            </w:r>
          </w:p>
          <w:p w:rsidR="00CA1CF3" w:rsidRPr="00CA1CF3" w:rsidRDefault="00CA1CF3" w:rsidP="00900342">
            <w:pPr>
              <w:jc w:val="center"/>
              <w:rPr>
                <w:rFonts w:ascii="Century Gothic" w:eastAsia="Arial Unicode MS" w:hAnsi="Century Gothic" w:cs="Times New Roman"/>
              </w:rPr>
            </w:pP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hAnsi="Century Gothic" w:cs="Times New Roman"/>
                <w:sz w:val="24"/>
                <w:szCs w:val="24"/>
              </w:rPr>
              <w:t>Dentro de este campo las educadoras estuvieron trabajando con los niños y los padres de familia, durante la visita previa y las prácticas que se realizaron, la mayoría de los niños expresa como se siente sin hacer sentir mal a alguno de sus compañeros, los padres de familia están trabajando en un cuadernillo de emociones que les proporciono el Jardín al igual que las educadoras lo están aplicando con los niños para que puedan regular sus emociones, de igual manera en las juntas que realizan los miércoles realizan propuestas para aplicar a los niños de cada grado para controlar sus emociones. En este aspecto considero que los niños tienen un buen diagnóstico dentro de esta área.</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7.- Estilos de aprendizaje de sus alumnos</w:t>
            </w:r>
          </w:p>
          <w:p w:rsidR="00CA1CF3" w:rsidRPr="00CA1CF3" w:rsidRDefault="00CA1CF3" w:rsidP="00900342">
            <w:pPr>
              <w:jc w:val="center"/>
              <w:rPr>
                <w:rFonts w:ascii="Century Gothic" w:eastAsia="Arial Unicode MS" w:hAnsi="Century Gothic" w:cs="Times New Roman"/>
              </w:rPr>
            </w:pP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hAnsi="Century Gothic" w:cs="Times New Roman"/>
                <w:sz w:val="24"/>
                <w:szCs w:val="24"/>
              </w:rPr>
              <w:t xml:space="preserve">La mitad de los niños tienen un estilo de aprendizaje visual y la otra mitad su estilo </w:t>
            </w:r>
            <w:r w:rsidRPr="00CA1CF3">
              <w:rPr>
                <w:rFonts w:ascii="Century Gothic" w:hAnsi="Century Gothic" w:cs="Times New Roman"/>
                <w:sz w:val="24"/>
                <w:szCs w:val="24"/>
              </w:rPr>
              <w:lastRenderedPageBreak/>
              <w:t>de aprendizaje kinestésico, pude observar que les llama más la atención cuando se les presenta un video, o una presentación, y algunos se aburren un poco al escuchar un cuento por medio de las clases virtuales.</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lastRenderedPageBreak/>
              <w:t>8.- BAPS que presenta el grupo</w:t>
            </w:r>
          </w:p>
          <w:p w:rsidR="00CA1CF3" w:rsidRPr="00CA1CF3" w:rsidRDefault="00CA1CF3" w:rsidP="00900342">
            <w:pPr>
              <w:jc w:val="center"/>
              <w:rPr>
                <w:rFonts w:ascii="Century Gothic" w:eastAsia="Arial Unicode MS" w:hAnsi="Century Gothic" w:cs="Times New Roman"/>
              </w:rPr>
            </w:pPr>
          </w:p>
        </w:tc>
        <w:tc>
          <w:tcPr>
            <w:tcW w:w="5367" w:type="dxa"/>
          </w:tcPr>
          <w:p w:rsidR="00CA1CF3" w:rsidRPr="00CA1CF3" w:rsidRDefault="00CA1CF3" w:rsidP="00900342">
            <w:pPr>
              <w:jc w:val="center"/>
              <w:rPr>
                <w:rFonts w:ascii="Century Gothic" w:hAnsi="Century Gothic" w:cs="Times New Roman"/>
                <w:sz w:val="24"/>
                <w:szCs w:val="24"/>
              </w:rPr>
            </w:pPr>
            <w:r w:rsidRPr="00CA1CF3">
              <w:rPr>
                <w:rFonts w:ascii="Century Gothic" w:hAnsi="Century Gothic" w:cs="Times New Roman"/>
                <w:sz w:val="24"/>
                <w:szCs w:val="24"/>
              </w:rPr>
              <w:t>La educadora menciono que solo son 4 los niños que se dieron de baja, y solo 2 alumnos que no han mandado evidencia durante el trabajo en línea, además de que 1 niña tarda un poco más que los demás en realizar las actividades que se les pone en las clases virtuales.</w:t>
            </w:r>
          </w:p>
        </w:tc>
      </w:tr>
      <w:tr w:rsidR="00CA1CF3" w:rsidRPr="00CA1CF3" w:rsidTr="00CA1CF3">
        <w:trPr>
          <w:trHeight w:val="30"/>
        </w:trPr>
        <w:tc>
          <w:tcPr>
            <w:tcW w:w="5407" w:type="dxa"/>
          </w:tcPr>
          <w:p w:rsidR="00CA1CF3" w:rsidRPr="00CA1CF3" w:rsidRDefault="00CA1CF3" w:rsidP="00900342">
            <w:pPr>
              <w:jc w:val="center"/>
              <w:rPr>
                <w:rFonts w:ascii="Century Gothic" w:eastAsia="Arial Unicode MS" w:hAnsi="Century Gothic" w:cs="Times New Roman"/>
              </w:rPr>
            </w:pPr>
            <w:r w:rsidRPr="00CA1CF3">
              <w:rPr>
                <w:rFonts w:ascii="Century Gothic" w:eastAsia="Arial Unicode MS" w:hAnsi="Century Gothic" w:cs="Times New Roman"/>
              </w:rPr>
              <w:t>9.- Interrelaciones entre docentes y padres de familia</w:t>
            </w:r>
          </w:p>
          <w:p w:rsidR="00CA1CF3" w:rsidRPr="00CA1CF3" w:rsidRDefault="00CA1CF3" w:rsidP="00900342">
            <w:pPr>
              <w:jc w:val="center"/>
              <w:rPr>
                <w:rFonts w:ascii="Century Gothic" w:eastAsia="Arial Unicode MS" w:hAnsi="Century Gothic" w:cs="Times New Roman"/>
              </w:rPr>
            </w:pPr>
          </w:p>
        </w:tc>
        <w:tc>
          <w:tcPr>
            <w:tcW w:w="5367" w:type="dxa"/>
          </w:tcPr>
          <w:p w:rsidR="00CA1CF3" w:rsidRPr="00CA1CF3" w:rsidRDefault="00CA1CF3" w:rsidP="00900342">
            <w:pPr>
              <w:jc w:val="center"/>
              <w:rPr>
                <w:rFonts w:ascii="Century Gothic" w:eastAsia="Arial Unicode MS" w:hAnsi="Century Gothic" w:cs="Times New Roman"/>
              </w:rPr>
            </w:pPr>
            <w:r w:rsidRPr="00CA1CF3">
              <w:rPr>
                <w:rFonts w:ascii="Century Gothic" w:hAnsi="Century Gothic" w:cs="Times New Roman"/>
                <w:sz w:val="24"/>
                <w:szCs w:val="24"/>
              </w:rPr>
              <w:t>La relación que tiene la educadora con los padres de familia es cordial, de respeto y siempre están en constante comunicación por medio de un grupo de WhatsApp, en donde también mandan las evidencias de cada clase</w:t>
            </w:r>
          </w:p>
        </w:tc>
      </w:tr>
    </w:tbl>
    <w:p w:rsidR="00CA1CF3" w:rsidRDefault="00CA1CF3" w:rsidP="0086265A">
      <w:pPr>
        <w:spacing w:line="360" w:lineRule="auto"/>
        <w:rPr>
          <w:rFonts w:ascii="Times New Roman" w:eastAsiaTheme="minorEastAsia" w:hAnsi="Times New Roman" w:cs="Times New Roman"/>
          <w:b/>
          <w:sz w:val="24"/>
          <w:szCs w:val="24"/>
        </w:rPr>
      </w:pPr>
    </w:p>
    <w:p w:rsidR="003D7B19" w:rsidRPr="003D7B19" w:rsidRDefault="003D7B19" w:rsidP="003D7B19">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Anexo 3</w:t>
      </w:r>
      <w:r w:rsidR="00CA1CF3">
        <w:rPr>
          <w:rFonts w:ascii="Times New Roman" w:eastAsiaTheme="minorEastAsia" w:hAnsi="Times New Roman" w:cs="Times New Roman"/>
          <w:b/>
          <w:sz w:val="24"/>
          <w:szCs w:val="24"/>
        </w:rPr>
        <w:t xml:space="preserve">. </w:t>
      </w:r>
    </w:p>
    <w:tbl>
      <w:tblPr>
        <w:tblStyle w:val="Tablaconcuadrcula"/>
        <w:tblW w:w="10497" w:type="dxa"/>
        <w:jc w:val="center"/>
        <w:tblLayout w:type="fixed"/>
        <w:tblLook w:val="06A0" w:firstRow="1" w:lastRow="0" w:firstColumn="1" w:lastColumn="0" w:noHBand="1" w:noVBand="1"/>
      </w:tblPr>
      <w:tblGrid>
        <w:gridCol w:w="5391"/>
        <w:gridCol w:w="709"/>
        <w:gridCol w:w="1135"/>
        <w:gridCol w:w="709"/>
        <w:gridCol w:w="2553"/>
      </w:tblGrid>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b/>
                <w:sz w:val="28"/>
              </w:rPr>
            </w:pPr>
            <w:r>
              <w:rPr>
                <w:rFonts w:ascii="Century Gothic" w:eastAsia="Times New Roman" w:hAnsi="Century Gothic" w:cs="Times New Roman"/>
                <w:b/>
                <w:sz w:val="28"/>
              </w:rPr>
              <w:t>Indicadores/Dimensión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b/>
                <w:sz w:val="28"/>
              </w:rPr>
            </w:pPr>
            <w:r>
              <w:rPr>
                <w:rFonts w:ascii="Century Gothic" w:eastAsia="Times New Roman" w:hAnsi="Century Gothic" w:cs="Times New Roman"/>
                <w:b/>
                <w:sz w:val="28"/>
              </w:rPr>
              <w:t>Si</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b/>
                <w:sz w:val="28"/>
              </w:rPr>
            </w:pPr>
            <w:r>
              <w:rPr>
                <w:rFonts w:ascii="Century Gothic" w:eastAsia="Times New Roman" w:hAnsi="Century Gothic" w:cs="Times New Roman"/>
                <w:b/>
                <w:sz w:val="28"/>
              </w:rPr>
              <w:t>Con ayuda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b/>
                <w:sz w:val="28"/>
              </w:rPr>
            </w:pPr>
            <w:r>
              <w:rPr>
                <w:rFonts w:ascii="Century Gothic" w:eastAsia="Times New Roman" w:hAnsi="Century Gothic" w:cs="Times New Roman"/>
                <w:b/>
                <w:sz w:val="28"/>
              </w:rPr>
              <w:t>No</w:t>
            </w: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b/>
                <w:sz w:val="28"/>
              </w:rPr>
            </w:pPr>
            <w:r>
              <w:rPr>
                <w:rFonts w:ascii="Century Gothic" w:eastAsia="Times New Roman" w:hAnsi="Century Gothic" w:cs="Times New Roman"/>
                <w:b/>
                <w:sz w:val="28"/>
              </w:rPr>
              <w:t xml:space="preserve">Observaciones </w:t>
            </w:r>
          </w:p>
        </w:tc>
      </w:tr>
      <w:tr w:rsidR="003D7B19" w:rsidTr="003D7B19">
        <w:trPr>
          <w:jc w:val="center"/>
        </w:trPr>
        <w:tc>
          <w:tcPr>
            <w:tcW w:w="10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rPr>
            </w:pPr>
            <w:r>
              <w:rPr>
                <w:rFonts w:ascii="Century Gothic" w:eastAsia="Times New Roman" w:hAnsi="Century Gothic" w:cs="Times New Roman"/>
                <w:b/>
                <w:sz w:val="24"/>
              </w:rPr>
              <w:t>Autoconocimiento</w:t>
            </w: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rPr>
                <w:rFonts w:ascii="Century Gothic" w:eastAsia="Times New Roman" w:hAnsi="Century Gothic" w:cs="Times New Roman"/>
                <w:sz w:val="24"/>
                <w:szCs w:val="24"/>
              </w:rPr>
            </w:pPr>
            <w:r>
              <w:rPr>
                <w:rFonts w:ascii="Century Gothic" w:eastAsia="Times New Roman" w:hAnsi="Century Gothic" w:cs="Times New Roman"/>
                <w:sz w:val="24"/>
                <w:szCs w:val="24"/>
              </w:rPr>
              <w:t>Sabe reconocer su nombre</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rPr>
                <w:rFonts w:ascii="Century Gothic" w:eastAsia="Times New Roman" w:hAnsi="Century Gothic" w:cs="Times New Roman"/>
                <w:sz w:val="24"/>
                <w:szCs w:val="24"/>
              </w:rPr>
            </w:pPr>
            <w:r>
              <w:rPr>
                <w:rFonts w:ascii="Century Gothic" w:eastAsia="Times New Roman" w:hAnsi="Century Gothic" w:cs="Times New Roman"/>
                <w:sz w:val="24"/>
                <w:szCs w:val="24"/>
              </w:rPr>
              <w:t>identifica a que genero pertenece (niño o niña)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rPr>
                <w:rFonts w:ascii="Century Gothic" w:eastAsia="Times New Roman" w:hAnsi="Century Gothic" w:cs="Times New Roman"/>
                <w:sz w:val="24"/>
                <w:szCs w:val="24"/>
              </w:rPr>
            </w:pPr>
            <w:r>
              <w:rPr>
                <w:rFonts w:ascii="Century Gothic" w:eastAsia="Times New Roman" w:hAnsi="Century Gothic" w:cs="Times New Roman"/>
                <w:sz w:val="24"/>
                <w:szCs w:val="24"/>
              </w:rPr>
              <w:t>Reconoce las partes de su cuerpo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rPr>
                <w:rFonts w:ascii="Century Gothic" w:eastAsia="Times New Roman" w:hAnsi="Century Gothic" w:cs="Times New Roman"/>
                <w:sz w:val="24"/>
                <w:szCs w:val="24"/>
              </w:rPr>
            </w:pPr>
            <w:r>
              <w:rPr>
                <w:rFonts w:ascii="Century Gothic" w:eastAsia="Times New Roman" w:hAnsi="Century Gothic" w:cs="Times New Roman"/>
                <w:sz w:val="24"/>
                <w:szCs w:val="24"/>
              </w:rPr>
              <w:t>Es capaz de percibir y nombrar las sensaciones básicas (hambre, sed, calor, frio, dolor, etc.)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rPr>
                <w:rFonts w:ascii="Century Gothic" w:eastAsia="Times New Roman" w:hAnsi="Century Gothic" w:cs="Times New Roman"/>
                <w:sz w:val="24"/>
                <w:szCs w:val="24"/>
              </w:rPr>
            </w:pPr>
            <w:r>
              <w:rPr>
                <w:rFonts w:ascii="Century Gothic" w:eastAsia="Times New Roman" w:hAnsi="Century Gothic" w:cs="Times New Roman"/>
                <w:sz w:val="24"/>
                <w:szCs w:val="24"/>
              </w:rPr>
              <w:t>Distingue algunos sentimientos o emociones (enfado, alegría, tristeza, etc.)</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10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rPr>
            </w:pPr>
            <w:r>
              <w:rPr>
                <w:rFonts w:ascii="Century Gothic" w:eastAsia="Times New Roman" w:hAnsi="Century Gothic" w:cs="Times New Roman"/>
                <w:b/>
                <w:sz w:val="24"/>
              </w:rPr>
              <w:t>Autorregulación</w:t>
            </w: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Reconoce y nombra situaciones que le generan, alegría, tristeza, miedo o enojo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Es consciente de que escucha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Controla sus emociones e impulsos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Actúa de manera responsable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10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rPr>
            </w:pPr>
            <w:r>
              <w:rPr>
                <w:rFonts w:ascii="Century Gothic" w:eastAsia="Times New Roman" w:hAnsi="Century Gothic" w:cs="Times New Roman"/>
                <w:b/>
                <w:sz w:val="24"/>
              </w:rPr>
              <w:t>Autonomía</w:t>
            </w: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Toma decisiones por sí mismo (a)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Se viste solo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lastRenderedPageBreak/>
              <w:t xml:space="preserve">Realiza solo las actividades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rsidP="00900342">
            <w:pPr>
              <w:jc w:val="both"/>
              <w:rPr>
                <w:rFonts w:ascii="Century Gothic" w:eastAsia="Times New Roman" w:hAnsi="Century Gothic" w:cs="Times New Roman"/>
                <w:sz w:val="24"/>
              </w:rPr>
            </w:pPr>
            <w:r>
              <w:rPr>
                <w:rFonts w:ascii="Century Gothic" w:eastAsia="Times New Roman" w:hAnsi="Century Gothic" w:cs="Times New Roman"/>
                <w:sz w:val="24"/>
              </w:rPr>
              <w:t>Va solo al baño y realiza h</w:t>
            </w:r>
            <w:r w:rsidR="00900342">
              <w:rPr>
                <w:rFonts w:ascii="Century Gothic" w:eastAsia="Times New Roman" w:hAnsi="Century Gothic" w:cs="Times New Roman"/>
                <w:sz w:val="24"/>
              </w:rPr>
              <w:t>ábitos de higiene personal.</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10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rPr>
            </w:pPr>
            <w:r>
              <w:rPr>
                <w:rFonts w:ascii="Century Gothic" w:eastAsia="Times New Roman" w:hAnsi="Century Gothic" w:cs="Times New Roman"/>
                <w:b/>
                <w:sz w:val="24"/>
              </w:rPr>
              <w:t>Empatía</w:t>
            </w: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Reconoce cuando alguien necesita ayuda y se la proporciona</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Sabe escuchar las opiniones de los demás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Es compartido con sus compañeros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1049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center"/>
              <w:rPr>
                <w:rFonts w:ascii="Century Gothic" w:eastAsia="Times New Roman" w:hAnsi="Century Gothic" w:cs="Times New Roman"/>
              </w:rPr>
            </w:pPr>
            <w:r>
              <w:rPr>
                <w:rFonts w:ascii="Century Gothic" w:eastAsia="Times New Roman" w:hAnsi="Century Gothic" w:cs="Times New Roman"/>
                <w:b/>
                <w:sz w:val="24"/>
              </w:rPr>
              <w:t>Colaboración</w:t>
            </w: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Convive y juega con distintitos compañeros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Cumple a tiempo con las tareas y trabajos solicitados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Es participativo en la clase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Se integra con facilidad en las actividades por equipo</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Participa en la realización de una respuesta en común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r w:rsidR="003D7B19" w:rsidTr="003D7B19">
        <w:trPr>
          <w:trHeight w:val="300"/>
          <w:jc w:val="center"/>
        </w:trPr>
        <w:tc>
          <w:tcPr>
            <w:tcW w:w="5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B19" w:rsidRDefault="003D7B19">
            <w:pPr>
              <w:jc w:val="both"/>
              <w:rPr>
                <w:rFonts w:ascii="Century Gothic" w:eastAsia="Times New Roman" w:hAnsi="Century Gothic" w:cs="Times New Roman"/>
                <w:sz w:val="24"/>
              </w:rPr>
            </w:pPr>
            <w:r>
              <w:rPr>
                <w:rFonts w:ascii="Century Gothic" w:eastAsia="Times New Roman" w:hAnsi="Century Gothic" w:cs="Times New Roman"/>
                <w:sz w:val="24"/>
              </w:rPr>
              <w:t xml:space="preserve">Respeta las normas del salón de clase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c>
          <w:tcPr>
            <w:tcW w:w="2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B19" w:rsidRDefault="003D7B19">
            <w:pPr>
              <w:rPr>
                <w:rFonts w:ascii="Century Gothic" w:eastAsia="Times New Roman" w:hAnsi="Century Gothic" w:cs="Times New Roman"/>
              </w:rPr>
            </w:pPr>
          </w:p>
        </w:tc>
      </w:tr>
    </w:tbl>
    <w:p w:rsidR="00E22F1A" w:rsidRDefault="00E22F1A" w:rsidP="0086265A">
      <w:pPr>
        <w:spacing w:line="360" w:lineRule="auto"/>
        <w:rPr>
          <w:rFonts w:ascii="Times New Roman" w:eastAsiaTheme="minorEastAsia" w:hAnsi="Times New Roman" w:cs="Times New Roman"/>
          <w:b/>
          <w:sz w:val="24"/>
          <w:szCs w:val="24"/>
        </w:rPr>
      </w:pPr>
    </w:p>
    <w:p w:rsidR="00E22F1A" w:rsidRDefault="003D7B19" w:rsidP="0086265A">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Anexo 4</w:t>
      </w:r>
      <w:r w:rsidR="00CA1CF3">
        <w:rPr>
          <w:rFonts w:ascii="Times New Roman" w:eastAsiaTheme="minorEastAsia" w:hAnsi="Times New Roman" w:cs="Times New Roman"/>
          <w:b/>
          <w:sz w:val="24"/>
          <w:szCs w:val="24"/>
        </w:rPr>
        <w:t>.</w:t>
      </w:r>
    </w:p>
    <w:p w:rsidR="00BA4C32" w:rsidRDefault="00BA4C32" w:rsidP="0086265A">
      <w:pPr>
        <w:spacing w:line="360" w:lineRule="auto"/>
        <w:rPr>
          <w:rFonts w:ascii="Times New Roman" w:eastAsiaTheme="minorEastAsia" w:hAnsi="Times New Roman" w:cs="Times New Roman"/>
          <w:sz w:val="24"/>
          <w:szCs w:val="24"/>
        </w:rPr>
      </w:pPr>
      <w:hyperlink r:id="rId8" w:history="1">
        <w:r w:rsidRPr="004824A4">
          <w:rPr>
            <w:rStyle w:val="Hipervnculo"/>
            <w:rFonts w:ascii="Times New Roman" w:eastAsiaTheme="minorEastAsia" w:hAnsi="Times New Roman" w:cs="Times New Roman"/>
            <w:sz w:val="24"/>
            <w:szCs w:val="24"/>
          </w:rPr>
          <w:t>https://docs.google.com/forms/d/1jxDMl9hH43Z6SyN_me-fsYk2SprbfoKZhWqpfsPQKms/edit?usp=sharing</w:t>
        </w:r>
      </w:hyperlink>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86265A">
      <w:pPr>
        <w:spacing w:line="360" w:lineRule="auto"/>
        <w:rPr>
          <w:rFonts w:ascii="Times New Roman" w:eastAsiaTheme="minorEastAsia" w:hAnsi="Times New Roman" w:cs="Times New Roman"/>
          <w:sz w:val="24"/>
          <w:szCs w:val="24"/>
        </w:rPr>
      </w:pPr>
    </w:p>
    <w:p w:rsidR="00BA4C32" w:rsidRDefault="00BA4C32" w:rsidP="00BA4C32">
      <w:pPr>
        <w:spacing w:line="360" w:lineRule="auto"/>
        <w:rPr>
          <w:rFonts w:ascii="Avocado Creamy" w:eastAsiaTheme="minorEastAsia" w:hAnsi="Avocado Creamy" w:cs="Times New Roman"/>
          <w:sz w:val="36"/>
          <w:szCs w:val="24"/>
        </w:rPr>
        <w:sectPr w:rsidR="00BA4C32" w:rsidSect="00042609">
          <w:type w:val="continuous"/>
          <w:pgSz w:w="12240" w:h="15840"/>
          <w:pgMar w:top="1417" w:right="1701" w:bottom="1417" w:left="1701" w:header="708" w:footer="708" w:gutter="0"/>
          <w:cols w:space="708"/>
          <w:docGrid w:linePitch="360"/>
        </w:sectPr>
      </w:pPr>
    </w:p>
    <w:p w:rsidR="00BA4C32" w:rsidRDefault="00BA4C32" w:rsidP="00BA4C32">
      <w:pPr>
        <w:spacing w:line="360" w:lineRule="auto"/>
        <w:jc w:val="center"/>
        <w:rPr>
          <w:rFonts w:ascii="Avocado Creamy" w:eastAsiaTheme="minorEastAsia" w:hAnsi="Avocado Creamy" w:cs="Times New Roman"/>
          <w:sz w:val="36"/>
          <w:szCs w:val="24"/>
        </w:rPr>
      </w:pPr>
      <w:r>
        <w:rPr>
          <w:rFonts w:ascii="Avocado Creamy" w:eastAsiaTheme="minorEastAsia" w:hAnsi="Avocado Creamy" w:cs="Times New Roman"/>
          <w:sz w:val="36"/>
          <w:szCs w:val="24"/>
        </w:rPr>
        <w:lastRenderedPageBreak/>
        <w:t>Rú</w:t>
      </w:r>
      <w:r w:rsidRPr="00BA4C32">
        <w:rPr>
          <w:rFonts w:ascii="Avocado Creamy" w:eastAsiaTheme="minorEastAsia" w:hAnsi="Avocado Creamy" w:cs="Times New Roman"/>
          <w:sz w:val="36"/>
          <w:szCs w:val="24"/>
        </w:rPr>
        <w:t>brica</w:t>
      </w:r>
    </w:p>
    <w:p w:rsidR="00BA4C32" w:rsidRPr="00BA4C32" w:rsidRDefault="00BA4C32" w:rsidP="00BA4C32">
      <w:pPr>
        <w:spacing w:line="240" w:lineRule="auto"/>
        <w:jc w:val="center"/>
        <w:rPr>
          <w:rFonts w:ascii="Times New Roman" w:eastAsiaTheme="minorEastAsia" w:hAnsi="Times New Roman" w:cs="Times New Roman"/>
          <w:sz w:val="32"/>
          <w:szCs w:val="24"/>
        </w:rPr>
      </w:pPr>
      <w:r w:rsidRPr="00BA4C32">
        <w:rPr>
          <w:rFonts w:ascii="Times New Roman" w:eastAsiaTheme="minorEastAsia" w:hAnsi="Times New Roman" w:cs="Times New Roman"/>
          <w:sz w:val="32"/>
          <w:szCs w:val="24"/>
        </w:rPr>
        <w:t xml:space="preserve">ESCUELA NORMAL DE EDUCACIÓN PREESCOLAR </w:t>
      </w:r>
    </w:p>
    <w:p w:rsidR="00BA4C32" w:rsidRPr="00BA4C32" w:rsidRDefault="00BA4C32" w:rsidP="00BA4C32">
      <w:pPr>
        <w:spacing w:line="240" w:lineRule="auto"/>
        <w:jc w:val="center"/>
        <w:rPr>
          <w:rFonts w:ascii="Times New Roman" w:eastAsiaTheme="minorEastAsia" w:hAnsi="Times New Roman" w:cs="Times New Roman"/>
          <w:sz w:val="32"/>
          <w:szCs w:val="24"/>
        </w:rPr>
      </w:pPr>
      <w:r w:rsidRPr="00BA4C32">
        <w:rPr>
          <w:rFonts w:ascii="Times New Roman" w:eastAsiaTheme="minorEastAsia" w:hAnsi="Times New Roman" w:cs="Times New Roman"/>
          <w:sz w:val="32"/>
          <w:szCs w:val="24"/>
        </w:rPr>
        <w:t>CURSO: Estrategias para el desarrollo socioemocional</w:t>
      </w:r>
    </w:p>
    <w:tbl>
      <w:tblPr>
        <w:tblW w:w="14725" w:type="dxa"/>
        <w:jc w:val="center"/>
        <w:tblCellMar>
          <w:left w:w="70" w:type="dxa"/>
          <w:right w:w="70" w:type="dxa"/>
        </w:tblCellMar>
        <w:tblLook w:val="04A0" w:firstRow="1" w:lastRow="0" w:firstColumn="1" w:lastColumn="0" w:noHBand="0" w:noVBand="1"/>
      </w:tblPr>
      <w:tblGrid>
        <w:gridCol w:w="2967"/>
        <w:gridCol w:w="1840"/>
        <w:gridCol w:w="2265"/>
        <w:gridCol w:w="2407"/>
        <w:gridCol w:w="2413"/>
        <w:gridCol w:w="141"/>
        <w:gridCol w:w="2692"/>
      </w:tblGrid>
      <w:tr w:rsidR="00BA4C32" w:rsidRPr="0020138C" w:rsidTr="00BA4C32">
        <w:trPr>
          <w:trHeight w:val="600"/>
          <w:jc w:val="center"/>
        </w:trPr>
        <w:tc>
          <w:tcPr>
            <w:tcW w:w="14725" w:type="dxa"/>
            <w:gridSpan w:val="7"/>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szCs w:val="20"/>
                <w:lang w:eastAsia="es-MX"/>
              </w:rPr>
            </w:pPr>
            <w:r w:rsidRPr="167339F7">
              <w:rPr>
                <w:rFonts w:ascii="Calibri" w:eastAsia="Times New Roman" w:hAnsi="Calibri" w:cs="Times New Roman"/>
                <w:b/>
                <w:bCs/>
                <w:color w:val="2F5496" w:themeColor="accent1" w:themeShade="BF"/>
                <w:sz w:val="20"/>
                <w:szCs w:val="20"/>
                <w:lang w:eastAsia="es-MX"/>
              </w:rPr>
              <w:t xml:space="preserve">RÚBRICA </w:t>
            </w:r>
            <w:r w:rsidRPr="167339F7">
              <w:rPr>
                <w:b/>
                <w:bCs/>
                <w:color w:val="2F5496" w:themeColor="accent1" w:themeShade="BF"/>
                <w:sz w:val="20"/>
                <w:szCs w:val="20"/>
              </w:rPr>
              <w:t>PARA EVALUAR DIAGNÓSTICO DE HABILIDADES SOCIOEMOCIONALES</w:t>
            </w:r>
          </w:p>
        </w:tc>
      </w:tr>
      <w:tr w:rsidR="00BA4C32" w:rsidRPr="0020138C" w:rsidTr="00BA4C32">
        <w:trPr>
          <w:trHeight w:val="1110"/>
          <w:jc w:val="center"/>
        </w:trPr>
        <w:tc>
          <w:tcPr>
            <w:tcW w:w="14725"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rsidR="00BA4C32" w:rsidRDefault="00BA4C32" w:rsidP="007945D0">
            <w:pPr>
              <w:autoSpaceDE w:val="0"/>
              <w:autoSpaceDN w:val="0"/>
              <w:adjustRightInd w:val="0"/>
              <w:spacing w:after="0" w:line="240" w:lineRule="auto"/>
              <w:rPr>
                <w:rFonts w:ascii="Calibri" w:eastAsia="Times New Roman" w:hAnsi="Calibri" w:cs="Times New Roman"/>
                <w:color w:val="366092"/>
                <w:sz w:val="20"/>
                <w:lang w:eastAsia="es-MX"/>
              </w:rPr>
            </w:pPr>
            <w:r w:rsidRPr="0020138C">
              <w:rPr>
                <w:rFonts w:ascii="Calibri" w:eastAsia="Times New Roman" w:hAnsi="Calibri" w:cs="Times New Roman"/>
                <w:b/>
                <w:bCs/>
                <w:color w:val="366092"/>
                <w:sz w:val="20"/>
                <w:lang w:eastAsia="es-MX"/>
              </w:rPr>
              <w:t>Competencia:</w:t>
            </w:r>
            <w:r w:rsidRPr="0020138C">
              <w:rPr>
                <w:rFonts w:ascii="Calibri" w:eastAsia="Times New Roman" w:hAnsi="Calibri" w:cs="Times New Roman"/>
                <w:color w:val="366092"/>
                <w:sz w:val="20"/>
                <w:lang w:eastAsia="es-MX"/>
              </w:rPr>
              <w:t xml:space="preserve"> </w:t>
            </w:r>
          </w:p>
          <w:p w:rsidR="00BA4C32" w:rsidRPr="002330F4" w:rsidRDefault="00BA4C32" w:rsidP="00BA4C32">
            <w:pPr>
              <w:pStyle w:val="Prrafodelista"/>
              <w:numPr>
                <w:ilvl w:val="0"/>
                <w:numId w:val="4"/>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Detecta los procesos de aprendizaje de sus alumnos para favorecer su desarrollo cognitivo y socioemocional.</w:t>
            </w:r>
          </w:p>
          <w:p w:rsidR="00BA4C32" w:rsidRPr="002330F4" w:rsidRDefault="00BA4C32" w:rsidP="00BA4C32">
            <w:pPr>
              <w:pStyle w:val="Prrafodelista"/>
              <w:numPr>
                <w:ilvl w:val="0"/>
                <w:numId w:val="3"/>
              </w:numPr>
              <w:autoSpaceDE w:val="0"/>
              <w:autoSpaceDN w:val="0"/>
              <w:adjustRightInd w:val="0"/>
              <w:spacing w:after="0" w:line="240" w:lineRule="auto"/>
              <w:ind w:left="1479"/>
              <w:rPr>
                <w:rFonts w:cs="Montserrat"/>
                <w:sz w:val="20"/>
                <w:szCs w:val="20"/>
              </w:rPr>
            </w:pPr>
            <w:r w:rsidRPr="002330F4">
              <w:rPr>
                <w:rFonts w:cs="Montserrat"/>
                <w:sz w:val="20"/>
                <w:szCs w:val="20"/>
              </w:rPr>
              <w:t>Plantea las necesidades formativas de los alumnos de acuerdo con sus procesos de desarrollo y de aprendizaje, con base en los nuevos enfoques pedagógicos.</w:t>
            </w:r>
          </w:p>
          <w:p w:rsidR="00BA4C32" w:rsidRPr="002330F4" w:rsidRDefault="00BA4C32" w:rsidP="00BA4C32">
            <w:pPr>
              <w:pStyle w:val="Prrafodelista"/>
              <w:numPr>
                <w:ilvl w:val="0"/>
                <w:numId w:val="4"/>
              </w:numPr>
              <w:autoSpaceDE w:val="0"/>
              <w:autoSpaceDN w:val="0"/>
              <w:adjustRightInd w:val="0"/>
              <w:spacing w:after="0" w:line="240" w:lineRule="auto"/>
              <w:ind w:left="345" w:hanging="234"/>
              <w:rPr>
                <w:rFonts w:cs="Montserrat,Italic"/>
                <w:i/>
                <w:iCs/>
                <w:sz w:val="20"/>
                <w:szCs w:val="20"/>
              </w:rPr>
            </w:pPr>
            <w:r w:rsidRPr="002330F4">
              <w:rPr>
                <w:rFonts w:cs="Montserrat,Italic"/>
                <w:i/>
                <w:iCs/>
                <w:sz w:val="20"/>
                <w:szCs w:val="20"/>
              </w:rPr>
              <w:t>Emplea la evaluación para intervenir en los diferentes ámbitos y momentos de la tarea educativa para mejorar los aprendizajes de sus alumnos.</w:t>
            </w:r>
          </w:p>
          <w:p w:rsidR="00BA4C32" w:rsidRPr="002330F4" w:rsidRDefault="00BA4C32" w:rsidP="00BA4C32">
            <w:pPr>
              <w:pStyle w:val="Prrafodelista"/>
              <w:numPr>
                <w:ilvl w:val="0"/>
                <w:numId w:val="3"/>
              </w:numPr>
              <w:spacing w:after="0" w:line="240" w:lineRule="auto"/>
              <w:ind w:left="1479"/>
              <w:rPr>
                <w:rFonts w:ascii="Calibri" w:eastAsia="Times New Roman" w:hAnsi="Calibri" w:cs="Times New Roman"/>
                <w:color w:val="000000"/>
                <w:sz w:val="20"/>
                <w:lang w:eastAsia="es-MX"/>
              </w:rPr>
            </w:pPr>
            <w:r w:rsidRPr="002330F4">
              <w:rPr>
                <w:rFonts w:cs="Montserrat"/>
                <w:sz w:val="20"/>
                <w:szCs w:val="20"/>
              </w:rPr>
              <w:t>Evalúa el aprendizaje de sus alumnos mediante la aplicación de distintas teorías, métodos e instrumentos considerando las áreas, campos y ámbitos de conocimiento, así como los saberes correspondientes al grado y nivel educativo.</w:t>
            </w:r>
          </w:p>
        </w:tc>
      </w:tr>
      <w:tr w:rsidR="00BA4C32" w:rsidRPr="0020138C" w:rsidTr="00BA4C32">
        <w:trPr>
          <w:trHeight w:val="489"/>
          <w:jc w:val="center"/>
        </w:trPr>
        <w:tc>
          <w:tcPr>
            <w:tcW w:w="14725" w:type="dxa"/>
            <w:gridSpan w:val="7"/>
            <w:tcBorders>
              <w:top w:val="single" w:sz="4" w:space="0" w:color="auto"/>
              <w:left w:val="single" w:sz="4" w:space="0" w:color="auto"/>
              <w:bottom w:val="single" w:sz="4" w:space="0" w:color="auto"/>
              <w:right w:val="single" w:sz="4" w:space="0" w:color="000000" w:themeColor="text1"/>
            </w:tcBorders>
            <w:shd w:val="clear" w:color="auto" w:fill="auto"/>
            <w:vAlign w:val="center"/>
          </w:tcPr>
          <w:p w:rsidR="00BA4C32" w:rsidRPr="00D871E4" w:rsidRDefault="00BA4C32" w:rsidP="007945D0">
            <w:pPr>
              <w:autoSpaceDE w:val="0"/>
              <w:autoSpaceDN w:val="0"/>
              <w:adjustRightInd w:val="0"/>
              <w:spacing w:after="0" w:line="240" w:lineRule="auto"/>
              <w:rPr>
                <w:rFonts w:ascii="Calibri" w:eastAsia="Times New Roman" w:hAnsi="Calibri" w:cs="Times New Roman"/>
                <w:color w:val="366092"/>
                <w:sz w:val="20"/>
                <w:lang w:eastAsia="es-MX"/>
              </w:rPr>
            </w:pPr>
            <w:r>
              <w:rPr>
                <w:rFonts w:ascii="Calibri" w:eastAsia="Times New Roman" w:hAnsi="Calibri" w:cs="Times New Roman"/>
                <w:b/>
                <w:bCs/>
                <w:color w:val="366092"/>
                <w:sz w:val="20"/>
                <w:lang w:eastAsia="es-MX"/>
              </w:rPr>
              <w:t>Problema</w:t>
            </w:r>
            <w:r w:rsidRPr="0020138C">
              <w:rPr>
                <w:rFonts w:ascii="Calibri" w:eastAsia="Times New Roman" w:hAnsi="Calibri" w:cs="Times New Roman"/>
                <w:b/>
                <w:bCs/>
                <w:color w:val="366092"/>
                <w:sz w:val="20"/>
                <w:lang w:eastAsia="es-MX"/>
              </w:rPr>
              <w:t>:</w:t>
            </w:r>
            <w:r>
              <w:rPr>
                <w:rFonts w:ascii="Calibri" w:eastAsia="Times New Roman" w:hAnsi="Calibri" w:cs="Times New Roman"/>
                <w:b/>
                <w:bCs/>
                <w:color w:val="366092"/>
                <w:sz w:val="20"/>
                <w:lang w:eastAsia="es-MX"/>
              </w:rPr>
              <w:t xml:space="preserve"> </w:t>
            </w:r>
            <w:r w:rsidRPr="00D871E4">
              <w:rPr>
                <w:rFonts w:ascii="Calibri" w:eastAsia="Times New Roman" w:hAnsi="Calibri" w:cs="Times New Roman"/>
                <w:bCs/>
                <w:i/>
                <w:sz w:val="20"/>
                <w:lang w:eastAsia="es-MX"/>
              </w:rPr>
              <w:t>la falta de fundamento de la intervención docente, la cual muchas veces se lleva a cabo con base en los intereses del docente y no en las necesidades manifiestas en los niños. Las alumnas deben habilitarse en la fundamentación de su intervención e</w:t>
            </w:r>
            <w:r>
              <w:rPr>
                <w:rFonts w:ascii="Calibri" w:eastAsia="Times New Roman" w:hAnsi="Calibri" w:cs="Times New Roman"/>
                <w:bCs/>
                <w:i/>
                <w:sz w:val="20"/>
                <w:lang w:eastAsia="es-MX"/>
              </w:rPr>
              <w:t>n un diagnóstico que contenga la información del estado inicial del grupo (o niño)</w:t>
            </w:r>
          </w:p>
        </w:tc>
      </w:tr>
      <w:tr w:rsidR="00BA4C32" w:rsidRPr="00802750" w:rsidTr="00BA4C32">
        <w:trPr>
          <w:trHeight w:val="400"/>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Referente</w:t>
            </w:r>
          </w:p>
        </w:tc>
        <w:tc>
          <w:tcPr>
            <w:tcW w:w="1840" w:type="dxa"/>
            <w:tcBorders>
              <w:top w:val="nil"/>
              <w:left w:val="nil"/>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Preformal</w:t>
            </w:r>
          </w:p>
        </w:tc>
        <w:tc>
          <w:tcPr>
            <w:tcW w:w="2265" w:type="dxa"/>
            <w:tcBorders>
              <w:top w:val="nil"/>
              <w:left w:val="nil"/>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Receptivo</w:t>
            </w:r>
          </w:p>
        </w:tc>
        <w:tc>
          <w:tcPr>
            <w:tcW w:w="2406" w:type="dxa"/>
            <w:tcBorders>
              <w:top w:val="nil"/>
              <w:left w:val="nil"/>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Resolutivo</w:t>
            </w:r>
          </w:p>
        </w:tc>
        <w:tc>
          <w:tcPr>
            <w:tcW w:w="2554"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Autónomo</w:t>
            </w:r>
          </w:p>
        </w:tc>
        <w:tc>
          <w:tcPr>
            <w:tcW w:w="2691" w:type="dxa"/>
            <w:tcBorders>
              <w:top w:val="nil"/>
              <w:left w:val="nil"/>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Estratégico</w:t>
            </w:r>
          </w:p>
        </w:tc>
      </w:tr>
      <w:tr w:rsidR="00BA4C32" w:rsidRPr="0020138C" w:rsidTr="00BA4C32">
        <w:trPr>
          <w:trHeight w:val="354"/>
          <w:jc w:val="center"/>
        </w:trPr>
        <w:tc>
          <w:tcPr>
            <w:tcW w:w="2967" w:type="dxa"/>
            <w:tcBorders>
              <w:top w:val="nil"/>
              <w:left w:val="single" w:sz="4" w:space="0" w:color="auto"/>
              <w:bottom w:val="nil"/>
              <w:right w:val="single" w:sz="4" w:space="0" w:color="auto"/>
            </w:tcBorders>
            <w:shd w:val="clear" w:color="auto" w:fill="auto"/>
            <w:noWrap/>
            <w:hideMark/>
          </w:tcPr>
          <w:p w:rsidR="00BA4C32" w:rsidRPr="0020138C" w:rsidRDefault="00BA4C32" w:rsidP="007945D0">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Evidencia:</w:t>
            </w:r>
          </w:p>
        </w:tc>
        <w:tc>
          <w:tcPr>
            <w:tcW w:w="1840" w:type="dxa"/>
            <w:vMerge w:val="restart"/>
            <w:tcBorders>
              <w:top w:val="nil"/>
              <w:left w:val="single" w:sz="4" w:space="0" w:color="auto"/>
              <w:bottom w:val="single" w:sz="4" w:space="0" w:color="000000" w:themeColor="text1"/>
              <w:right w:val="single" w:sz="4" w:space="0" w:color="auto"/>
            </w:tcBorders>
            <w:shd w:val="clear" w:color="auto" w:fill="auto"/>
          </w:tcPr>
          <w:p w:rsidR="00BA4C32" w:rsidRDefault="00BA4C32" w:rsidP="007945D0">
            <w:pPr>
              <w:autoSpaceDE w:val="0"/>
              <w:autoSpaceDN w:val="0"/>
              <w:adjustRightInd w:val="0"/>
              <w:spacing w:after="0" w:line="240" w:lineRule="auto"/>
              <w:rPr>
                <w:rFonts w:cs="Montserrat"/>
                <w:i/>
                <w:iCs/>
                <w:sz w:val="20"/>
                <w:szCs w:val="20"/>
              </w:rPr>
            </w:pPr>
            <w:r w:rsidRPr="167339F7">
              <w:rPr>
                <w:i/>
                <w:iCs/>
                <w:sz w:val="20"/>
                <w:szCs w:val="20"/>
              </w:rPr>
              <w:t>Presenta un diagnóstico con cierta vaguedad en el enfoque de las habilidades socioemocionales y sin fundamento en los resultados de los instrumentos diseñados por ellas. Falta algunos de los aspectos mínimos.</w:t>
            </w:r>
            <w:r w:rsidRPr="167339F7">
              <w:rPr>
                <w:rFonts w:cs="Montserrat"/>
                <w:i/>
                <w:iCs/>
                <w:sz w:val="20"/>
                <w:szCs w:val="20"/>
              </w:rPr>
              <w:t xml:space="preserve"> </w:t>
            </w:r>
          </w:p>
          <w:p w:rsidR="00BA4C32" w:rsidRDefault="00BA4C32" w:rsidP="007945D0">
            <w:pPr>
              <w:autoSpaceDE w:val="0"/>
              <w:autoSpaceDN w:val="0"/>
              <w:adjustRightInd w:val="0"/>
              <w:spacing w:after="0" w:line="240" w:lineRule="auto"/>
              <w:rPr>
                <w:rFonts w:cs="Times New Roman"/>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 xml:space="preserve">Instrumentos sin las </w:t>
            </w:r>
            <w:r w:rsidRPr="167339F7">
              <w:rPr>
                <w:rFonts w:cs="Montserrat"/>
                <w:i/>
                <w:iCs/>
                <w:sz w:val="20"/>
                <w:szCs w:val="20"/>
              </w:rPr>
              <w:lastRenderedPageBreak/>
              <w:t>mejoras sugeridas por sus compañeras y el docente (guías de observación, entrevistas, cuestionarios).</w:t>
            </w:r>
          </w:p>
          <w:p w:rsidR="00BA4C32" w:rsidRDefault="00BA4C32" w:rsidP="007945D0">
            <w:pPr>
              <w:autoSpaceDE w:val="0"/>
              <w:autoSpaceDN w:val="0"/>
              <w:adjustRightInd w:val="0"/>
              <w:spacing w:after="0" w:line="240" w:lineRule="auto"/>
              <w:rPr>
                <w:rFonts w:cs="Montserrat"/>
                <w:i/>
                <w:sz w:val="20"/>
                <w:szCs w:val="20"/>
              </w:rPr>
            </w:pPr>
          </w:p>
          <w:p w:rsidR="00BA4C32" w:rsidRPr="00A933EA" w:rsidRDefault="00BA4C32" w:rsidP="007945D0">
            <w:pPr>
              <w:autoSpaceDE w:val="0"/>
              <w:autoSpaceDN w:val="0"/>
              <w:adjustRightInd w:val="0"/>
              <w:spacing w:after="0" w:line="240" w:lineRule="auto"/>
              <w:rPr>
                <w:rFonts w:cs="Montserrat"/>
                <w:i/>
                <w:iCs/>
                <w:sz w:val="20"/>
                <w:szCs w:val="20"/>
              </w:rPr>
            </w:pPr>
            <w:r w:rsidRPr="78B52F1C">
              <w:rPr>
                <w:rFonts w:cs="Montserrat"/>
                <w:i/>
                <w:iCs/>
                <w:sz w:val="20"/>
                <w:szCs w:val="20"/>
              </w:rPr>
              <w:t>Carece de fundamento teórico de ideas.</w:t>
            </w:r>
          </w:p>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265" w:type="dxa"/>
            <w:vMerge w:val="restart"/>
            <w:tcBorders>
              <w:top w:val="nil"/>
              <w:left w:val="single" w:sz="4" w:space="0" w:color="auto"/>
              <w:bottom w:val="single" w:sz="4" w:space="0" w:color="000000" w:themeColor="text1"/>
              <w:right w:val="single" w:sz="4" w:space="0" w:color="auto"/>
            </w:tcBorders>
            <w:shd w:val="clear" w:color="auto" w:fill="auto"/>
          </w:tcPr>
          <w:p w:rsidR="00BA4C32" w:rsidRDefault="00BA4C32" w:rsidP="007945D0">
            <w:pPr>
              <w:autoSpaceDE w:val="0"/>
              <w:autoSpaceDN w:val="0"/>
              <w:adjustRightInd w:val="0"/>
              <w:spacing w:after="0" w:line="240" w:lineRule="auto"/>
              <w:rPr>
                <w:rFonts w:cs="Montserrat"/>
                <w:i/>
                <w:sz w:val="20"/>
                <w:szCs w:val="20"/>
              </w:rPr>
            </w:pPr>
            <w:r>
              <w:rPr>
                <w:i/>
                <w:sz w:val="20"/>
              </w:rPr>
              <w:lastRenderedPageBreak/>
              <w:t>Presenta un diagnóstico sin fundamento en los resultados de los instrumentos diseñados por ellas mismas. Falta algunos de los aspectos mínimos.</w:t>
            </w:r>
            <w:r w:rsidRPr="00A933EA">
              <w:rPr>
                <w:rFonts w:cs="Montserrat"/>
                <w:i/>
                <w:sz w:val="20"/>
                <w:szCs w:val="20"/>
              </w:rPr>
              <w:t xml:space="preserve"> </w:t>
            </w:r>
          </w:p>
          <w:p w:rsidR="00BA4C32" w:rsidRDefault="00BA4C32" w:rsidP="007945D0">
            <w:pPr>
              <w:autoSpaceDE w:val="0"/>
              <w:autoSpaceDN w:val="0"/>
              <w:adjustRightInd w:val="0"/>
              <w:spacing w:after="0" w:line="240" w:lineRule="auto"/>
              <w:rPr>
                <w:rFonts w:cs="Times New Roman"/>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w:t>
            </w:r>
          </w:p>
          <w:p w:rsidR="00BA4C32" w:rsidRDefault="00BA4C32" w:rsidP="007945D0">
            <w:pPr>
              <w:autoSpaceDE w:val="0"/>
              <w:autoSpaceDN w:val="0"/>
              <w:adjustRightInd w:val="0"/>
              <w:spacing w:after="0" w:line="240" w:lineRule="auto"/>
              <w:rPr>
                <w:rFonts w:cs="Montserrat"/>
                <w:i/>
                <w:sz w:val="20"/>
                <w:szCs w:val="20"/>
              </w:rPr>
            </w:pPr>
          </w:p>
          <w:p w:rsidR="00BA4C32" w:rsidRPr="00A933EA" w:rsidRDefault="00BA4C32" w:rsidP="007945D0">
            <w:pPr>
              <w:autoSpaceDE w:val="0"/>
              <w:autoSpaceDN w:val="0"/>
              <w:adjustRightInd w:val="0"/>
              <w:spacing w:after="0" w:line="240" w:lineRule="auto"/>
              <w:rPr>
                <w:rFonts w:cs="Montserrat"/>
                <w:i/>
                <w:sz w:val="20"/>
                <w:szCs w:val="20"/>
              </w:rPr>
            </w:pPr>
            <w:r>
              <w:rPr>
                <w:rFonts w:cs="Montserrat"/>
                <w:i/>
                <w:sz w:val="20"/>
                <w:szCs w:val="20"/>
              </w:rPr>
              <w:lastRenderedPageBreak/>
              <w:t>Fundamenta tres ideas solo en una fuente.</w:t>
            </w:r>
          </w:p>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406" w:type="dxa"/>
            <w:vMerge w:val="restart"/>
            <w:tcBorders>
              <w:top w:val="nil"/>
              <w:left w:val="single" w:sz="4" w:space="0" w:color="auto"/>
              <w:bottom w:val="single" w:sz="4" w:space="0" w:color="000000" w:themeColor="text1"/>
              <w:right w:val="single" w:sz="4" w:space="0" w:color="auto"/>
            </w:tcBorders>
            <w:shd w:val="clear" w:color="auto" w:fill="auto"/>
          </w:tcPr>
          <w:p w:rsidR="00BA4C32" w:rsidRDefault="00BA4C32" w:rsidP="007945D0">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diseñados por otros,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rsidR="00BA4C32" w:rsidRPr="00A933EA" w:rsidRDefault="00BA4C32" w:rsidP="007945D0">
            <w:pPr>
              <w:autoSpaceDE w:val="0"/>
              <w:autoSpaceDN w:val="0"/>
              <w:adjustRightInd w:val="0"/>
              <w:spacing w:after="0" w:line="240" w:lineRule="auto"/>
              <w:rPr>
                <w:rFonts w:cs="Montserrat"/>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lastRenderedPageBreak/>
              <w:t xml:space="preserve"> Adjunta al diagnóstico los </w:t>
            </w:r>
            <w:r w:rsidRPr="167339F7">
              <w:rPr>
                <w:rFonts w:cs="Montserrat"/>
                <w:i/>
                <w:iCs/>
                <w:sz w:val="20"/>
                <w:szCs w:val="20"/>
              </w:rPr>
              <w:t>Instrumentos diseñados por otros (guías de observación, entrevistas, cuestionarios).</w:t>
            </w:r>
          </w:p>
          <w:p w:rsidR="00BA4C32" w:rsidRDefault="00BA4C32" w:rsidP="007945D0">
            <w:pPr>
              <w:autoSpaceDE w:val="0"/>
              <w:autoSpaceDN w:val="0"/>
              <w:adjustRightInd w:val="0"/>
              <w:spacing w:after="0" w:line="240" w:lineRule="auto"/>
              <w:rPr>
                <w:rFonts w:cs="Montserrat"/>
                <w:i/>
                <w:sz w:val="20"/>
                <w:szCs w:val="20"/>
              </w:rPr>
            </w:pPr>
          </w:p>
          <w:p w:rsidR="00BA4C32" w:rsidRPr="00A933EA" w:rsidRDefault="00BA4C32" w:rsidP="007945D0">
            <w:pPr>
              <w:autoSpaceDE w:val="0"/>
              <w:autoSpaceDN w:val="0"/>
              <w:adjustRightInd w:val="0"/>
              <w:spacing w:after="0" w:line="240" w:lineRule="auto"/>
              <w:rPr>
                <w:rFonts w:cs="Montserrat"/>
                <w:i/>
                <w:sz w:val="20"/>
                <w:szCs w:val="20"/>
              </w:rPr>
            </w:pPr>
            <w:r>
              <w:rPr>
                <w:rFonts w:cs="Montserrat"/>
                <w:i/>
                <w:sz w:val="20"/>
                <w:szCs w:val="20"/>
              </w:rPr>
              <w:t>Fundamenta tres ideas solo en dos fuentes.</w:t>
            </w:r>
          </w:p>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554" w:type="dxa"/>
            <w:gridSpan w:val="2"/>
            <w:vMerge w:val="restart"/>
            <w:tcBorders>
              <w:top w:val="nil"/>
              <w:left w:val="single" w:sz="4" w:space="0" w:color="auto"/>
              <w:bottom w:val="single" w:sz="4" w:space="0" w:color="000000" w:themeColor="text1"/>
              <w:right w:val="single" w:sz="4" w:space="0" w:color="auto"/>
            </w:tcBorders>
            <w:shd w:val="clear" w:color="auto" w:fill="auto"/>
          </w:tcPr>
          <w:p w:rsidR="00BA4C32" w:rsidRDefault="00BA4C32" w:rsidP="007945D0">
            <w:pPr>
              <w:autoSpaceDE w:val="0"/>
              <w:autoSpaceDN w:val="0"/>
              <w:adjustRightInd w:val="0"/>
              <w:spacing w:after="0" w:line="240" w:lineRule="auto"/>
              <w:rPr>
                <w:rFonts w:cs="Montserrat"/>
                <w:i/>
                <w:sz w:val="20"/>
                <w:szCs w:val="20"/>
              </w:rPr>
            </w:pPr>
            <w:r>
              <w:rPr>
                <w:i/>
                <w:sz w:val="20"/>
              </w:rPr>
              <w:lastRenderedPageBreak/>
              <w:t xml:space="preserve">Presenta un diagnóstico con fundamento en los resultados de los instrumentos adaptados de otros instrumentos, que contiene </w:t>
            </w:r>
            <w:r w:rsidRPr="00A933EA">
              <w:rPr>
                <w:rFonts w:cs="Montserrat"/>
                <w:i/>
                <w:sz w:val="20"/>
                <w:szCs w:val="20"/>
              </w:rPr>
              <w:t>datos generales del niño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w:t>
            </w:r>
            <w:r w:rsidRPr="00A933EA">
              <w:rPr>
                <w:rFonts w:cs="Montserrat"/>
                <w:i/>
                <w:sz w:val="20"/>
                <w:szCs w:val="20"/>
              </w:rPr>
              <w:t>descripción del problema y de las habilidades emocionales</w:t>
            </w:r>
            <w:r>
              <w:rPr>
                <w:rFonts w:cs="Montserrat"/>
                <w:i/>
                <w:sz w:val="20"/>
                <w:szCs w:val="20"/>
              </w:rPr>
              <w:t xml:space="preserve"> (resultados triangulados) detectadas</w:t>
            </w:r>
            <w:r w:rsidRPr="00A933EA">
              <w:rPr>
                <w:rFonts w:cs="Montserrat"/>
                <w:i/>
                <w:sz w:val="20"/>
                <w:szCs w:val="20"/>
              </w:rPr>
              <w:t xml:space="preserve"> y comentarios por parte de los agentes de la comunidad educativa. </w:t>
            </w:r>
          </w:p>
          <w:p w:rsidR="00BA4C32" w:rsidRPr="00A933EA" w:rsidRDefault="00BA4C32" w:rsidP="007945D0">
            <w:pPr>
              <w:autoSpaceDE w:val="0"/>
              <w:autoSpaceDN w:val="0"/>
              <w:adjustRightInd w:val="0"/>
              <w:spacing w:after="0" w:line="240" w:lineRule="auto"/>
              <w:rPr>
                <w:rFonts w:cs="Montserrat"/>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lastRenderedPageBreak/>
              <w:t xml:space="preserve"> Adjunta al diagnóstico los </w:t>
            </w:r>
            <w:r w:rsidRPr="167339F7">
              <w:rPr>
                <w:rFonts w:cs="Montserrat"/>
                <w:i/>
                <w:iCs/>
                <w:sz w:val="20"/>
                <w:szCs w:val="20"/>
              </w:rPr>
              <w:t>Instrumentos con las adecuaciones realizadas acorde a las necesidades propias (guías de observación, entrevistas, cuestionarios).</w:t>
            </w:r>
          </w:p>
          <w:p w:rsidR="00BA4C32" w:rsidRDefault="00BA4C32" w:rsidP="007945D0">
            <w:pPr>
              <w:autoSpaceDE w:val="0"/>
              <w:autoSpaceDN w:val="0"/>
              <w:adjustRightInd w:val="0"/>
              <w:spacing w:after="0" w:line="240" w:lineRule="auto"/>
              <w:rPr>
                <w:rFonts w:cs="Montserrat"/>
                <w:i/>
                <w:sz w:val="20"/>
                <w:szCs w:val="20"/>
              </w:rPr>
            </w:pPr>
          </w:p>
          <w:p w:rsidR="00BA4C32" w:rsidRPr="00A933EA" w:rsidRDefault="00BA4C32" w:rsidP="007945D0">
            <w:pPr>
              <w:autoSpaceDE w:val="0"/>
              <w:autoSpaceDN w:val="0"/>
              <w:adjustRightInd w:val="0"/>
              <w:spacing w:after="0" w:line="240" w:lineRule="auto"/>
              <w:rPr>
                <w:rFonts w:cs="Montserrat"/>
                <w:i/>
                <w:sz w:val="20"/>
                <w:szCs w:val="20"/>
              </w:rPr>
            </w:pPr>
            <w:r>
              <w:rPr>
                <w:rFonts w:cs="Montserrat"/>
                <w:i/>
                <w:sz w:val="20"/>
                <w:szCs w:val="20"/>
              </w:rPr>
              <w:t>Fundamenta tres de ideas en los teóricos analizados en clase, en el programa de preescolar o en otra fuente confiable.</w:t>
            </w:r>
          </w:p>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691" w:type="dxa"/>
            <w:vMerge w:val="restart"/>
            <w:tcBorders>
              <w:top w:val="nil"/>
              <w:left w:val="single" w:sz="4" w:space="0" w:color="auto"/>
              <w:bottom w:val="single" w:sz="4" w:space="0" w:color="000000" w:themeColor="text1"/>
              <w:right w:val="single" w:sz="4" w:space="0" w:color="auto"/>
            </w:tcBorders>
            <w:shd w:val="clear" w:color="auto" w:fill="auto"/>
          </w:tcPr>
          <w:p w:rsidR="00BA4C32" w:rsidRDefault="00BA4C32" w:rsidP="007945D0">
            <w:pPr>
              <w:autoSpaceDE w:val="0"/>
              <w:autoSpaceDN w:val="0"/>
              <w:adjustRightInd w:val="0"/>
              <w:spacing w:after="0" w:line="240" w:lineRule="auto"/>
              <w:rPr>
                <w:rFonts w:cs="Montserrat"/>
                <w:i/>
                <w:iCs/>
                <w:sz w:val="20"/>
                <w:szCs w:val="20"/>
              </w:rPr>
            </w:pPr>
            <w:r w:rsidRPr="78B52F1C">
              <w:rPr>
                <w:i/>
                <w:iCs/>
                <w:sz w:val="20"/>
                <w:szCs w:val="20"/>
              </w:rPr>
              <w:lastRenderedPageBreak/>
              <w:t xml:space="preserve">Presenta un diagnóstico con fundamento en los resultados de los instrumentos diseñados por ellas, que contiene </w:t>
            </w:r>
            <w:r w:rsidRPr="78B52F1C">
              <w:rPr>
                <w:rFonts w:cs="Montserrat"/>
                <w:i/>
                <w:iCs/>
                <w:sz w:val="20"/>
                <w:szCs w:val="20"/>
              </w:rPr>
              <w:t xml:space="preserve">datos generales del niño o del grupo, descripción general del contexto educativo, descripción del problema y de las </w:t>
            </w:r>
            <w:r w:rsidRPr="78B52F1C">
              <w:rPr>
                <w:rFonts w:cs="Montserrat"/>
                <w:b/>
                <w:bCs/>
                <w:i/>
                <w:iCs/>
                <w:sz w:val="20"/>
                <w:szCs w:val="20"/>
              </w:rPr>
              <w:t>habilidades emocionales</w:t>
            </w:r>
            <w:r w:rsidRPr="78B52F1C">
              <w:rPr>
                <w:rFonts w:cs="Montserrat"/>
                <w:i/>
                <w:iCs/>
                <w:sz w:val="20"/>
                <w:szCs w:val="20"/>
              </w:rPr>
              <w:t xml:space="preserve"> (resultados triangulados) detectadas y comentarios por parte de los agentes de la comunidad educativa. </w:t>
            </w:r>
          </w:p>
          <w:p w:rsidR="00BA4C32" w:rsidRPr="00A933EA" w:rsidRDefault="00BA4C32" w:rsidP="007945D0">
            <w:pPr>
              <w:autoSpaceDE w:val="0"/>
              <w:autoSpaceDN w:val="0"/>
              <w:adjustRightInd w:val="0"/>
              <w:spacing w:after="0" w:line="240" w:lineRule="auto"/>
              <w:rPr>
                <w:rFonts w:cs="Montserrat"/>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 Adjunta al diagnóstico los </w:t>
            </w:r>
            <w:r w:rsidRPr="167339F7">
              <w:rPr>
                <w:rFonts w:cs="Montserrat"/>
                <w:i/>
                <w:iCs/>
                <w:sz w:val="20"/>
                <w:szCs w:val="20"/>
              </w:rPr>
              <w:t xml:space="preserve">Instrumentos con las mejoras </w:t>
            </w:r>
            <w:r w:rsidRPr="167339F7">
              <w:rPr>
                <w:rFonts w:cs="Montserrat"/>
                <w:i/>
                <w:iCs/>
                <w:sz w:val="20"/>
                <w:szCs w:val="20"/>
              </w:rPr>
              <w:lastRenderedPageBreak/>
              <w:t>sugeridas por sus compañeras y el docente (guías de observación, entrevistas, cuestionarios).</w:t>
            </w:r>
          </w:p>
          <w:p w:rsidR="00BA4C32" w:rsidRDefault="00BA4C32" w:rsidP="007945D0">
            <w:pPr>
              <w:autoSpaceDE w:val="0"/>
              <w:autoSpaceDN w:val="0"/>
              <w:adjustRightInd w:val="0"/>
              <w:spacing w:after="0" w:line="240" w:lineRule="auto"/>
              <w:rPr>
                <w:rFonts w:cs="Montserrat"/>
                <w:i/>
                <w:sz w:val="20"/>
                <w:szCs w:val="20"/>
              </w:rPr>
            </w:pPr>
          </w:p>
          <w:p w:rsidR="00BA4C32" w:rsidRPr="00A933EA" w:rsidRDefault="00BA4C32" w:rsidP="007945D0">
            <w:pPr>
              <w:autoSpaceDE w:val="0"/>
              <w:autoSpaceDN w:val="0"/>
              <w:adjustRightInd w:val="0"/>
              <w:spacing w:after="0" w:line="240" w:lineRule="auto"/>
              <w:rPr>
                <w:rFonts w:cs="Montserrat"/>
                <w:i/>
                <w:sz w:val="20"/>
                <w:szCs w:val="20"/>
              </w:rPr>
            </w:pPr>
            <w:r>
              <w:rPr>
                <w:rFonts w:cs="Montserrat"/>
                <w:i/>
                <w:sz w:val="20"/>
                <w:szCs w:val="20"/>
              </w:rPr>
              <w:t>Fundamenta tres ideas en los teóricos analizados en clase, en el programa de preescolar y en otra fuente confiable.</w:t>
            </w:r>
          </w:p>
          <w:p w:rsidR="00BA4C32" w:rsidRPr="0020138C" w:rsidRDefault="00BA4C32" w:rsidP="007945D0">
            <w:pPr>
              <w:spacing w:after="0" w:line="240" w:lineRule="auto"/>
              <w:rPr>
                <w:rFonts w:ascii="Calibri" w:eastAsia="Times New Roman" w:hAnsi="Calibri" w:cs="Times New Roman"/>
                <w:i/>
                <w:iCs/>
                <w:color w:val="000000"/>
                <w:sz w:val="20"/>
                <w:lang w:eastAsia="es-MX"/>
              </w:rPr>
            </w:pPr>
          </w:p>
        </w:tc>
      </w:tr>
      <w:tr w:rsidR="00BA4C32" w:rsidRPr="0020138C" w:rsidTr="00BA4C32">
        <w:trPr>
          <w:trHeight w:val="438"/>
          <w:jc w:val="center"/>
        </w:trPr>
        <w:tc>
          <w:tcPr>
            <w:tcW w:w="2967" w:type="dxa"/>
            <w:tcBorders>
              <w:top w:val="nil"/>
              <w:left w:val="single" w:sz="4" w:space="0" w:color="auto"/>
              <w:bottom w:val="single" w:sz="4" w:space="0" w:color="auto"/>
              <w:right w:val="single" w:sz="4" w:space="0" w:color="auto"/>
            </w:tcBorders>
            <w:shd w:val="clear" w:color="auto" w:fill="auto"/>
            <w:noWrap/>
            <w:hideMark/>
          </w:tcPr>
          <w:p w:rsidR="00BA4C32" w:rsidRPr="0020138C" w:rsidRDefault="00BA4C32" w:rsidP="007945D0">
            <w:pPr>
              <w:spacing w:after="0" w:line="240" w:lineRule="auto"/>
              <w:rPr>
                <w:rFonts w:ascii="Calibri" w:eastAsia="Times New Roman" w:hAnsi="Calibri" w:cs="Times New Roman"/>
                <w:i/>
                <w:iCs/>
                <w:sz w:val="20"/>
                <w:lang w:eastAsia="es-MX"/>
              </w:rPr>
            </w:pPr>
            <w:r>
              <w:rPr>
                <w:rFonts w:ascii="Calibri" w:eastAsia="Times New Roman" w:hAnsi="Calibri" w:cs="Times New Roman"/>
                <w:i/>
                <w:iCs/>
                <w:sz w:val="20"/>
                <w:lang w:eastAsia="es-MX"/>
              </w:rPr>
              <w:t>Diagnóstico de habilidades socioemocionales.</w:t>
            </w:r>
          </w:p>
        </w:tc>
        <w:tc>
          <w:tcPr>
            <w:tcW w:w="1840"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265"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406"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554" w:type="dxa"/>
            <w:gridSpan w:val="2"/>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691"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r>
      <w:tr w:rsidR="00BA4C32" w:rsidRPr="0020138C" w:rsidTr="00BA4C32">
        <w:trPr>
          <w:trHeight w:val="295"/>
          <w:jc w:val="center"/>
        </w:trPr>
        <w:tc>
          <w:tcPr>
            <w:tcW w:w="2967" w:type="dxa"/>
            <w:tcBorders>
              <w:top w:val="nil"/>
              <w:left w:val="single" w:sz="4" w:space="0" w:color="auto"/>
              <w:bottom w:val="nil"/>
              <w:right w:val="single" w:sz="4" w:space="0" w:color="auto"/>
            </w:tcBorders>
            <w:shd w:val="clear" w:color="auto" w:fill="auto"/>
            <w:noWrap/>
            <w:hideMark/>
          </w:tcPr>
          <w:p w:rsidR="00BA4C32" w:rsidRPr="0020138C" w:rsidRDefault="00BA4C32" w:rsidP="007945D0">
            <w:pPr>
              <w:spacing w:after="0" w:line="240" w:lineRule="auto"/>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Criterio:</w:t>
            </w:r>
          </w:p>
        </w:tc>
        <w:tc>
          <w:tcPr>
            <w:tcW w:w="1840"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265"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406"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554" w:type="dxa"/>
            <w:gridSpan w:val="2"/>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691"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r>
      <w:tr w:rsidR="00BA4C32" w:rsidRPr="0020138C" w:rsidTr="00BA4C32">
        <w:trPr>
          <w:trHeight w:val="2646"/>
          <w:jc w:val="center"/>
        </w:trPr>
        <w:tc>
          <w:tcPr>
            <w:tcW w:w="2967" w:type="dxa"/>
            <w:tcBorders>
              <w:top w:val="nil"/>
              <w:left w:val="single" w:sz="4" w:space="0" w:color="auto"/>
              <w:bottom w:val="single" w:sz="4" w:space="0" w:color="auto"/>
              <w:right w:val="single" w:sz="4" w:space="0" w:color="auto"/>
            </w:tcBorders>
            <w:shd w:val="clear" w:color="auto" w:fill="auto"/>
            <w:hideMark/>
          </w:tcPr>
          <w:p w:rsidR="00BA4C32" w:rsidRPr="00E845A2" w:rsidRDefault="00BA4C32" w:rsidP="007945D0">
            <w:pPr>
              <w:autoSpaceDE w:val="0"/>
              <w:autoSpaceDN w:val="0"/>
              <w:adjustRightInd w:val="0"/>
              <w:spacing w:after="0" w:line="240" w:lineRule="auto"/>
              <w:rPr>
                <w:rFonts w:cs="Montserrat"/>
                <w:i/>
                <w:sz w:val="20"/>
                <w:szCs w:val="20"/>
              </w:rPr>
            </w:pPr>
            <w:r w:rsidRPr="00E845A2">
              <w:rPr>
                <w:rFonts w:cs="Montserrat"/>
                <w:i/>
                <w:sz w:val="20"/>
                <w:szCs w:val="20"/>
              </w:rPr>
              <w:t>Evalúe el desarrollo</w:t>
            </w:r>
            <w:r>
              <w:rPr>
                <w:rFonts w:cs="Montserrat"/>
                <w:i/>
                <w:sz w:val="20"/>
                <w:szCs w:val="20"/>
              </w:rPr>
              <w:t xml:space="preserve"> </w:t>
            </w:r>
            <w:r w:rsidRPr="00E845A2">
              <w:rPr>
                <w:rFonts w:cs="Montserrat"/>
                <w:i/>
                <w:sz w:val="20"/>
                <w:szCs w:val="20"/>
              </w:rPr>
              <w:t>socioemocional de las niñas y</w:t>
            </w:r>
          </w:p>
          <w:p w:rsidR="00BA4C32" w:rsidRDefault="00BA4C32" w:rsidP="007945D0">
            <w:pPr>
              <w:autoSpaceDE w:val="0"/>
              <w:autoSpaceDN w:val="0"/>
              <w:adjustRightInd w:val="0"/>
              <w:spacing w:after="0" w:line="240" w:lineRule="auto"/>
              <w:rPr>
                <w:rFonts w:cs="Montserrat"/>
                <w:i/>
                <w:sz w:val="20"/>
                <w:szCs w:val="20"/>
              </w:rPr>
            </w:pPr>
            <w:r w:rsidRPr="00E845A2">
              <w:rPr>
                <w:rFonts w:cs="Montserrat"/>
                <w:i/>
                <w:sz w:val="20"/>
                <w:szCs w:val="20"/>
              </w:rPr>
              <w:t>niños de preescolar a partir de la informació</w:t>
            </w:r>
            <w:r>
              <w:rPr>
                <w:rFonts w:cs="Montserrat"/>
                <w:i/>
                <w:sz w:val="20"/>
                <w:szCs w:val="20"/>
              </w:rPr>
              <w:t xml:space="preserve">n obtenida con los instrumentos diseñados. Contiene: </w:t>
            </w:r>
            <w:r w:rsidRPr="00A933EA">
              <w:rPr>
                <w:rFonts w:cs="Montserrat"/>
                <w:i/>
                <w:sz w:val="20"/>
                <w:szCs w:val="20"/>
              </w:rPr>
              <w:t>datos generales del niño</w:t>
            </w:r>
            <w:r>
              <w:rPr>
                <w:rFonts w:cs="Montserrat"/>
                <w:i/>
                <w:sz w:val="20"/>
                <w:szCs w:val="20"/>
              </w:rPr>
              <w:t xml:space="preserve"> (10 Pts.)</w:t>
            </w:r>
            <w:r w:rsidRPr="00A933EA">
              <w:rPr>
                <w:rFonts w:cs="Montserrat"/>
                <w:i/>
                <w:sz w:val="20"/>
                <w:szCs w:val="20"/>
              </w:rPr>
              <w:t xml:space="preserve"> o del grupo, descripción</w:t>
            </w:r>
            <w:r>
              <w:rPr>
                <w:rFonts w:cs="Montserrat"/>
                <w:i/>
                <w:sz w:val="20"/>
                <w:szCs w:val="20"/>
              </w:rPr>
              <w:t xml:space="preserve"> general</w:t>
            </w:r>
            <w:r w:rsidRPr="00A933EA">
              <w:rPr>
                <w:rFonts w:cs="Montserrat"/>
                <w:i/>
                <w:sz w:val="20"/>
                <w:szCs w:val="20"/>
              </w:rPr>
              <w:t xml:space="preserve"> del contexto educativo</w:t>
            </w:r>
            <w:r>
              <w:rPr>
                <w:rFonts w:cs="Montserrat"/>
                <w:i/>
                <w:sz w:val="20"/>
                <w:szCs w:val="20"/>
              </w:rPr>
              <w:t xml:space="preserve"> (10 pts.), </w:t>
            </w:r>
            <w:r w:rsidRPr="00A933EA">
              <w:rPr>
                <w:rFonts w:cs="Montserrat"/>
                <w:i/>
                <w:sz w:val="20"/>
                <w:szCs w:val="20"/>
              </w:rPr>
              <w:t>descripción del problema y de las habilidades emocionales</w:t>
            </w:r>
            <w:r>
              <w:rPr>
                <w:rFonts w:cs="Montserrat"/>
                <w:i/>
                <w:sz w:val="20"/>
                <w:szCs w:val="20"/>
              </w:rPr>
              <w:t xml:space="preserve"> (resultados triangulados) </w:t>
            </w:r>
            <w:r>
              <w:rPr>
                <w:rFonts w:cs="Montserrat"/>
                <w:i/>
                <w:sz w:val="20"/>
                <w:szCs w:val="20"/>
              </w:rPr>
              <w:lastRenderedPageBreak/>
              <w:t xml:space="preserve">detectadas </w:t>
            </w:r>
            <w:r w:rsidRPr="00A933EA">
              <w:rPr>
                <w:rFonts w:cs="Montserrat"/>
                <w:i/>
                <w:sz w:val="20"/>
                <w:szCs w:val="20"/>
              </w:rPr>
              <w:t>y comentarios por parte de los agentes de la comunidad educativa</w:t>
            </w:r>
            <w:r>
              <w:rPr>
                <w:rFonts w:cs="Montserrat"/>
                <w:i/>
                <w:sz w:val="20"/>
                <w:szCs w:val="20"/>
              </w:rPr>
              <w:t xml:space="preserve"> (50 </w:t>
            </w:r>
            <w:r>
              <w:rPr>
                <w:rFonts w:cs="Montserrat"/>
                <w:i/>
                <w:sz w:val="20"/>
                <w:szCs w:val="20"/>
              </w:rPr>
              <w:t>pts.</w:t>
            </w:r>
            <w:r>
              <w:rPr>
                <w:rFonts w:cs="Montserrat"/>
                <w:i/>
                <w:sz w:val="20"/>
                <w:szCs w:val="20"/>
              </w:rPr>
              <w:t>)</w:t>
            </w:r>
            <w:r w:rsidRPr="00A933EA">
              <w:rPr>
                <w:rFonts w:cs="Montserrat"/>
                <w:i/>
                <w:sz w:val="20"/>
                <w:szCs w:val="20"/>
              </w:rPr>
              <w:t xml:space="preserve">. </w:t>
            </w:r>
          </w:p>
          <w:p w:rsidR="00BA4C32" w:rsidRDefault="00BA4C32" w:rsidP="007945D0">
            <w:pPr>
              <w:autoSpaceDE w:val="0"/>
              <w:autoSpaceDN w:val="0"/>
              <w:adjustRightInd w:val="0"/>
              <w:spacing w:after="0" w:line="240" w:lineRule="auto"/>
              <w:rPr>
                <w:rFonts w:cs="Montserrat"/>
                <w:i/>
                <w:sz w:val="20"/>
                <w:szCs w:val="20"/>
              </w:rPr>
            </w:pPr>
          </w:p>
          <w:p w:rsidR="00BA4C32" w:rsidRDefault="00BA4C32" w:rsidP="007945D0">
            <w:pPr>
              <w:autoSpaceDE w:val="0"/>
              <w:autoSpaceDN w:val="0"/>
              <w:adjustRightInd w:val="0"/>
              <w:spacing w:after="0" w:line="240" w:lineRule="auto"/>
              <w:rPr>
                <w:rFonts w:cs="Montserrat"/>
                <w:i/>
                <w:iCs/>
                <w:sz w:val="20"/>
                <w:szCs w:val="20"/>
              </w:rPr>
            </w:pPr>
            <w:r w:rsidRPr="167339F7">
              <w:rPr>
                <w:rFonts w:cs="Times New Roman"/>
                <w:i/>
                <w:iCs/>
                <w:sz w:val="20"/>
                <w:szCs w:val="20"/>
              </w:rPr>
              <w:t xml:space="preserve">Adjunta al diagnóstico los </w:t>
            </w:r>
            <w:r w:rsidRPr="167339F7">
              <w:rPr>
                <w:rFonts w:cs="Montserrat"/>
                <w:i/>
                <w:iCs/>
                <w:sz w:val="20"/>
                <w:szCs w:val="20"/>
              </w:rPr>
              <w:t>Instrumentos con las mejoras sugeridas por sus compañeras y el docente (guías de observación, entrevistas, cuestionarios) (20 pts.).</w:t>
            </w:r>
          </w:p>
          <w:p w:rsidR="00BA4C32" w:rsidRDefault="00BA4C32" w:rsidP="007945D0">
            <w:pPr>
              <w:autoSpaceDE w:val="0"/>
              <w:autoSpaceDN w:val="0"/>
              <w:adjustRightInd w:val="0"/>
              <w:spacing w:after="0" w:line="240" w:lineRule="auto"/>
              <w:rPr>
                <w:rFonts w:cs="Montserrat"/>
                <w:i/>
                <w:sz w:val="20"/>
                <w:szCs w:val="20"/>
              </w:rPr>
            </w:pPr>
          </w:p>
          <w:p w:rsidR="00BA4C32" w:rsidRPr="00E845A2" w:rsidRDefault="00BA4C32" w:rsidP="007945D0">
            <w:pPr>
              <w:autoSpaceDE w:val="0"/>
              <w:autoSpaceDN w:val="0"/>
              <w:adjustRightInd w:val="0"/>
              <w:spacing w:after="0" w:line="240" w:lineRule="auto"/>
              <w:rPr>
                <w:rFonts w:eastAsia="Times New Roman" w:cs="Times New Roman"/>
                <w:i/>
                <w:iCs/>
                <w:sz w:val="20"/>
                <w:lang w:eastAsia="es-MX"/>
              </w:rPr>
            </w:pPr>
            <w:r>
              <w:rPr>
                <w:rFonts w:cs="Montserrat"/>
                <w:i/>
                <w:sz w:val="20"/>
                <w:szCs w:val="20"/>
              </w:rPr>
              <w:t xml:space="preserve">Fundamento en los contenidos teóricos abordados en clase (10 </w:t>
            </w:r>
            <w:r>
              <w:rPr>
                <w:rFonts w:cs="Montserrat"/>
                <w:i/>
                <w:sz w:val="20"/>
                <w:szCs w:val="20"/>
              </w:rPr>
              <w:t>pts.</w:t>
            </w:r>
            <w:r>
              <w:rPr>
                <w:rFonts w:cs="Montserrat"/>
                <w:i/>
                <w:sz w:val="20"/>
                <w:szCs w:val="20"/>
              </w:rPr>
              <w:t>).</w:t>
            </w:r>
          </w:p>
        </w:tc>
        <w:tc>
          <w:tcPr>
            <w:tcW w:w="1840"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265"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406"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554" w:type="dxa"/>
            <w:gridSpan w:val="2"/>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c>
          <w:tcPr>
            <w:tcW w:w="2691" w:type="dxa"/>
            <w:vMerge/>
            <w:vAlign w:val="center"/>
          </w:tcPr>
          <w:p w:rsidR="00BA4C32" w:rsidRPr="0020138C" w:rsidRDefault="00BA4C32" w:rsidP="007945D0">
            <w:pPr>
              <w:spacing w:after="0" w:line="240" w:lineRule="auto"/>
              <w:rPr>
                <w:rFonts w:ascii="Calibri" w:eastAsia="Times New Roman" w:hAnsi="Calibri" w:cs="Times New Roman"/>
                <w:i/>
                <w:iCs/>
                <w:color w:val="000000"/>
                <w:sz w:val="20"/>
                <w:lang w:eastAsia="es-MX"/>
              </w:rPr>
            </w:pPr>
          </w:p>
        </w:tc>
      </w:tr>
      <w:tr w:rsidR="00BA4C32" w:rsidRPr="00802750" w:rsidTr="00BA4C32">
        <w:trPr>
          <w:trHeight w:val="295"/>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lastRenderedPageBreak/>
              <w:t>Ponderación: 100%</w:t>
            </w:r>
          </w:p>
        </w:tc>
        <w:tc>
          <w:tcPr>
            <w:tcW w:w="1840" w:type="dxa"/>
            <w:tcBorders>
              <w:top w:val="nil"/>
              <w:left w:val="nil"/>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60%</w:t>
            </w:r>
          </w:p>
        </w:tc>
        <w:tc>
          <w:tcPr>
            <w:tcW w:w="2265" w:type="dxa"/>
            <w:tcBorders>
              <w:top w:val="nil"/>
              <w:left w:val="nil"/>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70%</w:t>
            </w:r>
          </w:p>
        </w:tc>
        <w:tc>
          <w:tcPr>
            <w:tcW w:w="2406" w:type="dxa"/>
            <w:tcBorders>
              <w:top w:val="nil"/>
              <w:left w:val="nil"/>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80%</w:t>
            </w:r>
          </w:p>
        </w:tc>
        <w:tc>
          <w:tcPr>
            <w:tcW w:w="2554" w:type="dxa"/>
            <w:gridSpan w:val="2"/>
            <w:tcBorders>
              <w:top w:val="nil"/>
              <w:left w:val="nil"/>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90%</w:t>
            </w:r>
          </w:p>
        </w:tc>
        <w:tc>
          <w:tcPr>
            <w:tcW w:w="2691" w:type="dxa"/>
            <w:tcBorders>
              <w:top w:val="nil"/>
              <w:left w:val="nil"/>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100%</w:t>
            </w:r>
          </w:p>
        </w:tc>
      </w:tr>
      <w:tr w:rsidR="00BA4C32" w:rsidRPr="0020138C" w:rsidTr="00BA4C32">
        <w:trPr>
          <w:trHeight w:val="310"/>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Evaluación</w:t>
            </w:r>
          </w:p>
        </w:tc>
        <w:tc>
          <w:tcPr>
            <w:tcW w:w="1840" w:type="dxa"/>
            <w:tcBorders>
              <w:top w:val="nil"/>
              <w:left w:val="nil"/>
              <w:bottom w:val="single" w:sz="4" w:space="0" w:color="auto"/>
              <w:right w:val="nil"/>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Logros</w:t>
            </w:r>
          </w:p>
        </w:tc>
        <w:tc>
          <w:tcPr>
            <w:tcW w:w="4672" w:type="dxa"/>
            <w:gridSpan w:val="2"/>
            <w:tcBorders>
              <w:top w:val="single" w:sz="4" w:space="0" w:color="auto"/>
              <w:left w:val="single" w:sz="4" w:space="0" w:color="auto"/>
              <w:bottom w:val="single" w:sz="4" w:space="0" w:color="auto"/>
              <w:right w:val="single" w:sz="4" w:space="0" w:color="000000" w:themeColor="text1"/>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Nota</w:t>
            </w:r>
          </w:p>
        </w:tc>
        <w:tc>
          <w:tcPr>
            <w:tcW w:w="5246" w:type="dxa"/>
            <w:gridSpan w:val="3"/>
            <w:tcBorders>
              <w:top w:val="single" w:sz="4" w:space="0" w:color="auto"/>
              <w:left w:val="nil"/>
              <w:bottom w:val="single" w:sz="4" w:space="0" w:color="auto"/>
              <w:right w:val="single" w:sz="4" w:space="0" w:color="000000" w:themeColor="text1"/>
            </w:tcBorders>
            <w:shd w:val="clear" w:color="auto" w:fill="F2F2F2" w:themeFill="background1" w:themeFillShade="F2"/>
            <w:noWrap/>
            <w:vAlign w:val="bottom"/>
            <w:hideMark/>
          </w:tcPr>
          <w:p w:rsidR="00BA4C32" w:rsidRPr="0020138C" w:rsidRDefault="00BA4C32" w:rsidP="007945D0">
            <w:pPr>
              <w:spacing w:after="0" w:line="240" w:lineRule="auto"/>
              <w:jc w:val="center"/>
              <w:rPr>
                <w:rFonts w:ascii="Calibri" w:eastAsia="Times New Roman" w:hAnsi="Calibri" w:cs="Times New Roman"/>
                <w:b/>
                <w:bCs/>
                <w:color w:val="366092"/>
                <w:sz w:val="20"/>
                <w:lang w:eastAsia="es-MX"/>
              </w:rPr>
            </w:pPr>
            <w:r w:rsidRPr="0020138C">
              <w:rPr>
                <w:rFonts w:ascii="Calibri" w:eastAsia="Times New Roman" w:hAnsi="Calibri" w:cs="Times New Roman"/>
                <w:b/>
                <w:bCs/>
                <w:color w:val="366092"/>
                <w:sz w:val="20"/>
                <w:lang w:eastAsia="es-MX"/>
              </w:rPr>
              <w:t>Acciones para mejorar</w:t>
            </w:r>
          </w:p>
        </w:tc>
      </w:tr>
      <w:tr w:rsidR="00BA4C32" w:rsidRPr="0020138C" w:rsidTr="00BA4C32">
        <w:trPr>
          <w:trHeight w:val="295"/>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Autoevaluación</w:t>
            </w:r>
            <w:r>
              <w:rPr>
                <w:rFonts w:ascii="Calibri" w:eastAsia="Times New Roman" w:hAnsi="Calibri" w:cs="Times New Roman"/>
                <w:b/>
                <w:bCs/>
                <w:i/>
                <w:iCs/>
                <w:color w:val="000000"/>
                <w:sz w:val="20"/>
                <w:lang w:eastAsia="es-MX"/>
              </w:rPr>
              <w:t>*</w:t>
            </w:r>
          </w:p>
        </w:tc>
        <w:tc>
          <w:tcPr>
            <w:tcW w:w="1840" w:type="dxa"/>
            <w:tcBorders>
              <w:top w:val="nil"/>
              <w:left w:val="nil"/>
              <w:bottom w:val="single" w:sz="4" w:space="0" w:color="auto"/>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265" w:type="dxa"/>
            <w:tcBorders>
              <w:top w:val="nil"/>
              <w:left w:val="single" w:sz="4" w:space="0" w:color="auto"/>
              <w:bottom w:val="single" w:sz="4" w:space="0" w:color="auto"/>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06" w:type="dxa"/>
            <w:tcBorders>
              <w:top w:val="nil"/>
              <w:left w:val="nil"/>
              <w:bottom w:val="single" w:sz="4" w:space="0" w:color="auto"/>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413" w:type="dxa"/>
            <w:tcBorders>
              <w:top w:val="nil"/>
              <w:left w:val="single" w:sz="4" w:space="0" w:color="auto"/>
              <w:bottom w:val="single" w:sz="4" w:space="0" w:color="auto"/>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2833" w:type="dxa"/>
            <w:gridSpan w:val="2"/>
            <w:tcBorders>
              <w:top w:val="nil"/>
              <w:left w:val="nil"/>
              <w:bottom w:val="single" w:sz="4" w:space="0" w:color="auto"/>
              <w:right w:val="single" w:sz="4" w:space="0" w:color="auto"/>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r>
      <w:tr w:rsidR="00BA4C32" w:rsidRPr="0020138C" w:rsidTr="00BA4C32">
        <w:trPr>
          <w:trHeight w:val="182"/>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Coevaluación</w:t>
            </w:r>
            <w:r>
              <w:rPr>
                <w:rFonts w:ascii="Calibri" w:eastAsia="Times New Roman" w:hAnsi="Calibri" w:cs="Times New Roman"/>
                <w:b/>
                <w:bCs/>
                <w:i/>
                <w:iCs/>
                <w:color w:val="000000"/>
                <w:sz w:val="20"/>
                <w:lang w:eastAsia="es-MX"/>
              </w:rPr>
              <w:t>*</w:t>
            </w:r>
          </w:p>
        </w:tc>
        <w:tc>
          <w:tcPr>
            <w:tcW w:w="1840" w:type="dxa"/>
            <w:tcBorders>
              <w:top w:val="nil"/>
              <w:left w:val="nil"/>
              <w:bottom w:val="nil"/>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18" w:type="dxa"/>
            <w:gridSpan w:val="5"/>
            <w:vMerge w:val="restart"/>
            <w:tcBorders>
              <w:top w:val="nil"/>
              <w:left w:val="single" w:sz="4" w:space="0" w:color="auto"/>
              <w:right w:val="single" w:sz="4" w:space="0" w:color="auto"/>
            </w:tcBorders>
            <w:shd w:val="clear" w:color="auto" w:fill="auto"/>
            <w:noWrap/>
            <w:vAlign w:val="bottom"/>
            <w:hideMark/>
          </w:tcPr>
          <w:p w:rsidR="00BA4C32" w:rsidRPr="0020138C" w:rsidRDefault="00BA4C32" w:rsidP="007945D0">
            <w:pPr>
              <w:jc w:val="center"/>
              <w:rPr>
                <w:i/>
                <w:iCs/>
              </w:rPr>
            </w:pPr>
            <w:r w:rsidRPr="77F3E83E">
              <w:rPr>
                <w:i/>
                <w:iCs/>
                <w:sz w:val="20"/>
                <w:szCs w:val="20"/>
              </w:rPr>
              <w:t>*Autoevaluación, coevaluación y heteroevaluación se plasmarán en la plataforma de escuela en red.</w:t>
            </w:r>
          </w:p>
        </w:tc>
      </w:tr>
      <w:tr w:rsidR="00BA4C32" w:rsidRPr="0020138C" w:rsidTr="00BA4C32">
        <w:trPr>
          <w:trHeight w:val="292"/>
          <w:jc w:val="center"/>
        </w:trPr>
        <w:tc>
          <w:tcPr>
            <w:tcW w:w="2967"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BA4C32" w:rsidRPr="0020138C" w:rsidRDefault="00BA4C32" w:rsidP="007945D0">
            <w:pPr>
              <w:spacing w:after="0" w:line="240" w:lineRule="auto"/>
              <w:jc w:val="center"/>
              <w:rPr>
                <w:rFonts w:ascii="Calibri" w:eastAsia="Times New Roman" w:hAnsi="Calibri" w:cs="Times New Roman"/>
                <w:b/>
                <w:bCs/>
                <w:i/>
                <w:iCs/>
                <w:color w:val="000000"/>
                <w:sz w:val="20"/>
                <w:lang w:eastAsia="es-MX"/>
              </w:rPr>
            </w:pPr>
            <w:r w:rsidRPr="0020138C">
              <w:rPr>
                <w:rFonts w:ascii="Calibri" w:eastAsia="Times New Roman" w:hAnsi="Calibri" w:cs="Times New Roman"/>
                <w:b/>
                <w:bCs/>
                <w:i/>
                <w:iCs/>
                <w:color w:val="000000"/>
                <w:sz w:val="20"/>
                <w:lang w:eastAsia="es-MX"/>
              </w:rPr>
              <w:t>Heteroevaluación</w:t>
            </w:r>
            <w:r>
              <w:rPr>
                <w:rFonts w:ascii="Calibri" w:eastAsia="Times New Roman" w:hAnsi="Calibri" w:cs="Times New Roman"/>
                <w:b/>
                <w:bCs/>
                <w:i/>
                <w:iCs/>
                <w:color w:val="000000"/>
                <w:sz w:val="20"/>
                <w:lang w:eastAsia="es-MX"/>
              </w:rPr>
              <w:t>*</w:t>
            </w:r>
          </w:p>
        </w:tc>
        <w:tc>
          <w:tcPr>
            <w:tcW w:w="1840" w:type="dxa"/>
            <w:tcBorders>
              <w:top w:val="single" w:sz="4" w:space="0" w:color="auto"/>
              <w:left w:val="nil"/>
              <w:bottom w:val="single" w:sz="4" w:space="0" w:color="auto"/>
              <w:right w:val="nil"/>
            </w:tcBorders>
            <w:shd w:val="clear" w:color="auto" w:fill="auto"/>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r w:rsidRPr="0020138C">
              <w:rPr>
                <w:rFonts w:ascii="Calibri" w:eastAsia="Times New Roman" w:hAnsi="Calibri" w:cs="Times New Roman"/>
                <w:color w:val="000000"/>
                <w:sz w:val="20"/>
                <w:lang w:eastAsia="es-MX"/>
              </w:rPr>
              <w:t> </w:t>
            </w:r>
          </w:p>
        </w:tc>
        <w:tc>
          <w:tcPr>
            <w:tcW w:w="9918" w:type="dxa"/>
            <w:gridSpan w:val="5"/>
            <w:vMerge/>
            <w:noWrap/>
            <w:vAlign w:val="bottom"/>
            <w:hideMark/>
          </w:tcPr>
          <w:p w:rsidR="00BA4C32" w:rsidRPr="0020138C" w:rsidRDefault="00BA4C32" w:rsidP="007945D0">
            <w:pPr>
              <w:spacing w:after="0" w:line="240" w:lineRule="auto"/>
              <w:rPr>
                <w:rFonts w:ascii="Calibri" w:eastAsia="Times New Roman" w:hAnsi="Calibri" w:cs="Times New Roman"/>
                <w:color w:val="000000"/>
                <w:sz w:val="20"/>
                <w:lang w:eastAsia="es-MX"/>
              </w:rPr>
            </w:pPr>
          </w:p>
        </w:tc>
      </w:tr>
    </w:tbl>
    <w:p w:rsidR="00BA4C32" w:rsidRPr="00BA4C32" w:rsidRDefault="00BA4C32" w:rsidP="00BA4C32">
      <w:pPr>
        <w:spacing w:line="360" w:lineRule="auto"/>
        <w:jc w:val="center"/>
        <w:rPr>
          <w:rFonts w:ascii="Avocado Creamy" w:eastAsiaTheme="minorEastAsia" w:hAnsi="Avocado Creamy" w:cs="Times New Roman"/>
          <w:sz w:val="36"/>
          <w:szCs w:val="24"/>
        </w:rPr>
      </w:pPr>
    </w:p>
    <w:p w:rsidR="00900342" w:rsidRDefault="00900342" w:rsidP="0086265A">
      <w:pPr>
        <w:spacing w:line="360" w:lineRule="auto"/>
        <w:rPr>
          <w:rFonts w:ascii="Times New Roman" w:eastAsiaTheme="minorEastAsia" w:hAnsi="Times New Roman" w:cs="Times New Roman"/>
          <w:b/>
          <w:sz w:val="24"/>
          <w:szCs w:val="24"/>
        </w:rPr>
      </w:pPr>
    </w:p>
    <w:p w:rsidR="00CA1CF3" w:rsidRPr="00CA1CF3" w:rsidRDefault="00CA1CF3" w:rsidP="0086265A">
      <w:pPr>
        <w:spacing w:line="360" w:lineRule="auto"/>
        <w:rPr>
          <w:rFonts w:ascii="Times New Roman" w:eastAsiaTheme="minorEastAsia" w:hAnsi="Times New Roman" w:cs="Times New Roman"/>
          <w:b/>
          <w:sz w:val="24"/>
          <w:szCs w:val="24"/>
        </w:rPr>
      </w:pPr>
    </w:p>
    <w:sectPr w:rsidR="00CA1CF3" w:rsidRPr="00CA1CF3" w:rsidSect="00BA4C32">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8F0" w:rsidRDefault="00A858F0" w:rsidP="00BA4C32">
      <w:pPr>
        <w:spacing w:after="0" w:line="240" w:lineRule="auto"/>
      </w:pPr>
      <w:r>
        <w:separator/>
      </w:r>
    </w:p>
  </w:endnote>
  <w:endnote w:type="continuationSeparator" w:id="0">
    <w:p w:rsidR="00A858F0" w:rsidRDefault="00A858F0" w:rsidP="00BA4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ocado Creamy">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ontserrat,Italic">
    <w:panose1 w:val="00000000000000000000"/>
    <w:charset w:val="00"/>
    <w:family w:val="swiss"/>
    <w:notTrueType/>
    <w:pitch w:val="default"/>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8F0" w:rsidRDefault="00A858F0" w:rsidP="00BA4C32">
      <w:pPr>
        <w:spacing w:after="0" w:line="240" w:lineRule="auto"/>
      </w:pPr>
      <w:r>
        <w:separator/>
      </w:r>
    </w:p>
  </w:footnote>
  <w:footnote w:type="continuationSeparator" w:id="0">
    <w:p w:rsidR="00A858F0" w:rsidRDefault="00A858F0" w:rsidP="00BA4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6F9D"/>
    <w:multiLevelType w:val="hybridMultilevel"/>
    <w:tmpl w:val="558E84FE"/>
    <w:lvl w:ilvl="0" w:tplc="080A000D">
      <w:start w:val="1"/>
      <w:numFmt w:val="bullet"/>
      <w:lvlText w:val=""/>
      <w:lvlJc w:val="left"/>
      <w:pPr>
        <w:ind w:left="1970" w:hanging="360"/>
      </w:pPr>
      <w:rPr>
        <w:rFonts w:ascii="Wingdings" w:hAnsi="Wingdings" w:hint="default"/>
      </w:rPr>
    </w:lvl>
    <w:lvl w:ilvl="1" w:tplc="080A0003" w:tentative="1">
      <w:start w:val="1"/>
      <w:numFmt w:val="bullet"/>
      <w:lvlText w:val="o"/>
      <w:lvlJc w:val="left"/>
      <w:pPr>
        <w:ind w:left="2690" w:hanging="360"/>
      </w:pPr>
      <w:rPr>
        <w:rFonts w:ascii="Courier New" w:hAnsi="Courier New" w:cs="Courier New" w:hint="default"/>
      </w:rPr>
    </w:lvl>
    <w:lvl w:ilvl="2" w:tplc="080A0005" w:tentative="1">
      <w:start w:val="1"/>
      <w:numFmt w:val="bullet"/>
      <w:lvlText w:val=""/>
      <w:lvlJc w:val="left"/>
      <w:pPr>
        <w:ind w:left="3410" w:hanging="360"/>
      </w:pPr>
      <w:rPr>
        <w:rFonts w:ascii="Wingdings" w:hAnsi="Wingdings" w:hint="default"/>
      </w:rPr>
    </w:lvl>
    <w:lvl w:ilvl="3" w:tplc="080A0001" w:tentative="1">
      <w:start w:val="1"/>
      <w:numFmt w:val="bullet"/>
      <w:lvlText w:val=""/>
      <w:lvlJc w:val="left"/>
      <w:pPr>
        <w:ind w:left="4130" w:hanging="360"/>
      </w:pPr>
      <w:rPr>
        <w:rFonts w:ascii="Symbol" w:hAnsi="Symbol" w:hint="default"/>
      </w:rPr>
    </w:lvl>
    <w:lvl w:ilvl="4" w:tplc="080A0003" w:tentative="1">
      <w:start w:val="1"/>
      <w:numFmt w:val="bullet"/>
      <w:lvlText w:val="o"/>
      <w:lvlJc w:val="left"/>
      <w:pPr>
        <w:ind w:left="4850" w:hanging="360"/>
      </w:pPr>
      <w:rPr>
        <w:rFonts w:ascii="Courier New" w:hAnsi="Courier New" w:cs="Courier New" w:hint="default"/>
      </w:rPr>
    </w:lvl>
    <w:lvl w:ilvl="5" w:tplc="080A0005" w:tentative="1">
      <w:start w:val="1"/>
      <w:numFmt w:val="bullet"/>
      <w:lvlText w:val=""/>
      <w:lvlJc w:val="left"/>
      <w:pPr>
        <w:ind w:left="5570" w:hanging="360"/>
      </w:pPr>
      <w:rPr>
        <w:rFonts w:ascii="Wingdings" w:hAnsi="Wingdings" w:hint="default"/>
      </w:rPr>
    </w:lvl>
    <w:lvl w:ilvl="6" w:tplc="080A0001" w:tentative="1">
      <w:start w:val="1"/>
      <w:numFmt w:val="bullet"/>
      <w:lvlText w:val=""/>
      <w:lvlJc w:val="left"/>
      <w:pPr>
        <w:ind w:left="6290" w:hanging="360"/>
      </w:pPr>
      <w:rPr>
        <w:rFonts w:ascii="Symbol" w:hAnsi="Symbol" w:hint="default"/>
      </w:rPr>
    </w:lvl>
    <w:lvl w:ilvl="7" w:tplc="080A0003" w:tentative="1">
      <w:start w:val="1"/>
      <w:numFmt w:val="bullet"/>
      <w:lvlText w:val="o"/>
      <w:lvlJc w:val="left"/>
      <w:pPr>
        <w:ind w:left="7010" w:hanging="360"/>
      </w:pPr>
      <w:rPr>
        <w:rFonts w:ascii="Courier New" w:hAnsi="Courier New" w:cs="Courier New" w:hint="default"/>
      </w:rPr>
    </w:lvl>
    <w:lvl w:ilvl="8" w:tplc="080A0005" w:tentative="1">
      <w:start w:val="1"/>
      <w:numFmt w:val="bullet"/>
      <w:lvlText w:val=""/>
      <w:lvlJc w:val="left"/>
      <w:pPr>
        <w:ind w:left="7730" w:hanging="360"/>
      </w:pPr>
      <w:rPr>
        <w:rFonts w:ascii="Wingdings" w:hAnsi="Wingdings" w:hint="default"/>
      </w:rPr>
    </w:lvl>
  </w:abstractNum>
  <w:abstractNum w:abstractNumId="1" w15:restartNumberingAfterBreak="0">
    <w:nsid w:val="3CA55433"/>
    <w:multiLevelType w:val="hybridMultilevel"/>
    <w:tmpl w:val="88BE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A32191"/>
    <w:multiLevelType w:val="hybridMultilevel"/>
    <w:tmpl w:val="DAB00BB8"/>
    <w:lvl w:ilvl="0" w:tplc="E7427712">
      <w:start w:val="1"/>
      <w:numFmt w:val="bullet"/>
      <w:lvlText w:val="·"/>
      <w:lvlJc w:val="left"/>
      <w:pPr>
        <w:ind w:left="720" w:hanging="360"/>
      </w:pPr>
      <w:rPr>
        <w:rFonts w:ascii="Symbol" w:hAnsi="Symbol" w:hint="default"/>
      </w:rPr>
    </w:lvl>
    <w:lvl w:ilvl="1" w:tplc="843EC686">
      <w:start w:val="1"/>
      <w:numFmt w:val="bullet"/>
      <w:lvlText w:val="o"/>
      <w:lvlJc w:val="left"/>
      <w:pPr>
        <w:ind w:left="1440" w:hanging="360"/>
      </w:pPr>
      <w:rPr>
        <w:rFonts w:ascii="Courier New" w:hAnsi="Courier New" w:hint="default"/>
      </w:rPr>
    </w:lvl>
    <w:lvl w:ilvl="2" w:tplc="9F749A16">
      <w:start w:val="1"/>
      <w:numFmt w:val="bullet"/>
      <w:lvlText w:val=""/>
      <w:lvlJc w:val="left"/>
      <w:pPr>
        <w:ind w:left="2160" w:hanging="360"/>
      </w:pPr>
      <w:rPr>
        <w:rFonts w:ascii="Wingdings" w:hAnsi="Wingdings" w:hint="default"/>
      </w:rPr>
    </w:lvl>
    <w:lvl w:ilvl="3" w:tplc="E0EC4AC8">
      <w:start w:val="1"/>
      <w:numFmt w:val="bullet"/>
      <w:lvlText w:val=""/>
      <w:lvlJc w:val="left"/>
      <w:pPr>
        <w:ind w:left="2880" w:hanging="360"/>
      </w:pPr>
      <w:rPr>
        <w:rFonts w:ascii="Symbol" w:hAnsi="Symbol" w:hint="default"/>
      </w:rPr>
    </w:lvl>
    <w:lvl w:ilvl="4" w:tplc="3A5AFA8E">
      <w:start w:val="1"/>
      <w:numFmt w:val="bullet"/>
      <w:lvlText w:val="o"/>
      <w:lvlJc w:val="left"/>
      <w:pPr>
        <w:ind w:left="3600" w:hanging="360"/>
      </w:pPr>
      <w:rPr>
        <w:rFonts w:ascii="Courier New" w:hAnsi="Courier New" w:hint="default"/>
      </w:rPr>
    </w:lvl>
    <w:lvl w:ilvl="5" w:tplc="D270A696">
      <w:start w:val="1"/>
      <w:numFmt w:val="bullet"/>
      <w:lvlText w:val=""/>
      <w:lvlJc w:val="left"/>
      <w:pPr>
        <w:ind w:left="4320" w:hanging="360"/>
      </w:pPr>
      <w:rPr>
        <w:rFonts w:ascii="Wingdings" w:hAnsi="Wingdings" w:hint="default"/>
      </w:rPr>
    </w:lvl>
    <w:lvl w:ilvl="6" w:tplc="7152B1E2">
      <w:start w:val="1"/>
      <w:numFmt w:val="bullet"/>
      <w:lvlText w:val=""/>
      <w:lvlJc w:val="left"/>
      <w:pPr>
        <w:ind w:left="5040" w:hanging="360"/>
      </w:pPr>
      <w:rPr>
        <w:rFonts w:ascii="Symbol" w:hAnsi="Symbol" w:hint="default"/>
      </w:rPr>
    </w:lvl>
    <w:lvl w:ilvl="7" w:tplc="A75AA670">
      <w:start w:val="1"/>
      <w:numFmt w:val="bullet"/>
      <w:lvlText w:val="o"/>
      <w:lvlJc w:val="left"/>
      <w:pPr>
        <w:ind w:left="5760" w:hanging="360"/>
      </w:pPr>
      <w:rPr>
        <w:rFonts w:ascii="Courier New" w:hAnsi="Courier New" w:hint="default"/>
      </w:rPr>
    </w:lvl>
    <w:lvl w:ilvl="8" w:tplc="B78E516A">
      <w:start w:val="1"/>
      <w:numFmt w:val="bullet"/>
      <w:lvlText w:val=""/>
      <w:lvlJc w:val="left"/>
      <w:pPr>
        <w:ind w:left="6480" w:hanging="360"/>
      </w:pPr>
      <w:rPr>
        <w:rFonts w:ascii="Wingdings" w:hAnsi="Wingdings" w:hint="default"/>
      </w:rPr>
    </w:lvl>
  </w:abstractNum>
  <w:abstractNum w:abstractNumId="3" w15:restartNumberingAfterBreak="0">
    <w:nsid w:val="4F5E0C91"/>
    <w:multiLevelType w:val="hybridMultilevel"/>
    <w:tmpl w:val="815AD75C"/>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27869C8"/>
    <w:multiLevelType w:val="hybridMultilevel"/>
    <w:tmpl w:val="A75AA17A"/>
    <w:lvl w:ilvl="0" w:tplc="0E7CF188">
      <w:numFmt w:val="bullet"/>
      <w:lvlText w:val="-"/>
      <w:lvlJc w:val="left"/>
      <w:pPr>
        <w:ind w:left="1080" w:hanging="360"/>
      </w:pPr>
      <w:rPr>
        <w:rFonts w:ascii="Arial" w:eastAsiaTheme="minorEastAsi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20"/>
    <w:rsid w:val="00042609"/>
    <w:rsid w:val="000A2DA9"/>
    <w:rsid w:val="000C0EFC"/>
    <w:rsid w:val="000C1AE6"/>
    <w:rsid w:val="00155835"/>
    <w:rsid w:val="001E422E"/>
    <w:rsid w:val="00293DED"/>
    <w:rsid w:val="002B0C1D"/>
    <w:rsid w:val="002B1425"/>
    <w:rsid w:val="003C2E7F"/>
    <w:rsid w:val="003D7B19"/>
    <w:rsid w:val="00425072"/>
    <w:rsid w:val="004B5D61"/>
    <w:rsid w:val="004E50DC"/>
    <w:rsid w:val="00554223"/>
    <w:rsid w:val="00554A69"/>
    <w:rsid w:val="00587620"/>
    <w:rsid w:val="005B0BD4"/>
    <w:rsid w:val="006B154A"/>
    <w:rsid w:val="007C6A9C"/>
    <w:rsid w:val="0086265A"/>
    <w:rsid w:val="00900342"/>
    <w:rsid w:val="00961E13"/>
    <w:rsid w:val="009F55C8"/>
    <w:rsid w:val="00A56FF9"/>
    <w:rsid w:val="00A858F0"/>
    <w:rsid w:val="00AA59FB"/>
    <w:rsid w:val="00AF7352"/>
    <w:rsid w:val="00B0049B"/>
    <w:rsid w:val="00B31A84"/>
    <w:rsid w:val="00BA4C32"/>
    <w:rsid w:val="00BB647F"/>
    <w:rsid w:val="00CA1CF3"/>
    <w:rsid w:val="00CC7345"/>
    <w:rsid w:val="00D1762A"/>
    <w:rsid w:val="00D425AC"/>
    <w:rsid w:val="00E22F1A"/>
    <w:rsid w:val="00E27260"/>
    <w:rsid w:val="00E408F7"/>
    <w:rsid w:val="00EF7D43"/>
    <w:rsid w:val="00F4341E"/>
    <w:rsid w:val="00F94D99"/>
    <w:rsid w:val="00FC320D"/>
    <w:rsid w:val="00FD51CC"/>
    <w:rsid w:val="00FE3A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858CC"/>
  <w15:chartTrackingRefBased/>
  <w15:docId w15:val="{2B3D56D9-0EBF-4218-B4D4-E9B3926C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6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87620"/>
    <w:pPr>
      <w:ind w:left="720"/>
      <w:contextualSpacing/>
    </w:pPr>
  </w:style>
  <w:style w:type="character" w:customStyle="1" w:styleId="normaltextrun">
    <w:name w:val="normaltextrun"/>
    <w:basedOn w:val="Fuentedeprrafopredeter"/>
    <w:rsid w:val="00961E13"/>
  </w:style>
  <w:style w:type="table" w:styleId="Tablaconcuadrcula">
    <w:name w:val="Table Grid"/>
    <w:basedOn w:val="Tablanormal"/>
    <w:uiPriority w:val="59"/>
    <w:rsid w:val="0086265A"/>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A1CF3"/>
    <w:rPr>
      <w:color w:val="0563C1" w:themeColor="hyperlink"/>
      <w:u w:val="single"/>
    </w:rPr>
  </w:style>
  <w:style w:type="paragraph" w:styleId="Encabezado">
    <w:name w:val="header"/>
    <w:basedOn w:val="Normal"/>
    <w:link w:val="EncabezadoCar"/>
    <w:uiPriority w:val="99"/>
    <w:unhideWhenUsed/>
    <w:rsid w:val="00BA4C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4C32"/>
  </w:style>
  <w:style w:type="paragraph" w:styleId="Piedepgina">
    <w:name w:val="footer"/>
    <w:basedOn w:val="Normal"/>
    <w:link w:val="PiedepginaCar"/>
    <w:uiPriority w:val="99"/>
    <w:unhideWhenUsed/>
    <w:rsid w:val="00BA4C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4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9967">
      <w:bodyDiv w:val="1"/>
      <w:marLeft w:val="0"/>
      <w:marRight w:val="0"/>
      <w:marTop w:val="0"/>
      <w:marBottom w:val="0"/>
      <w:divBdr>
        <w:top w:val="none" w:sz="0" w:space="0" w:color="auto"/>
        <w:left w:val="none" w:sz="0" w:space="0" w:color="auto"/>
        <w:bottom w:val="none" w:sz="0" w:space="0" w:color="auto"/>
        <w:right w:val="none" w:sz="0" w:space="0" w:color="auto"/>
      </w:divBdr>
    </w:div>
    <w:div w:id="2616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jxDMl9hH43Z6SyN_me-fsYk2SprbfoKZhWqpfsPQKms/edit?usp=shar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4496</Words>
  <Characters>24732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Ivonne</cp:lastModifiedBy>
  <cp:revision>2</cp:revision>
  <dcterms:created xsi:type="dcterms:W3CDTF">2021-05-26T01:05:00Z</dcterms:created>
  <dcterms:modified xsi:type="dcterms:W3CDTF">2021-05-26T01:05:00Z</dcterms:modified>
</cp:coreProperties>
</file>