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61AA" w14:textId="456170C9" w:rsidR="00DC2349" w:rsidRDefault="007F052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96F05" wp14:editId="53383830">
                <wp:simplePos x="0" y="0"/>
                <wp:positionH relativeFrom="column">
                  <wp:posOffset>1433015</wp:posOffset>
                </wp:positionH>
                <wp:positionV relativeFrom="paragraph">
                  <wp:posOffset>0</wp:posOffset>
                </wp:positionV>
                <wp:extent cx="1021080" cy="1173480"/>
                <wp:effectExtent l="0" t="0" r="0" b="762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19DB6" w14:textId="77777777" w:rsidR="007F0528" w:rsidRDefault="007F0528" w:rsidP="007F052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2D4140" wp14:editId="562CE45B">
                                  <wp:extent cx="716280" cy="1021080"/>
                                  <wp:effectExtent l="0" t="0" r="7620" b="7620"/>
                                  <wp:docPr id="21" name="Imagen 21" descr="Una señal con letras y números&#10;&#10;Descripción generada automáticamente con confianza b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n 21" descr="Una señal con letras y números&#10;&#10;Descripción generada automáticamente con confianza baja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320" r="157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96F05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112.85pt;margin-top:0;width:80.4pt;height:9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" filled="f" stroked="f" strokeweight=".5pt">
                <v:textbox>
                  <w:txbxContent>
                    <w:p w14:paraId="06A19DB6" w14:textId="77777777" w:rsidR="007F0528" w:rsidRDefault="007F0528" w:rsidP="007F052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2D4140" wp14:editId="562CE45B">
                            <wp:extent cx="716280" cy="1021080"/>
                            <wp:effectExtent l="0" t="0" r="7620" b="7620"/>
                            <wp:docPr id="21" name="Imagen 21" descr="Una señal con letras y números&#10;&#10;Descripción generada automáticamente con confianza b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n 21" descr="Una señal con letras y números&#10;&#10;Descripción generada automáticamente con confianza baja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320" r="157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16280" cy="1021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64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4570E" wp14:editId="31B50D9D">
                <wp:simplePos x="0" y="0"/>
                <wp:positionH relativeFrom="margin">
                  <wp:align>center</wp:align>
                </wp:positionH>
                <wp:positionV relativeFrom="paragraph">
                  <wp:posOffset>13648</wp:posOffset>
                </wp:positionV>
                <wp:extent cx="6393180" cy="496062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496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EFF64" w14:textId="77777777" w:rsidR="007D6401" w:rsidRPr="00534A37" w:rsidRDefault="007D6401" w:rsidP="007D640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Escuela Normal de Educación Preescolar</w:t>
                            </w:r>
                          </w:p>
                          <w:p w14:paraId="1728884E" w14:textId="77777777" w:rsidR="007D6401" w:rsidRPr="00534A37" w:rsidRDefault="007D6401" w:rsidP="007D640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Licenciatura en Educación Preescolar</w:t>
                            </w:r>
                          </w:p>
                          <w:p w14:paraId="0901DE2C" w14:textId="77777777" w:rsidR="007D6401" w:rsidRPr="00534A37" w:rsidRDefault="007D6401" w:rsidP="007D640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Ciclo Escolar 2020-2021</w:t>
                            </w:r>
                          </w:p>
                          <w:p w14:paraId="27B4FC8D" w14:textId="77777777" w:rsidR="007D6401" w:rsidRDefault="007D6401" w:rsidP="007D640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 Semestre</w:t>
                            </w:r>
                          </w:p>
                          <w:p w14:paraId="65497A66" w14:textId="77777777" w:rsidR="007D6401" w:rsidRPr="00534A37" w:rsidRDefault="007D6401" w:rsidP="007D640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Sección A </w:t>
                            </w:r>
                          </w:p>
                          <w:p w14:paraId="4EE97857" w14:textId="41D02E0C" w:rsidR="007D6401" w:rsidRPr="00534A37" w:rsidRDefault="00A76499" w:rsidP="007D640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Marchas (coordinación y lateralidad)</w:t>
                            </w:r>
                          </w:p>
                          <w:p w14:paraId="6DBA80E9" w14:textId="77777777" w:rsidR="007D6401" w:rsidRPr="00534A37" w:rsidRDefault="007D6401" w:rsidP="007D640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Curso:</w:t>
                            </w:r>
                          </w:p>
                          <w:p w14:paraId="26F06CA6" w14:textId="77777777" w:rsidR="007D6401" w:rsidRPr="00534A37" w:rsidRDefault="007D6401" w:rsidP="007D640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Estrategias de música y canto en educación preescolar</w:t>
                            </w:r>
                          </w:p>
                          <w:p w14:paraId="7084D579" w14:textId="77777777" w:rsidR="007D6401" w:rsidRPr="00534A37" w:rsidRDefault="007D6401" w:rsidP="007D640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Profesor:</w:t>
                            </w:r>
                          </w:p>
                          <w:p w14:paraId="32FE7380" w14:textId="77777777" w:rsidR="007D6401" w:rsidRPr="00534A37" w:rsidRDefault="007D6401" w:rsidP="007D640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Jesús Armando Posada Hernández</w:t>
                            </w:r>
                          </w:p>
                          <w:p w14:paraId="66A1C8BE" w14:textId="77777777" w:rsidR="007D6401" w:rsidRPr="00534A37" w:rsidRDefault="007D6401" w:rsidP="007D640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Alumna:</w:t>
                            </w:r>
                          </w:p>
                          <w:p w14:paraId="679F19A8" w14:textId="77777777" w:rsidR="007D6401" w:rsidRPr="00534A37" w:rsidRDefault="007D6401" w:rsidP="007D640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Daniela Lizeth Trujillo Morales #20</w:t>
                            </w:r>
                          </w:p>
                          <w:p w14:paraId="5DA82CCD" w14:textId="27B78501" w:rsidR="007D6401" w:rsidRPr="00534A37" w:rsidRDefault="007D6401" w:rsidP="007D640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A76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</w:t>
                            </w: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mayo de 2021. Saltillo, Coahuila.</w:t>
                            </w:r>
                          </w:p>
                          <w:p w14:paraId="17CBAE75" w14:textId="77777777" w:rsidR="007D6401" w:rsidRDefault="007D6401" w:rsidP="007D6401">
                            <w:pPr>
                              <w:jc w:val="center"/>
                            </w:pPr>
                          </w:p>
                          <w:p w14:paraId="7BF08D40" w14:textId="77777777" w:rsidR="007D6401" w:rsidRDefault="007D6401" w:rsidP="007D64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4570E" id="Cuadro de texto 5" o:spid="_x0000_s1027" type="#_x0000_t202" style="position:absolute;margin-left:0;margin-top:1.05pt;width:503.4pt;height:390.6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" filled="f" stroked="f" strokeweight=".5pt">
                <v:textbox>
                  <w:txbxContent>
                    <w:p w14:paraId="63CEFF64" w14:textId="77777777" w:rsidR="007D6401" w:rsidRPr="00534A37" w:rsidRDefault="007D6401" w:rsidP="007D640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Escuela Normal de Educación Preescolar</w:t>
                      </w:r>
                    </w:p>
                    <w:p w14:paraId="1728884E" w14:textId="77777777" w:rsidR="007D6401" w:rsidRPr="00534A37" w:rsidRDefault="007D6401" w:rsidP="007D640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Licenciatura en Educación Preescolar</w:t>
                      </w:r>
                    </w:p>
                    <w:p w14:paraId="0901DE2C" w14:textId="77777777" w:rsidR="007D6401" w:rsidRPr="00534A37" w:rsidRDefault="007D6401" w:rsidP="007D640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Ciclo Escolar 2020-2021</w:t>
                      </w:r>
                    </w:p>
                    <w:p w14:paraId="27B4FC8D" w14:textId="77777777" w:rsidR="007D6401" w:rsidRDefault="007D6401" w:rsidP="007D640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Segundo Semestre</w:t>
                      </w:r>
                    </w:p>
                    <w:p w14:paraId="65497A66" w14:textId="77777777" w:rsidR="007D6401" w:rsidRPr="00534A37" w:rsidRDefault="007D6401" w:rsidP="007D640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Sección A </w:t>
                      </w:r>
                    </w:p>
                    <w:p w14:paraId="4EE97857" w14:textId="41D02E0C" w:rsidR="007D6401" w:rsidRPr="00534A37" w:rsidRDefault="00A76499" w:rsidP="007D640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Marchas (coordinación y lateralidad)</w:t>
                      </w:r>
                    </w:p>
                    <w:p w14:paraId="6DBA80E9" w14:textId="77777777" w:rsidR="007D6401" w:rsidRPr="00534A37" w:rsidRDefault="007D6401" w:rsidP="007D640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Curso:</w:t>
                      </w:r>
                    </w:p>
                    <w:p w14:paraId="26F06CA6" w14:textId="77777777" w:rsidR="007D6401" w:rsidRPr="00534A37" w:rsidRDefault="007D6401" w:rsidP="007D640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Estrategias de música y canto en educación preescolar</w:t>
                      </w:r>
                    </w:p>
                    <w:p w14:paraId="7084D579" w14:textId="77777777" w:rsidR="007D6401" w:rsidRPr="00534A37" w:rsidRDefault="007D6401" w:rsidP="007D640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Profesor:</w:t>
                      </w:r>
                    </w:p>
                    <w:p w14:paraId="32FE7380" w14:textId="77777777" w:rsidR="007D6401" w:rsidRPr="00534A37" w:rsidRDefault="007D6401" w:rsidP="007D640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Jesús Armando Posada Hernández</w:t>
                      </w:r>
                    </w:p>
                    <w:p w14:paraId="66A1C8BE" w14:textId="77777777" w:rsidR="007D6401" w:rsidRPr="00534A37" w:rsidRDefault="007D6401" w:rsidP="007D640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Alumna:</w:t>
                      </w:r>
                    </w:p>
                    <w:p w14:paraId="679F19A8" w14:textId="77777777" w:rsidR="007D6401" w:rsidRPr="00534A37" w:rsidRDefault="007D6401" w:rsidP="007D640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Daniela Lizeth Trujillo Morales #20</w:t>
                      </w:r>
                    </w:p>
                    <w:p w14:paraId="5DA82CCD" w14:textId="27B78501" w:rsidR="007D6401" w:rsidRPr="00534A37" w:rsidRDefault="007D6401" w:rsidP="007D640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</w:t>
                      </w:r>
                      <w:r w:rsidR="00A76499">
                        <w:rPr>
                          <w:rFonts w:ascii="Arial" w:hAnsi="Arial" w:cs="Arial"/>
                          <w:sz w:val="24"/>
                          <w:szCs w:val="24"/>
                        </w:rPr>
                        <w:t>21</w:t>
                      </w: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mayo de 2021. Saltillo, Coahuila.</w:t>
                      </w:r>
                    </w:p>
                    <w:p w14:paraId="17CBAE75" w14:textId="77777777" w:rsidR="007D6401" w:rsidRDefault="007D6401" w:rsidP="007D6401">
                      <w:pPr>
                        <w:jc w:val="center"/>
                      </w:pPr>
                    </w:p>
                    <w:p w14:paraId="7BF08D40" w14:textId="77777777" w:rsidR="007D6401" w:rsidRDefault="007D6401" w:rsidP="007D6401"/>
                  </w:txbxContent>
                </v:textbox>
                <w10:wrap anchorx="margin"/>
              </v:shape>
            </w:pict>
          </mc:Fallback>
        </mc:AlternateContent>
      </w:r>
      <w:r w:rsidR="00DC23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BA684" wp14:editId="0235A7B1">
                <wp:simplePos x="0" y="0"/>
                <wp:positionH relativeFrom="page">
                  <wp:posOffset>-68239</wp:posOffset>
                </wp:positionH>
                <wp:positionV relativeFrom="paragraph">
                  <wp:posOffset>-1080134</wp:posOffset>
                </wp:positionV>
                <wp:extent cx="10481481" cy="7751748"/>
                <wp:effectExtent l="0" t="0" r="0" b="19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1481" cy="7751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1A7C4" w14:textId="234C3E35" w:rsidR="00DC2349" w:rsidRDefault="00943E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74496A" wp14:editId="0FA45274">
                                  <wp:extent cx="10015839" cy="7832071"/>
                                  <wp:effectExtent l="0" t="0" r="5080" b="0"/>
                                  <wp:docPr id="3" name="Imagen 3" descr="Fondo escolar Hofmann para album classic libros y despertad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ondo escolar Hofmann para album classic libros y despertad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6008" cy="7847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A684" id="Cuadro de texto 1" o:spid="_x0000_s1028" type="#_x0000_t202" style="position:absolute;margin-left:-5.35pt;margin-top:-85.05pt;width:825.3pt;height:6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" filled="f" stroked="f" strokeweight=".5pt">
                <v:textbox>
                  <w:txbxContent>
                    <w:p w14:paraId="0C11A7C4" w14:textId="234C3E35" w:rsidR="00DC2349" w:rsidRDefault="00943E2B">
                      <w:r>
                        <w:rPr>
                          <w:noProof/>
                        </w:rPr>
                        <w:drawing>
                          <wp:inline distT="0" distB="0" distL="0" distR="0" wp14:anchorId="7C74496A" wp14:editId="0FA45274">
                            <wp:extent cx="10015839" cy="7832071"/>
                            <wp:effectExtent l="0" t="0" r="5080" b="0"/>
                            <wp:docPr id="3" name="Imagen 3" descr="Fondo escolar Hofmann para album classic libros y despertad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ondo escolar Hofmann para album classic libros y despertad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36008" cy="7847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2349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1"/>
        <w:gridCol w:w="4786"/>
        <w:gridCol w:w="4267"/>
        <w:gridCol w:w="1942"/>
      </w:tblGrid>
      <w:tr w:rsidR="00852FAB" w14:paraId="49BD7E1C" w14:textId="77777777" w:rsidTr="00136C5A">
        <w:tc>
          <w:tcPr>
            <w:tcW w:w="2003" w:type="dxa"/>
            <w:shd w:val="clear" w:color="auto" w:fill="D9D9D9" w:themeFill="background1" w:themeFillShade="D9"/>
          </w:tcPr>
          <w:p w14:paraId="2339A71C" w14:textId="698AA0AD" w:rsidR="00852FAB" w:rsidRPr="009C07E0" w:rsidRDefault="007A4D4C" w:rsidP="0014766F">
            <w:pPr>
              <w:rPr>
                <w:rFonts w:ascii="Arial Narrow" w:hAnsi="Arial Narrow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B7DBFB4" wp14:editId="5BE9D8A4">
                      <wp:simplePos x="0" y="0"/>
                      <wp:positionH relativeFrom="page">
                        <wp:posOffset>-933441</wp:posOffset>
                      </wp:positionH>
                      <wp:positionV relativeFrom="page">
                        <wp:posOffset>-1078230</wp:posOffset>
                      </wp:positionV>
                      <wp:extent cx="10521315" cy="7955915"/>
                      <wp:effectExtent l="0" t="0" r="0" b="698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1315" cy="795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BAB4F7" w14:textId="77777777" w:rsidR="007A4D4C" w:rsidRDefault="007A4D4C" w:rsidP="007A4D4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126FF4" wp14:editId="414A215B">
                                        <wp:extent cx="9934990" cy="7902054"/>
                                        <wp:effectExtent l="0" t="0" r="9525" b="3810"/>
                                        <wp:docPr id="12" name="Imagen 12" descr="Fondo escolar Hofmann para album classic libros y despertado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Fondo escolar Hofmann para album classic libros y despertado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77149" cy="79355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DBFB4" id="Cuadro de texto 4" o:spid="_x0000_s1029" type="#_x0000_t202" style="position:absolute;margin-left:-73.5pt;margin-top:-84.9pt;width:828.45pt;height:626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" filled="f" stroked="f" strokeweight=".5pt">
                      <v:textbox>
                        <w:txbxContent>
                          <w:p w14:paraId="7DBAB4F7" w14:textId="77777777" w:rsidR="007A4D4C" w:rsidRDefault="007A4D4C" w:rsidP="007A4D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26FF4" wp14:editId="414A215B">
                                  <wp:extent cx="9934990" cy="7902054"/>
                                  <wp:effectExtent l="0" t="0" r="9525" b="3810"/>
                                  <wp:docPr id="12" name="Imagen 12" descr="Fondo escolar Hofmann para album classic libros y despertad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ondo escolar Hofmann para album classic libros y despertad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77149" cy="7935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52FAB" w:rsidRPr="00FE7050">
              <w:rPr>
                <w:rFonts w:ascii="Arial" w:hAnsi="Arial" w:cs="Arial"/>
                <w:b/>
              </w:rPr>
              <w:t xml:space="preserve">Sesión </w:t>
            </w:r>
            <w:r w:rsidR="00852FAB"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4796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4253" w:type="dxa"/>
            <w:vMerge w:val="restart"/>
            <w:shd w:val="clear" w:color="auto" w:fill="D9D9D9" w:themeFill="background1" w:themeFillShade="D9"/>
          </w:tcPr>
          <w:p w14:paraId="52E5F127" w14:textId="591AFED6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1944" w:type="dxa"/>
            <w:vMerge w:val="restart"/>
            <w:shd w:val="clear" w:color="auto" w:fill="D9D9D9" w:themeFill="background1" w:themeFillShade="D9"/>
          </w:tcPr>
          <w:p w14:paraId="31A3920D" w14:textId="69615E9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136C5A">
        <w:tc>
          <w:tcPr>
            <w:tcW w:w="2003" w:type="dxa"/>
            <w:shd w:val="clear" w:color="auto" w:fill="D9D9D9" w:themeFill="background1" w:themeFillShade="D9"/>
            <w:vAlign w:val="center"/>
          </w:tcPr>
          <w:p w14:paraId="059BC607" w14:textId="37A3A876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F155D6">
              <w:rPr>
                <w:rFonts w:ascii="Arial" w:hAnsi="Arial" w:cs="Arial"/>
                <w:b/>
              </w:rPr>
              <w:t>21/05/2021</w:t>
            </w:r>
          </w:p>
        </w:tc>
        <w:tc>
          <w:tcPr>
            <w:tcW w:w="4796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3B0407">
        <w:trPr>
          <w:trHeight w:val="6515"/>
        </w:trPr>
        <w:tc>
          <w:tcPr>
            <w:tcW w:w="6799" w:type="dxa"/>
            <w:gridSpan w:val="2"/>
          </w:tcPr>
          <w:p w14:paraId="3DF7C4C0" w14:textId="74F6F1C4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6543E1D3" w14:textId="64F96356" w:rsidR="00852FAB" w:rsidRDefault="00F155D6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recibe a los niños con una sonrisa, reflejando alegría por volver a verlos. </w:t>
            </w:r>
            <w:r w:rsidR="0057274C">
              <w:rPr>
                <w:rFonts w:ascii="Arial Narrow" w:hAnsi="Arial Narrow"/>
              </w:rPr>
              <w:t xml:space="preserve">En esta ocasión no se dirá frase motivacional, se les invitará a escuchar y ver el vídeo de la canción “Bienvenido” </w:t>
            </w:r>
            <w:r w:rsidR="00484CA2">
              <w:rPr>
                <w:rFonts w:ascii="Arial Narrow" w:hAnsi="Arial Narrow"/>
              </w:rPr>
              <w:t>de la película Tierra de Osos</w:t>
            </w:r>
            <w:r w:rsidR="00E06C84">
              <w:rPr>
                <w:rFonts w:ascii="Arial Narrow" w:hAnsi="Arial Narrow"/>
              </w:rPr>
              <w:t xml:space="preserve">. </w:t>
            </w:r>
          </w:p>
          <w:p w14:paraId="4E64D0B4" w14:textId="415925D3" w:rsidR="00E06C84" w:rsidRDefault="00E06C84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 que el coro se repite en muchas ocasi</w:t>
            </w:r>
            <w:r w:rsidR="00B11F03">
              <w:rPr>
                <w:rFonts w:ascii="Arial Narrow" w:hAnsi="Arial Narrow"/>
              </w:rPr>
              <w:t>o</w:t>
            </w:r>
            <w:r>
              <w:rPr>
                <w:rFonts w:ascii="Arial Narrow" w:hAnsi="Arial Narrow"/>
              </w:rPr>
              <w:t>n</w:t>
            </w:r>
            <w:r w:rsidR="00B11F03">
              <w:rPr>
                <w:rFonts w:ascii="Arial Narrow" w:hAnsi="Arial Narrow"/>
              </w:rPr>
              <w:t>es</w:t>
            </w:r>
            <w:r>
              <w:rPr>
                <w:rFonts w:ascii="Arial Narrow" w:hAnsi="Arial Narrow"/>
              </w:rPr>
              <w:t>, se pondrá pausa</w:t>
            </w:r>
            <w:r w:rsidR="00B11F03">
              <w:rPr>
                <w:rFonts w:ascii="Arial Narrow" w:hAnsi="Arial Narrow"/>
              </w:rPr>
              <w:t xml:space="preserve"> y diremos</w:t>
            </w:r>
            <w:r w:rsidR="009A398D">
              <w:rPr>
                <w:rFonts w:ascii="Arial Narrow" w:hAnsi="Arial Narrow"/>
              </w:rPr>
              <w:t>:</w:t>
            </w:r>
            <w:r w:rsidR="00B11F03">
              <w:rPr>
                <w:rFonts w:ascii="Arial Narrow" w:hAnsi="Arial Narrow"/>
              </w:rPr>
              <w:t xml:space="preserve"> “te damos la bienvenida, </w:t>
            </w:r>
            <w:r w:rsidR="009B4D82">
              <w:rPr>
                <w:rFonts w:ascii="Arial Narrow" w:hAnsi="Arial Narrow"/>
              </w:rPr>
              <w:t xml:space="preserve">ya somos la gran familia, que es nuestro </w:t>
            </w:r>
            <w:r w:rsidR="005D1ACE">
              <w:rPr>
                <w:rFonts w:ascii="Arial Narrow" w:hAnsi="Arial Narrow"/>
              </w:rPr>
              <w:t>festival</w:t>
            </w:r>
            <w:r w:rsidR="009B4D82">
              <w:rPr>
                <w:rFonts w:ascii="Arial Narrow" w:hAnsi="Arial Narrow"/>
              </w:rPr>
              <w:t xml:space="preserve"> y lo más especial es nuestra unión total”</w:t>
            </w:r>
            <w:r w:rsidR="005D1ACE">
              <w:rPr>
                <w:rFonts w:ascii="Arial Narrow" w:hAnsi="Arial Narrow"/>
              </w:rPr>
              <w:t>, lo repetiremos al menos 3 ocasiones, cuando la mayoría de los niños lo recuerden, e</w:t>
            </w:r>
            <w:r w:rsidR="002F3D8F">
              <w:rPr>
                <w:rFonts w:ascii="Arial Narrow" w:hAnsi="Arial Narrow"/>
              </w:rPr>
              <w:t>speraremos a que repitan el coro en la canción y lo cantará todo el grupo junto</w:t>
            </w:r>
            <w:r w:rsidR="00F93123">
              <w:rPr>
                <w:rFonts w:ascii="Arial Narrow" w:hAnsi="Arial Narrow"/>
              </w:rPr>
              <w:t xml:space="preserve">. </w:t>
            </w:r>
            <w:r w:rsidR="002F3D8F">
              <w:rPr>
                <w:rFonts w:ascii="Arial Narrow" w:hAnsi="Arial Narrow"/>
              </w:rPr>
              <w:t xml:space="preserve"> </w:t>
            </w:r>
          </w:p>
          <w:p w14:paraId="140CF46F" w14:textId="721E1E19" w:rsidR="00BC4839" w:rsidRDefault="00BC4839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les invita a permanecer de pie para pasar al siguiente momento de la secuencia. </w:t>
            </w:r>
          </w:p>
          <w:p w14:paraId="1437C0A9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39E6DC27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3E57CDEA" w14:textId="73234EBD" w:rsidR="00852FAB" w:rsidRDefault="00BC4839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Primero se comenzará con un pequeño calentamiento, es decir levantar la mano derecha, la mano izquierda, mover la cabeza hacia arriba y hacia abajo-de lado a lado</w:t>
            </w:r>
            <w:r w:rsidR="00797AF0">
              <w:rPr>
                <w:rFonts w:ascii="Arial Narrow" w:hAnsi="Arial Narrow"/>
              </w:rPr>
              <w:t>, levantar pie derecho</w:t>
            </w:r>
            <w:r w:rsidR="00F41E0E">
              <w:rPr>
                <w:rFonts w:ascii="Arial Narrow" w:hAnsi="Arial Narrow"/>
              </w:rPr>
              <w:t>, levantar pie izquierdo</w:t>
            </w:r>
            <w:r w:rsidR="00034AAB">
              <w:rPr>
                <w:rFonts w:ascii="Arial Narrow" w:hAnsi="Arial Narrow"/>
              </w:rPr>
              <w:t>, golpear el piso con pie izquierdo varias veces (hacer lo mismo, pero con el pie contrario y luego alternar golpes izquierdo y derecho).</w:t>
            </w:r>
            <w:r w:rsidR="00F41E0E">
              <w:rPr>
                <w:rFonts w:ascii="Arial Narrow" w:hAnsi="Arial Narrow"/>
              </w:rPr>
              <w:t xml:space="preserve"> Esto permitirá </w:t>
            </w:r>
            <w:r w:rsidR="001C221C">
              <w:rPr>
                <w:rFonts w:ascii="Arial Narrow" w:hAnsi="Arial Narrow"/>
              </w:rPr>
              <w:t>que los niños ubiquen algunas partes de su cuerpo</w:t>
            </w:r>
            <w:r w:rsidR="00034AAB">
              <w:rPr>
                <w:rFonts w:ascii="Arial Narrow" w:hAnsi="Arial Narrow"/>
              </w:rPr>
              <w:t xml:space="preserve"> y se </w:t>
            </w:r>
            <w:r w:rsidR="003B3CB6">
              <w:rPr>
                <w:rFonts w:ascii="Arial Narrow" w:hAnsi="Arial Narrow"/>
              </w:rPr>
              <w:t xml:space="preserve">preparen para la marcha. </w:t>
            </w:r>
          </w:p>
          <w:p w14:paraId="2C908F77" w14:textId="650F9328" w:rsidR="003B3CB6" w:rsidRDefault="003B3CB6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Una vez que se termina el calentamiento, se </w:t>
            </w:r>
            <w:r w:rsidR="009B541C">
              <w:rPr>
                <w:rFonts w:ascii="Arial Narrow" w:hAnsi="Arial Narrow"/>
              </w:rPr>
              <w:t>les enseñará la</w:t>
            </w:r>
            <w:r w:rsidR="00172832">
              <w:rPr>
                <w:rFonts w:ascii="Arial Narrow" w:hAnsi="Arial Narrow"/>
              </w:rPr>
              <w:t xml:space="preserve"> canción “a marchar”, esta va diciendo lo que hay que hacer. Cuando dice “a marchar, a marchar</w:t>
            </w:r>
            <w:r w:rsidR="00846771">
              <w:rPr>
                <w:rFonts w:ascii="Arial Narrow" w:hAnsi="Arial Narrow"/>
              </w:rPr>
              <w:t>, vamos todos a marchar. A marchar, a marchar, vamos</w:t>
            </w:r>
            <w:r w:rsidR="00304105">
              <w:rPr>
                <w:rFonts w:ascii="Arial Narrow" w:hAnsi="Arial Narrow"/>
              </w:rPr>
              <w:t xml:space="preserve"> todos sin parar</w:t>
            </w:r>
            <w:r w:rsidR="00172832">
              <w:rPr>
                <w:rFonts w:ascii="Arial Narrow" w:hAnsi="Arial Narrow"/>
              </w:rPr>
              <w:t>”</w:t>
            </w:r>
            <w:r w:rsidR="00304105">
              <w:rPr>
                <w:rFonts w:ascii="Arial Narrow" w:hAnsi="Arial Narrow"/>
              </w:rPr>
              <w:t xml:space="preserve"> se hará una marcha normal. Cuando dice “a mover, a mover, los bracitos </w:t>
            </w:r>
            <w:r w:rsidR="00DB08BD">
              <w:rPr>
                <w:rFonts w:ascii="Arial Narrow" w:hAnsi="Arial Narrow"/>
              </w:rPr>
              <w:t xml:space="preserve">a mover” se les da la libertad de hacer movimientos con sus brazos (arriba-abajo, derecha-izquierda), </w:t>
            </w:r>
            <w:r w:rsidR="00AF2F0C">
              <w:rPr>
                <w:rFonts w:ascii="Arial Narrow" w:hAnsi="Arial Narrow"/>
              </w:rPr>
              <w:t xml:space="preserve">en la parte que dice “a </w:t>
            </w:r>
            <w:r w:rsidR="00AF2F0C">
              <w:rPr>
                <w:rFonts w:ascii="Arial Narrow" w:hAnsi="Arial Narrow"/>
              </w:rPr>
              <w:lastRenderedPageBreak/>
              <w:t xml:space="preserve">mover a mover, tú los mueves, yo también” se continúa con el movimiento, </w:t>
            </w:r>
            <w:r w:rsidR="00AE31F4">
              <w:rPr>
                <w:rFonts w:ascii="Arial Narrow" w:hAnsi="Arial Narrow"/>
              </w:rPr>
              <w:t xml:space="preserve">después se señala a alguien y luego se señala a sí mismo. </w:t>
            </w:r>
            <w:r w:rsidR="00172832">
              <w:rPr>
                <w:rFonts w:ascii="Arial Narrow" w:hAnsi="Arial Narrow"/>
              </w:rPr>
              <w:t xml:space="preserve"> </w:t>
            </w:r>
            <w:r w:rsidR="00191C0A">
              <w:rPr>
                <w:rFonts w:ascii="Arial Narrow" w:hAnsi="Arial Narrow"/>
              </w:rPr>
              <w:t>La canción continúa “a saltar, a saltar dando vueltas sin parar”</w:t>
            </w:r>
            <w:r w:rsidR="006D5957">
              <w:rPr>
                <w:rFonts w:ascii="Arial Narrow" w:hAnsi="Arial Narrow"/>
              </w:rPr>
              <w:t xml:space="preserve">, se dan giros mientras se brinca; después dice “a </w:t>
            </w:r>
            <w:r w:rsidR="00DD7838">
              <w:rPr>
                <w:rFonts w:ascii="Arial Narrow" w:hAnsi="Arial Narrow"/>
              </w:rPr>
              <w:t>saltar, a saltar, como estatuas terminar” y se sigue brincando, se detienen en una pose cuando dice estatua.</w:t>
            </w:r>
            <w:r w:rsidR="004C4476">
              <w:rPr>
                <w:rFonts w:ascii="Arial Narrow" w:hAnsi="Arial Narrow"/>
              </w:rPr>
              <w:t xml:space="preserve"> Prosigue “a correr, a correr soldaditos a correr” </w:t>
            </w:r>
            <w:r w:rsidR="00DD3CAA">
              <w:rPr>
                <w:rFonts w:ascii="Arial Narrow" w:hAnsi="Arial Narrow"/>
              </w:rPr>
              <w:t xml:space="preserve">se les indica a que pueden correr dentro del aula con cuidado de no aventarse. Finalmente dice “a correr, a correr, empecemos otra vez” se sigue corriendo y comienza nuevamente la marcha, los </w:t>
            </w:r>
            <w:r w:rsidR="007A0CF4">
              <w:rPr>
                <w:rFonts w:ascii="Arial Narrow" w:hAnsi="Arial Narrow"/>
              </w:rPr>
              <w:t xml:space="preserve">movimientos se repiten. </w:t>
            </w:r>
          </w:p>
          <w:p w14:paraId="2420D321" w14:textId="77777777" w:rsidR="00D50FBF" w:rsidRDefault="00D50FBF" w:rsidP="0014766F">
            <w:pPr>
              <w:rPr>
                <w:rFonts w:ascii="Arial Narrow" w:hAnsi="Arial Narrow"/>
              </w:rPr>
            </w:pPr>
          </w:p>
          <w:p w14:paraId="49834F8A" w14:textId="38731B2E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055C4D04" w14:textId="4211EEE3" w:rsidR="00320EAC" w:rsidRPr="00D50FBF" w:rsidRDefault="008F42E0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Para finalizar la clase, pondremos una canción que también pertenece a la película tierra de osos, la canción se titula “en marcha estoy”, la cual es acorde al tema que se vio en clase. </w:t>
            </w:r>
            <w:r w:rsidR="00320EAC">
              <w:rPr>
                <w:rFonts w:ascii="Arial Narrow" w:hAnsi="Arial Narrow"/>
              </w:rPr>
              <w:t xml:space="preserve">Para </w:t>
            </w:r>
            <w:r w:rsidR="002372B8">
              <w:rPr>
                <w:rFonts w:ascii="Arial Narrow" w:hAnsi="Arial Narrow"/>
              </w:rPr>
              <w:t>este momento</w:t>
            </w:r>
            <w:r w:rsidR="00320EAC">
              <w:rPr>
                <w:rFonts w:ascii="Arial Narrow" w:hAnsi="Arial Narrow"/>
              </w:rPr>
              <w:t xml:space="preserve"> podemos apoyarnos de otros vídeos que presentan coreografías sencillas</w:t>
            </w:r>
            <w:r w:rsidR="00764720">
              <w:rPr>
                <w:rFonts w:ascii="Arial Narrow" w:hAnsi="Arial Narrow"/>
              </w:rPr>
              <w:t xml:space="preserve"> (vídeos extras)</w:t>
            </w:r>
            <w:r w:rsidR="002372B8">
              <w:rPr>
                <w:rFonts w:ascii="Arial Narrow" w:hAnsi="Arial Narrow"/>
              </w:rPr>
              <w:t xml:space="preserve"> o simplemente marchar formando filas, círculos </w:t>
            </w:r>
            <w:r w:rsidR="00764720">
              <w:rPr>
                <w:rFonts w:ascii="Arial Narrow" w:hAnsi="Arial Narrow"/>
              </w:rPr>
              <w:t xml:space="preserve">o de manera libre por todo el salón. </w:t>
            </w:r>
            <w:r w:rsidR="002163C5">
              <w:rPr>
                <w:rFonts w:ascii="Arial Narrow" w:hAnsi="Arial Narrow"/>
              </w:rPr>
              <w:t xml:space="preserve"> Se pueden incluir materiales como diademas con orejas de oso o máscaras de diversos tipos de osos para que los niños se proyecten como si fueran parte del vídeo. </w:t>
            </w:r>
          </w:p>
          <w:p w14:paraId="26618AF7" w14:textId="3A7EDBBD" w:rsidR="00852FAB" w:rsidRDefault="00852FAB" w:rsidP="0014766F">
            <w:pPr>
              <w:rPr>
                <w:rFonts w:ascii="Arial Narrow" w:hAnsi="Arial Narrow"/>
                <w:b/>
              </w:rPr>
            </w:pPr>
          </w:p>
          <w:p w14:paraId="0E120EE3" w14:textId="121CC5A4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  <w:tc>
          <w:tcPr>
            <w:tcW w:w="4253" w:type="dxa"/>
          </w:tcPr>
          <w:p w14:paraId="56D4F0C7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2EEC0EBD" w14:textId="77777777" w:rsidR="00A82017" w:rsidRDefault="00A82017" w:rsidP="00A82017">
            <w:pPr>
              <w:pStyle w:val="Prrafodelista"/>
              <w:numPr>
                <w:ilvl w:val="0"/>
                <w:numId w:val="1"/>
              </w:numPr>
              <w:ind w:left="27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Computadora</w:t>
            </w:r>
          </w:p>
          <w:p w14:paraId="6FAEF8B9" w14:textId="77777777" w:rsidR="00A82017" w:rsidRDefault="00A82017" w:rsidP="00A82017">
            <w:pPr>
              <w:pStyle w:val="Prrafodelista"/>
              <w:numPr>
                <w:ilvl w:val="0"/>
                <w:numId w:val="1"/>
              </w:numPr>
              <w:ind w:left="27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16497EDF" w14:textId="77777777" w:rsidR="00A82017" w:rsidRDefault="00A82017" w:rsidP="00A82017">
            <w:pPr>
              <w:pStyle w:val="Prrafodelista"/>
              <w:numPr>
                <w:ilvl w:val="0"/>
                <w:numId w:val="1"/>
              </w:numPr>
              <w:ind w:left="27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  <w:p w14:paraId="7C2C80B6" w14:textId="77777777" w:rsidR="00A82017" w:rsidRDefault="00A82017" w:rsidP="00A82017">
            <w:pPr>
              <w:pStyle w:val="Prrafodelista"/>
              <w:numPr>
                <w:ilvl w:val="0"/>
                <w:numId w:val="1"/>
              </w:numPr>
              <w:ind w:left="27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Conexión a Internet</w:t>
            </w:r>
          </w:p>
          <w:p w14:paraId="5BDA43AE" w14:textId="36FCAC92" w:rsidR="00A82017" w:rsidRDefault="009A398D" w:rsidP="00A82017">
            <w:pPr>
              <w:pStyle w:val="Prrafodelista"/>
              <w:numPr>
                <w:ilvl w:val="0"/>
                <w:numId w:val="1"/>
              </w:numPr>
              <w:ind w:left="27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Link del vídeo “</w:t>
            </w:r>
            <w:r w:rsidR="00F93123">
              <w:rPr>
                <w:rFonts w:ascii="Arial Narrow" w:hAnsi="Arial Narrow"/>
              </w:rPr>
              <w:t xml:space="preserve">Tierra de osos-canción-Bienvenido. letra” con link </w:t>
            </w:r>
            <w:hyperlink r:id="rId9" w:history="1">
              <w:r w:rsidR="00BC4839" w:rsidRPr="00AA1C2F">
                <w:rPr>
                  <w:rStyle w:val="Hipervnculo"/>
                  <w:rFonts w:ascii="Arial Narrow" w:hAnsi="Arial Narrow"/>
                </w:rPr>
                <w:t>https://www.youtube.com/watch?v=-LfFmq1RLdc</w:t>
              </w:r>
            </w:hyperlink>
            <w:r w:rsidR="00BC4839">
              <w:rPr>
                <w:rFonts w:ascii="Arial Narrow" w:hAnsi="Arial Narrow"/>
              </w:rPr>
              <w:t xml:space="preserve"> </w:t>
            </w:r>
          </w:p>
          <w:p w14:paraId="167525F2" w14:textId="1CFC6518" w:rsidR="007A0CF4" w:rsidRDefault="007A0CF4" w:rsidP="007A0CF4">
            <w:pPr>
              <w:ind w:left="-81"/>
              <w:rPr>
                <w:rFonts w:ascii="Arial Narrow" w:hAnsi="Arial Narrow"/>
              </w:rPr>
            </w:pPr>
          </w:p>
          <w:p w14:paraId="19BF14A6" w14:textId="5287F05B" w:rsidR="007A0CF4" w:rsidRDefault="007A0CF4" w:rsidP="007A0CF4">
            <w:pPr>
              <w:ind w:left="-81"/>
              <w:rPr>
                <w:rFonts w:ascii="Arial Narrow" w:hAnsi="Arial Narrow"/>
              </w:rPr>
            </w:pPr>
          </w:p>
          <w:p w14:paraId="07077504" w14:textId="1C3E7F35" w:rsidR="007A0CF4" w:rsidRDefault="001B3F4E" w:rsidP="007A0CF4">
            <w:pPr>
              <w:pStyle w:val="Prrafodelista"/>
              <w:numPr>
                <w:ilvl w:val="0"/>
                <w:numId w:val="2"/>
              </w:numPr>
              <w:ind w:left="27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Computadora</w:t>
            </w:r>
          </w:p>
          <w:p w14:paraId="24A2CE07" w14:textId="3151B204" w:rsidR="001B3F4E" w:rsidRDefault="001B3F4E" w:rsidP="007A0CF4">
            <w:pPr>
              <w:pStyle w:val="Prrafodelista"/>
              <w:numPr>
                <w:ilvl w:val="0"/>
                <w:numId w:val="2"/>
              </w:numPr>
              <w:ind w:left="27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26272024" w14:textId="4F38950F" w:rsidR="001B3F4E" w:rsidRDefault="001B3F4E" w:rsidP="007A0CF4">
            <w:pPr>
              <w:pStyle w:val="Prrafodelista"/>
              <w:numPr>
                <w:ilvl w:val="0"/>
                <w:numId w:val="2"/>
              </w:numPr>
              <w:ind w:left="27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  <w:p w14:paraId="48BB441B" w14:textId="6CFB6355" w:rsidR="001B3F4E" w:rsidRDefault="001B3F4E" w:rsidP="007A0CF4">
            <w:pPr>
              <w:pStyle w:val="Prrafodelista"/>
              <w:numPr>
                <w:ilvl w:val="0"/>
                <w:numId w:val="2"/>
              </w:numPr>
              <w:ind w:left="27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Conexión a Internet</w:t>
            </w:r>
          </w:p>
          <w:p w14:paraId="37918734" w14:textId="77777777" w:rsidR="00764720" w:rsidRDefault="001B3F4E" w:rsidP="007A0CF4">
            <w:pPr>
              <w:pStyle w:val="Prrafodelista"/>
              <w:numPr>
                <w:ilvl w:val="0"/>
                <w:numId w:val="2"/>
              </w:numPr>
              <w:ind w:left="27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Vídeo </w:t>
            </w:r>
            <w:r w:rsidR="007027EB">
              <w:rPr>
                <w:rFonts w:ascii="Arial Narrow" w:hAnsi="Arial Narrow"/>
              </w:rPr>
              <w:t xml:space="preserve">“A marchar canción infantil” con link </w:t>
            </w:r>
            <w:hyperlink r:id="rId10" w:history="1">
              <w:r w:rsidR="007027EB" w:rsidRPr="00AA1C2F">
                <w:rPr>
                  <w:rStyle w:val="Hipervnculo"/>
                  <w:rFonts w:ascii="Arial Narrow" w:hAnsi="Arial Narrow"/>
                </w:rPr>
                <w:t>https://www.youtube.com/watch?v=15lTXyYbluM</w:t>
              </w:r>
            </w:hyperlink>
          </w:p>
          <w:p w14:paraId="6B735F16" w14:textId="77777777" w:rsidR="00764720" w:rsidRDefault="00764720" w:rsidP="00764720">
            <w:pPr>
              <w:rPr>
                <w:rFonts w:ascii="Arial Narrow" w:hAnsi="Arial Narrow"/>
              </w:rPr>
            </w:pPr>
          </w:p>
          <w:p w14:paraId="44FB1A31" w14:textId="77777777" w:rsidR="00764720" w:rsidRDefault="00764720" w:rsidP="00764720">
            <w:pPr>
              <w:rPr>
                <w:rFonts w:ascii="Arial Narrow" w:hAnsi="Arial Narrow"/>
              </w:rPr>
            </w:pPr>
          </w:p>
          <w:p w14:paraId="5F435CF8" w14:textId="77777777" w:rsidR="00764720" w:rsidRDefault="00764720" w:rsidP="00764720">
            <w:pPr>
              <w:rPr>
                <w:rFonts w:ascii="Arial Narrow" w:hAnsi="Arial Narrow"/>
              </w:rPr>
            </w:pPr>
          </w:p>
          <w:p w14:paraId="14942A61" w14:textId="77777777" w:rsidR="00764720" w:rsidRDefault="00764720" w:rsidP="00764720">
            <w:pPr>
              <w:rPr>
                <w:rFonts w:ascii="Arial Narrow" w:hAnsi="Arial Narrow"/>
              </w:rPr>
            </w:pPr>
          </w:p>
          <w:p w14:paraId="5EDC14B4" w14:textId="77777777" w:rsidR="00764720" w:rsidRDefault="00764720" w:rsidP="00764720">
            <w:pPr>
              <w:rPr>
                <w:rFonts w:ascii="Arial Narrow" w:hAnsi="Arial Narrow"/>
              </w:rPr>
            </w:pPr>
          </w:p>
          <w:p w14:paraId="47AD9338" w14:textId="77777777" w:rsidR="00764720" w:rsidRDefault="00764720" w:rsidP="00764720">
            <w:pPr>
              <w:rPr>
                <w:rFonts w:ascii="Arial Narrow" w:hAnsi="Arial Narrow"/>
              </w:rPr>
            </w:pPr>
          </w:p>
          <w:p w14:paraId="35023466" w14:textId="77777777" w:rsidR="00764720" w:rsidRDefault="00764720" w:rsidP="00764720">
            <w:pPr>
              <w:rPr>
                <w:rFonts w:ascii="Arial Narrow" w:hAnsi="Arial Narrow"/>
              </w:rPr>
            </w:pPr>
          </w:p>
          <w:p w14:paraId="2C309543" w14:textId="77777777" w:rsidR="00764720" w:rsidRDefault="00764720" w:rsidP="00764720">
            <w:pPr>
              <w:rPr>
                <w:rFonts w:ascii="Arial Narrow" w:hAnsi="Arial Narrow"/>
              </w:rPr>
            </w:pPr>
          </w:p>
          <w:p w14:paraId="11519F2F" w14:textId="77777777" w:rsidR="00764720" w:rsidRDefault="00764720" w:rsidP="00764720">
            <w:pPr>
              <w:rPr>
                <w:rFonts w:ascii="Arial Narrow" w:hAnsi="Arial Narrow"/>
              </w:rPr>
            </w:pPr>
          </w:p>
          <w:p w14:paraId="031EA95F" w14:textId="2D1474F6" w:rsidR="001B3F4E" w:rsidRDefault="00764720" w:rsidP="00764720">
            <w:pPr>
              <w:pStyle w:val="Prrafodelista"/>
              <w:numPr>
                <w:ilvl w:val="0"/>
                <w:numId w:val="3"/>
              </w:numPr>
              <w:ind w:left="3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Computadora</w:t>
            </w:r>
          </w:p>
          <w:p w14:paraId="04D7CC39" w14:textId="51FB1679" w:rsidR="00764720" w:rsidRDefault="00764720" w:rsidP="00764720">
            <w:pPr>
              <w:pStyle w:val="Prrafodelista"/>
              <w:numPr>
                <w:ilvl w:val="0"/>
                <w:numId w:val="3"/>
              </w:numPr>
              <w:ind w:left="3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Bocinas </w:t>
            </w:r>
          </w:p>
          <w:p w14:paraId="2899F959" w14:textId="65D36479" w:rsidR="00764720" w:rsidRDefault="00764720" w:rsidP="00764720">
            <w:pPr>
              <w:pStyle w:val="Prrafodelista"/>
              <w:numPr>
                <w:ilvl w:val="0"/>
                <w:numId w:val="3"/>
              </w:numPr>
              <w:ind w:left="3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79C2623A" w14:textId="2EAFB11A" w:rsidR="00764720" w:rsidRDefault="00C9199B" w:rsidP="00764720">
            <w:pPr>
              <w:pStyle w:val="Prrafodelista"/>
              <w:numPr>
                <w:ilvl w:val="0"/>
                <w:numId w:val="3"/>
              </w:numPr>
              <w:ind w:left="3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Conexión a Internet </w:t>
            </w:r>
          </w:p>
          <w:p w14:paraId="5DEBB5B1" w14:textId="0AFB00C2" w:rsidR="00C9199B" w:rsidRDefault="00C9199B" w:rsidP="00764720">
            <w:pPr>
              <w:pStyle w:val="Prrafodelista"/>
              <w:numPr>
                <w:ilvl w:val="0"/>
                <w:numId w:val="3"/>
              </w:numPr>
              <w:ind w:left="3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Link del vídeo de la canción “En marcha estoy” </w:t>
            </w:r>
            <w:hyperlink r:id="rId11" w:history="1">
              <w:r w:rsidR="007C0CDA" w:rsidRPr="00AA1C2F">
                <w:rPr>
                  <w:rStyle w:val="Hipervnculo"/>
                  <w:rFonts w:ascii="Arial Narrow" w:hAnsi="Arial Narrow"/>
                </w:rPr>
                <w:t>https://www.youtube.com/watch?v=w1h5lxWA-Ss</w:t>
              </w:r>
            </w:hyperlink>
            <w:r w:rsidR="007C0CDA">
              <w:rPr>
                <w:rFonts w:ascii="Arial Narrow" w:hAnsi="Arial Narrow"/>
              </w:rPr>
              <w:t xml:space="preserve"> </w:t>
            </w:r>
          </w:p>
          <w:p w14:paraId="5A58BB03" w14:textId="7D116023" w:rsidR="007C0CDA" w:rsidRDefault="007C0CDA" w:rsidP="00764720">
            <w:pPr>
              <w:pStyle w:val="Prrafodelista"/>
              <w:numPr>
                <w:ilvl w:val="0"/>
                <w:numId w:val="3"/>
              </w:numPr>
              <w:ind w:left="3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Diademas de orejas de oso</w:t>
            </w:r>
          </w:p>
          <w:p w14:paraId="1EA22477" w14:textId="3AEEEAFB" w:rsidR="007C0CDA" w:rsidRDefault="007C0CDA" w:rsidP="00764720">
            <w:pPr>
              <w:pStyle w:val="Prrafodelista"/>
              <w:numPr>
                <w:ilvl w:val="0"/>
                <w:numId w:val="3"/>
              </w:numPr>
              <w:ind w:left="3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Máscaras de diversos tipos de oso</w:t>
            </w:r>
          </w:p>
          <w:p w14:paraId="7AB96E3B" w14:textId="311A9770" w:rsidR="007C0CDA" w:rsidRDefault="007C0CDA" w:rsidP="00764720">
            <w:pPr>
              <w:pStyle w:val="Prrafodelista"/>
              <w:numPr>
                <w:ilvl w:val="0"/>
                <w:numId w:val="3"/>
              </w:numPr>
              <w:ind w:left="34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Vídeos de apoyo para coreografías: </w:t>
            </w:r>
          </w:p>
          <w:p w14:paraId="64307AD4" w14:textId="77777777" w:rsidR="00B218A1" w:rsidRDefault="00B218A1" w:rsidP="00B218A1">
            <w:pPr>
              <w:pStyle w:val="Prrafodelista"/>
              <w:ind w:left="345"/>
              <w:rPr>
                <w:rFonts w:ascii="Arial Narrow" w:hAnsi="Arial Narrow"/>
              </w:rPr>
            </w:pPr>
          </w:p>
          <w:p w14:paraId="4C948715" w14:textId="32E4FA5F" w:rsidR="007C0CDA" w:rsidRDefault="00B218A1" w:rsidP="007C0CDA">
            <w:pPr>
              <w:pStyle w:val="Prrafodelista"/>
              <w:ind w:left="345"/>
              <w:rPr>
                <w:rFonts w:ascii="Arial Narrow" w:hAnsi="Arial Narrow"/>
              </w:rPr>
            </w:pPr>
            <w:hyperlink r:id="rId12" w:history="1">
              <w:r w:rsidRPr="00AA1C2F">
                <w:rPr>
                  <w:rStyle w:val="Hipervnculo"/>
                  <w:rFonts w:ascii="Arial Narrow" w:hAnsi="Arial Narrow"/>
                </w:rPr>
                <w:t>https://www.youtube.com/watch?v=5WZMQI8r0AQ</w:t>
              </w:r>
            </w:hyperlink>
          </w:p>
          <w:p w14:paraId="1565E2CF" w14:textId="00BADFF1" w:rsidR="00B218A1" w:rsidRDefault="00B218A1" w:rsidP="007C0CDA">
            <w:pPr>
              <w:pStyle w:val="Prrafodelista"/>
              <w:ind w:left="345"/>
              <w:rPr>
                <w:rFonts w:ascii="Arial Narrow" w:hAnsi="Arial Narrow"/>
              </w:rPr>
            </w:pPr>
          </w:p>
          <w:p w14:paraId="47341426" w14:textId="12C796DD" w:rsidR="007A0CF4" w:rsidRDefault="00B218A1" w:rsidP="003B0407">
            <w:pPr>
              <w:pStyle w:val="Prrafodelista"/>
              <w:ind w:left="345"/>
              <w:rPr>
                <w:rFonts w:ascii="Arial Narrow" w:hAnsi="Arial Narrow"/>
              </w:rPr>
            </w:pPr>
            <w:hyperlink r:id="rId13" w:history="1">
              <w:r w:rsidRPr="00AA1C2F">
                <w:rPr>
                  <w:rStyle w:val="Hipervnculo"/>
                  <w:rFonts w:ascii="Arial Narrow" w:hAnsi="Arial Narrow"/>
                </w:rPr>
                <w:t>https://www.youtube.com/watch?v=tMxbsUI1Uz4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14:paraId="65D1CFE3" w14:textId="33F5C2AF" w:rsidR="007A0CF4" w:rsidRPr="007A0CF4" w:rsidRDefault="007A0CF4" w:rsidP="007A0CF4">
            <w:pPr>
              <w:rPr>
                <w:rFonts w:ascii="Arial Narrow" w:hAnsi="Arial Narrow"/>
              </w:rPr>
            </w:pPr>
          </w:p>
        </w:tc>
        <w:tc>
          <w:tcPr>
            <w:tcW w:w="1944" w:type="dxa"/>
          </w:tcPr>
          <w:p w14:paraId="731B16EB" w14:textId="77777777" w:rsidR="00852FAB" w:rsidRDefault="00852FAB" w:rsidP="0014766F">
            <w:pPr>
              <w:rPr>
                <w:rFonts w:ascii="Arial Narrow" w:hAnsi="Arial Narrow"/>
                <w:bCs/>
              </w:rPr>
            </w:pPr>
          </w:p>
          <w:p w14:paraId="0B532959" w14:textId="77777777" w:rsidR="00BC4839" w:rsidRDefault="00BC4839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Se evaluará que los niños presten atención al vídeo, que repitan el coro y que participen en el canto de Bienvenida.</w:t>
            </w:r>
          </w:p>
          <w:p w14:paraId="30CC7547" w14:textId="77777777" w:rsidR="007027EB" w:rsidRDefault="007027EB" w:rsidP="0014766F">
            <w:pPr>
              <w:rPr>
                <w:rFonts w:ascii="Arial Narrow" w:hAnsi="Arial Narrow"/>
                <w:bCs/>
              </w:rPr>
            </w:pPr>
          </w:p>
          <w:p w14:paraId="7CF94076" w14:textId="77777777" w:rsidR="007027EB" w:rsidRDefault="007027EB" w:rsidP="0014766F">
            <w:pPr>
              <w:rPr>
                <w:rFonts w:ascii="Arial Narrow" w:hAnsi="Arial Narrow"/>
                <w:bCs/>
              </w:rPr>
            </w:pPr>
          </w:p>
          <w:p w14:paraId="64D511DF" w14:textId="77777777" w:rsidR="007027EB" w:rsidRDefault="007027EB" w:rsidP="0014766F">
            <w:pPr>
              <w:rPr>
                <w:rFonts w:ascii="Arial Narrow" w:hAnsi="Arial Narrow"/>
                <w:bCs/>
              </w:rPr>
            </w:pPr>
          </w:p>
          <w:p w14:paraId="716B8EB5" w14:textId="77777777" w:rsidR="007027EB" w:rsidRDefault="007027EB" w:rsidP="0014766F">
            <w:pPr>
              <w:rPr>
                <w:rFonts w:ascii="Arial Narrow" w:hAnsi="Arial Narrow"/>
                <w:bCs/>
              </w:rPr>
            </w:pPr>
          </w:p>
          <w:p w14:paraId="1ECAD2C5" w14:textId="77777777" w:rsidR="00B218A1" w:rsidRDefault="007027EB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Se evalúa que los niños hagan el calentamiento previo a la marcha</w:t>
            </w:r>
            <w:r w:rsidR="00B553F4">
              <w:rPr>
                <w:rFonts w:ascii="Arial Narrow" w:hAnsi="Arial Narrow"/>
                <w:bCs/>
              </w:rPr>
              <w:t xml:space="preserve"> y que sigan las indicaciones que dice la canción.</w:t>
            </w:r>
          </w:p>
          <w:p w14:paraId="5B3D13F4" w14:textId="77777777" w:rsidR="00B218A1" w:rsidRDefault="00B218A1" w:rsidP="0014766F">
            <w:pPr>
              <w:rPr>
                <w:rFonts w:ascii="Arial Narrow" w:hAnsi="Arial Narrow"/>
                <w:bCs/>
              </w:rPr>
            </w:pPr>
          </w:p>
          <w:p w14:paraId="3A0B9EDF" w14:textId="77777777" w:rsidR="00B218A1" w:rsidRDefault="00B218A1" w:rsidP="0014766F">
            <w:pPr>
              <w:rPr>
                <w:rFonts w:ascii="Arial Narrow" w:hAnsi="Arial Narrow"/>
                <w:bCs/>
              </w:rPr>
            </w:pPr>
          </w:p>
          <w:p w14:paraId="619A01B6" w14:textId="77777777" w:rsidR="00B218A1" w:rsidRDefault="00B218A1" w:rsidP="0014766F">
            <w:pPr>
              <w:rPr>
                <w:rFonts w:ascii="Arial Narrow" w:hAnsi="Arial Narrow"/>
                <w:bCs/>
              </w:rPr>
            </w:pPr>
          </w:p>
          <w:p w14:paraId="030BFD67" w14:textId="77777777" w:rsidR="00B218A1" w:rsidRDefault="00B218A1" w:rsidP="0014766F">
            <w:pPr>
              <w:rPr>
                <w:rFonts w:ascii="Arial Narrow" w:hAnsi="Arial Narrow"/>
                <w:bCs/>
              </w:rPr>
            </w:pPr>
          </w:p>
          <w:p w14:paraId="20AC38A1" w14:textId="77777777" w:rsidR="00B218A1" w:rsidRDefault="00B218A1" w:rsidP="0014766F">
            <w:pPr>
              <w:rPr>
                <w:rFonts w:ascii="Arial Narrow" w:hAnsi="Arial Narrow"/>
                <w:bCs/>
              </w:rPr>
            </w:pPr>
          </w:p>
          <w:p w14:paraId="064E938F" w14:textId="77777777" w:rsidR="00B218A1" w:rsidRDefault="00B218A1" w:rsidP="0014766F">
            <w:pPr>
              <w:rPr>
                <w:rFonts w:ascii="Arial Narrow" w:hAnsi="Arial Narrow"/>
                <w:bCs/>
              </w:rPr>
            </w:pPr>
          </w:p>
          <w:p w14:paraId="28ECA2EE" w14:textId="77777777" w:rsidR="00B218A1" w:rsidRDefault="00B218A1" w:rsidP="0014766F">
            <w:pPr>
              <w:rPr>
                <w:rFonts w:ascii="Arial Narrow" w:hAnsi="Arial Narrow"/>
                <w:bCs/>
              </w:rPr>
            </w:pPr>
          </w:p>
          <w:p w14:paraId="5EC76EE8" w14:textId="77777777" w:rsidR="00B218A1" w:rsidRDefault="00B218A1" w:rsidP="0014766F">
            <w:pPr>
              <w:rPr>
                <w:rFonts w:ascii="Arial Narrow" w:hAnsi="Arial Narrow"/>
                <w:bCs/>
              </w:rPr>
            </w:pPr>
          </w:p>
          <w:p w14:paraId="48FB9423" w14:textId="16626F91" w:rsidR="00B218A1" w:rsidRDefault="00136C5A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Se evalúa que los niños marchen </w:t>
            </w:r>
            <w:r w:rsidR="00FF652D">
              <w:rPr>
                <w:rFonts w:ascii="Arial Narrow" w:hAnsi="Arial Narrow"/>
                <w:bCs/>
              </w:rPr>
              <w:t xml:space="preserve">en el aula (de manera libre, formando filas, círculos o sigan la coreografía que les presente la educadora). </w:t>
            </w:r>
          </w:p>
          <w:p w14:paraId="0A5C31D3" w14:textId="77777777" w:rsidR="00B218A1" w:rsidRDefault="00B218A1" w:rsidP="0014766F">
            <w:pPr>
              <w:rPr>
                <w:rFonts w:ascii="Arial Narrow" w:hAnsi="Arial Narrow"/>
                <w:bCs/>
              </w:rPr>
            </w:pPr>
          </w:p>
          <w:p w14:paraId="14B1550A" w14:textId="77777777" w:rsidR="00B218A1" w:rsidRDefault="00B218A1" w:rsidP="0014766F">
            <w:pPr>
              <w:rPr>
                <w:rFonts w:ascii="Arial Narrow" w:hAnsi="Arial Narrow"/>
                <w:bCs/>
              </w:rPr>
            </w:pPr>
          </w:p>
          <w:p w14:paraId="3DF8F7BC" w14:textId="766ED369" w:rsidR="007027EB" w:rsidRPr="00852FAB" w:rsidRDefault="00B553F4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852FAB" w14:paraId="0297656F" w14:textId="77777777" w:rsidTr="00DC2349">
        <w:tc>
          <w:tcPr>
            <w:tcW w:w="12996" w:type="dxa"/>
            <w:gridSpan w:val="4"/>
          </w:tcPr>
          <w:p w14:paraId="4B3C1285" w14:textId="77777777" w:rsidR="003B0407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6D096DA1" w14:textId="1A30B6F6" w:rsidR="003B0407" w:rsidRPr="003B0407" w:rsidRDefault="003B0407" w:rsidP="0014766F">
            <w:pPr>
              <w:rPr>
                <w:rFonts w:ascii="Arial Narrow" w:hAnsi="Arial Narrow"/>
                <w:bCs/>
              </w:rPr>
            </w:pPr>
            <w:r w:rsidRPr="003B0407">
              <w:rPr>
                <w:rFonts w:ascii="Arial Narrow" w:hAnsi="Arial Narrow"/>
                <w:bCs/>
              </w:rPr>
              <w:t xml:space="preserve">Los niños se </w:t>
            </w:r>
            <w:r>
              <w:rPr>
                <w:rFonts w:ascii="Arial Narrow" w:hAnsi="Arial Narrow"/>
                <w:bCs/>
              </w:rPr>
              <w:t>mantienen en constante movimiento durante la secuencia, integrar canciones de películas les ayudará a romper un poco la rutina de ver c</w:t>
            </w:r>
            <w:r w:rsidR="00FD3344">
              <w:rPr>
                <w:rFonts w:ascii="Arial Narrow" w:hAnsi="Arial Narrow"/>
                <w:bCs/>
              </w:rPr>
              <w:t>anciones interpretadas por maestras. El hacer un calentamiento previo le ayuda a ubicar partes de su cuerpo</w:t>
            </w:r>
            <w:r w:rsidR="006322FC">
              <w:rPr>
                <w:rFonts w:ascii="Arial Narrow" w:hAnsi="Arial Narrow"/>
                <w:bCs/>
              </w:rPr>
              <w:t xml:space="preserve">; incluir materiales para identificarse con los personajes (osos) crea un ambiente de mayor seguridad y alegría dentro del aula. 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218D55DA" w:rsidR="00BB7D1B" w:rsidRDefault="003B040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9E2286" wp14:editId="46234A63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118690" cy="7851217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8690" cy="7851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7B92F" w14:textId="77777777" w:rsidR="00C84C46" w:rsidRDefault="00C84C46" w:rsidP="00C84C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949EAB" wp14:editId="28D4750A">
                                  <wp:extent cx="9934575" cy="7801240"/>
                                  <wp:effectExtent l="0" t="0" r="0" b="9525"/>
                                  <wp:docPr id="26" name="Imagen 26" descr="Fondo escolar Hofmann para album classic libros y despertad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ondo escolar Hofmann para album classic libros y despertad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78405" cy="783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E2286" id="Cuadro de texto 9" o:spid="_x0000_s1030" type="#_x0000_t202" style="position:absolute;margin-left:0;margin-top:0;width:796.75pt;height:618.2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" filled="f" stroked="f" strokeweight=".5pt">
                <v:textbox>
                  <w:txbxContent>
                    <w:p w14:paraId="7687B92F" w14:textId="77777777" w:rsidR="00C84C46" w:rsidRDefault="00C84C46" w:rsidP="00C84C46">
                      <w:r>
                        <w:rPr>
                          <w:noProof/>
                        </w:rPr>
                        <w:drawing>
                          <wp:inline distT="0" distB="0" distL="0" distR="0" wp14:anchorId="32949EAB" wp14:editId="28D4750A">
                            <wp:extent cx="9934575" cy="7801240"/>
                            <wp:effectExtent l="0" t="0" r="0" b="9525"/>
                            <wp:docPr id="26" name="Imagen 26" descr="Fondo escolar Hofmann para album classic libros y despertad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ondo escolar Hofmann para album classic libros y despertad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78405" cy="7835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BD04" w14:textId="77777777" w:rsidR="00D16132" w:rsidRDefault="00D16132" w:rsidP="003B0407">
      <w:pPr>
        <w:spacing w:after="0" w:line="240" w:lineRule="auto"/>
      </w:pPr>
      <w:r>
        <w:separator/>
      </w:r>
    </w:p>
  </w:endnote>
  <w:endnote w:type="continuationSeparator" w:id="0">
    <w:p w14:paraId="2043666E" w14:textId="77777777" w:rsidR="00D16132" w:rsidRDefault="00D16132" w:rsidP="003B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6CCA" w14:textId="77777777" w:rsidR="00D16132" w:rsidRDefault="00D16132" w:rsidP="003B0407">
      <w:pPr>
        <w:spacing w:after="0" w:line="240" w:lineRule="auto"/>
      </w:pPr>
      <w:r>
        <w:separator/>
      </w:r>
    </w:p>
  </w:footnote>
  <w:footnote w:type="continuationSeparator" w:id="0">
    <w:p w14:paraId="265F6980" w14:textId="77777777" w:rsidR="00D16132" w:rsidRDefault="00D16132" w:rsidP="003B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4F63"/>
    <w:multiLevelType w:val="hybridMultilevel"/>
    <w:tmpl w:val="8D241964"/>
    <w:lvl w:ilvl="0" w:tplc="080A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1B815469"/>
    <w:multiLevelType w:val="hybridMultilevel"/>
    <w:tmpl w:val="ED16EFE0"/>
    <w:lvl w:ilvl="0" w:tplc="907C6B9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9200D"/>
    <w:multiLevelType w:val="hybridMultilevel"/>
    <w:tmpl w:val="B2D8A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034AAB"/>
    <w:rsid w:val="000C283F"/>
    <w:rsid w:val="0011454F"/>
    <w:rsid w:val="00136C5A"/>
    <w:rsid w:val="00172832"/>
    <w:rsid w:val="00191C0A"/>
    <w:rsid w:val="001B3F4E"/>
    <w:rsid w:val="001C221C"/>
    <w:rsid w:val="002163C5"/>
    <w:rsid w:val="002372B8"/>
    <w:rsid w:val="002F3D8F"/>
    <w:rsid w:val="0030290C"/>
    <w:rsid w:val="00304105"/>
    <w:rsid w:val="00320EAC"/>
    <w:rsid w:val="003B0407"/>
    <w:rsid w:val="003B3CB6"/>
    <w:rsid w:val="003C47DC"/>
    <w:rsid w:val="003F3E0D"/>
    <w:rsid w:val="00484CA2"/>
    <w:rsid w:val="004C4476"/>
    <w:rsid w:val="0057274C"/>
    <w:rsid w:val="005D1ACE"/>
    <w:rsid w:val="006322FC"/>
    <w:rsid w:val="006B15AF"/>
    <w:rsid w:val="006D5957"/>
    <w:rsid w:val="007027EB"/>
    <w:rsid w:val="00764720"/>
    <w:rsid w:val="00797AF0"/>
    <w:rsid w:val="007A0CF4"/>
    <w:rsid w:val="007A4D4C"/>
    <w:rsid w:val="007C0CDA"/>
    <w:rsid w:val="007D6401"/>
    <w:rsid w:val="007F0528"/>
    <w:rsid w:val="00846771"/>
    <w:rsid w:val="00852FAB"/>
    <w:rsid w:val="008F42E0"/>
    <w:rsid w:val="00943E2B"/>
    <w:rsid w:val="0094711E"/>
    <w:rsid w:val="009A398D"/>
    <w:rsid w:val="009B4D82"/>
    <w:rsid w:val="009B541C"/>
    <w:rsid w:val="009F3B79"/>
    <w:rsid w:val="00A1673A"/>
    <w:rsid w:val="00A76499"/>
    <w:rsid w:val="00A82017"/>
    <w:rsid w:val="00AE31F4"/>
    <w:rsid w:val="00AF2F0C"/>
    <w:rsid w:val="00B11F03"/>
    <w:rsid w:val="00B218A1"/>
    <w:rsid w:val="00B553F4"/>
    <w:rsid w:val="00BB7D1B"/>
    <w:rsid w:val="00BC4839"/>
    <w:rsid w:val="00C84C46"/>
    <w:rsid w:val="00C9199B"/>
    <w:rsid w:val="00D16132"/>
    <w:rsid w:val="00D50FBF"/>
    <w:rsid w:val="00DB08BD"/>
    <w:rsid w:val="00DC2349"/>
    <w:rsid w:val="00DD3CAA"/>
    <w:rsid w:val="00DD7838"/>
    <w:rsid w:val="00E06C84"/>
    <w:rsid w:val="00E14158"/>
    <w:rsid w:val="00EF211F"/>
    <w:rsid w:val="00F155D6"/>
    <w:rsid w:val="00F41E0E"/>
    <w:rsid w:val="00F757FC"/>
    <w:rsid w:val="00F93123"/>
    <w:rsid w:val="00FD3344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C47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47D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20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0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407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B0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407"/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tMxbsUI1Uz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youtube.com/watch?v=5WZMQI8r0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1h5lxWA-S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15lTXyYbl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LfFmq1RLd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722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danielatrujillo329@gmail.com</cp:lastModifiedBy>
  <cp:revision>66</cp:revision>
  <dcterms:created xsi:type="dcterms:W3CDTF">2021-05-19T05:32:00Z</dcterms:created>
  <dcterms:modified xsi:type="dcterms:W3CDTF">2021-05-21T07:49:00Z</dcterms:modified>
</cp:coreProperties>
</file>