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68D4D678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  <w:r w:rsidR="00C01BD0">
        <w:rPr>
          <w:b/>
          <w:sz w:val="44"/>
        </w:rPr>
        <w:t xml:space="preserve">Vianney Daniela Torres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1386EF49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C01BD0">
        <w:rPr>
          <w:b/>
          <w:sz w:val="32"/>
        </w:rPr>
        <w:t xml:space="preserve"> 18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  <w:bookmarkStart w:id="0" w:name="_GoBack"/>
      <w:bookmarkEnd w:id="0"/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016C86BA" w14:textId="1A2995BE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</w:t>
      </w:r>
      <w:proofErr w:type="gramStart"/>
      <w:r>
        <w:rPr>
          <w:rFonts w:ascii="Verdana" w:hAnsi="Verdana"/>
        </w:rPr>
        <w:t>analítica  del</w:t>
      </w:r>
      <w:proofErr w:type="gramEnd"/>
      <w:r>
        <w:rPr>
          <w:rFonts w:ascii="Verdana" w:hAnsi="Verdana"/>
        </w:rPr>
        <w:t xml:space="preserve"> currículo de aprendizajes claves en la que pueda relacionar el aprendizaje esperado del tema de magnitudes y medidas para relacionarlos con los niveles de alcance que manejan las orientaciones didácticas.</w:t>
      </w:r>
    </w:p>
    <w:p w14:paraId="733633C2" w14:textId="77777777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tbl>
      <w:tblPr>
        <w:tblStyle w:val="Tabladecuadrcula4-nfasis4"/>
        <w:tblpPr w:leftFromText="141" w:rightFromText="141" w:vertAnchor="page" w:horzAnchor="margin" w:tblpY="2538"/>
        <w:tblW w:w="5000" w:type="pct"/>
        <w:tblLook w:val="04A0" w:firstRow="1" w:lastRow="0" w:firstColumn="1" w:lastColumn="0" w:noHBand="0" w:noVBand="1"/>
      </w:tblPr>
      <w:tblGrid>
        <w:gridCol w:w="1676"/>
        <w:gridCol w:w="2256"/>
        <w:gridCol w:w="1105"/>
        <w:gridCol w:w="1105"/>
        <w:gridCol w:w="1096"/>
        <w:gridCol w:w="2484"/>
        <w:gridCol w:w="2822"/>
        <w:gridCol w:w="2844"/>
      </w:tblGrid>
      <w:tr w:rsidR="00065336" w:rsidRPr="00A71266" w14:paraId="431FFEC8" w14:textId="77777777" w:rsidTr="00065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gridSpan w:val="2"/>
          </w:tcPr>
          <w:p w14:paraId="74294D35" w14:textId="77777777" w:rsidR="001932BD" w:rsidRPr="00A71266" w:rsidRDefault="001932BD" w:rsidP="001932BD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lastRenderedPageBreak/>
              <w:t>Aprendizajes Claves</w:t>
            </w:r>
          </w:p>
        </w:tc>
        <w:tc>
          <w:tcPr>
            <w:tcW w:w="1074" w:type="pct"/>
            <w:gridSpan w:val="3"/>
          </w:tcPr>
          <w:p w14:paraId="6F83CDC2" w14:textId="77777777" w:rsidR="001932BD" w:rsidRPr="00A71266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Esperados</w:t>
            </w:r>
          </w:p>
        </w:tc>
        <w:tc>
          <w:tcPr>
            <w:tcW w:w="807" w:type="pct"/>
            <w:vMerge w:val="restart"/>
          </w:tcPr>
          <w:p w14:paraId="2E796DB5" w14:textId="77777777" w:rsidR="001932BD" w:rsidRPr="00A71266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Nivel de Profundidad</w:t>
            </w:r>
          </w:p>
        </w:tc>
        <w:tc>
          <w:tcPr>
            <w:tcW w:w="917" w:type="pct"/>
            <w:vMerge w:val="restart"/>
          </w:tcPr>
          <w:p w14:paraId="037297B1" w14:textId="77777777" w:rsidR="001932BD" w:rsidRPr="00A71266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</w:t>
            </w:r>
          </w:p>
        </w:tc>
        <w:tc>
          <w:tcPr>
            <w:tcW w:w="924" w:type="pct"/>
            <w:vMerge w:val="restart"/>
          </w:tcPr>
          <w:p w14:paraId="5E321A18" w14:textId="77777777" w:rsidR="001932BD" w:rsidRPr="00A71266" w:rsidRDefault="001932BD" w:rsidP="00193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 hacer</w:t>
            </w:r>
          </w:p>
        </w:tc>
      </w:tr>
      <w:tr w:rsidR="001932BD" w:rsidRPr="00A71266" w14:paraId="3AA6AC6D" w14:textId="77777777" w:rsidTr="00065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</w:tcPr>
          <w:p w14:paraId="3D7E265C" w14:textId="77777777" w:rsidR="001932BD" w:rsidRPr="00A71266" w:rsidRDefault="001932BD" w:rsidP="001932BD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Ejes </w:t>
            </w:r>
          </w:p>
        </w:tc>
        <w:tc>
          <w:tcPr>
            <w:tcW w:w="733" w:type="pct"/>
          </w:tcPr>
          <w:p w14:paraId="2B9259E3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Temas</w:t>
            </w:r>
          </w:p>
        </w:tc>
        <w:tc>
          <w:tcPr>
            <w:tcW w:w="359" w:type="pct"/>
          </w:tcPr>
          <w:p w14:paraId="288F115D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1er </w:t>
            </w:r>
          </w:p>
          <w:p w14:paraId="1399E398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359" w:type="pct"/>
          </w:tcPr>
          <w:p w14:paraId="11BD0AA6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2°</w:t>
            </w:r>
          </w:p>
          <w:p w14:paraId="1C4E4046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356" w:type="pct"/>
          </w:tcPr>
          <w:p w14:paraId="0104793A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3er</w:t>
            </w:r>
          </w:p>
          <w:p w14:paraId="23AB579A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07" w:type="pct"/>
            <w:vMerge/>
          </w:tcPr>
          <w:p w14:paraId="7F4C64E4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917" w:type="pct"/>
            <w:vMerge/>
          </w:tcPr>
          <w:p w14:paraId="30C78224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924" w:type="pct"/>
            <w:vMerge/>
          </w:tcPr>
          <w:p w14:paraId="70D87252" w14:textId="77777777" w:rsidR="001932BD" w:rsidRPr="00A71266" w:rsidRDefault="001932BD" w:rsidP="0019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</w:p>
        </w:tc>
      </w:tr>
      <w:tr w:rsidR="001932BD" w:rsidRPr="00A71266" w14:paraId="21229A52" w14:textId="77777777" w:rsidTr="0006533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</w:tcPr>
          <w:p w14:paraId="27319629" w14:textId="77777777" w:rsidR="001932BD" w:rsidRPr="00A71266" w:rsidRDefault="001932BD" w:rsidP="001932BD">
            <w:pPr>
              <w:rPr>
                <w:rFonts w:ascii="Calibri" w:eastAsia="Calibri" w:hAnsi="Calibri"/>
                <w:lang w:val="es-MX"/>
              </w:rPr>
            </w:pPr>
            <w:r>
              <w:t>FORMA, ESPACIO Y MEDIDA</w:t>
            </w:r>
          </w:p>
        </w:tc>
        <w:tc>
          <w:tcPr>
            <w:tcW w:w="733" w:type="pct"/>
          </w:tcPr>
          <w:p w14:paraId="345A5E17" w14:textId="77777777" w:rsidR="001932BD" w:rsidRPr="00A71266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>
              <w:t>Magnitudes y medidas</w:t>
            </w:r>
          </w:p>
        </w:tc>
        <w:tc>
          <w:tcPr>
            <w:tcW w:w="1074" w:type="pct"/>
            <w:gridSpan w:val="3"/>
          </w:tcPr>
          <w:p w14:paraId="1FCF2748" w14:textId="77777777" w:rsidR="001932BD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Identifica la longitud de varios objetos a través de la comparación directa o mediante el uso de un intermediario. </w:t>
            </w:r>
          </w:p>
          <w:p w14:paraId="73472E07" w14:textId="77777777" w:rsidR="001932BD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Compara distancias mediante el uso de un intermediario.</w:t>
            </w:r>
          </w:p>
          <w:p w14:paraId="57846A9A" w14:textId="77777777" w:rsidR="001932BD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Mide objetos o distancias mediante el uso de unidades no convencionales. </w:t>
            </w:r>
          </w:p>
          <w:p w14:paraId="5C9398B2" w14:textId="77777777" w:rsidR="001932BD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Usa unidades no convencionales para medir la capacidad con distintos propósitos. </w:t>
            </w:r>
          </w:p>
          <w:p w14:paraId="6A6813C2" w14:textId="77777777" w:rsidR="001932BD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Identifica varios eventos de su vida cotidiana y dice el orden en que ocurren. </w:t>
            </w:r>
          </w:p>
          <w:p w14:paraId="09D85EDE" w14:textId="2555DF66" w:rsidR="001932BD" w:rsidRPr="00A71266" w:rsidRDefault="001932BD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>
              <w:t>• Usa expresiones temporales y representaciones gráficas para explicar la sucesión de eventos.</w:t>
            </w:r>
          </w:p>
        </w:tc>
        <w:tc>
          <w:tcPr>
            <w:tcW w:w="807" w:type="pct"/>
          </w:tcPr>
          <w:p w14:paraId="4CBC1B34" w14:textId="6E532AEC" w:rsidR="001932BD" w:rsidRPr="00A71266" w:rsidRDefault="00C01BD0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>
              <w:rPr>
                <w:rFonts w:ascii="Calibri" w:eastAsia="Calibri" w:hAnsi="Calibri"/>
                <w:lang w:val="es-MX"/>
              </w:rPr>
              <w:t>S</w:t>
            </w:r>
            <w:proofErr w:type="spellStart"/>
            <w:r w:rsidR="00053E20">
              <w:t>e</w:t>
            </w:r>
            <w:proofErr w:type="spellEnd"/>
            <w:r w:rsidR="00053E20">
              <w:t xml:space="preserve"> espera que los niños tengan experiencias relacionadas con la longitud, la capacidad y el tiempo. El trabajo se da a partir de experiencias que involucren la comparación, la estimación y la medición con unidades no convencionales.</w:t>
            </w:r>
          </w:p>
        </w:tc>
        <w:tc>
          <w:tcPr>
            <w:tcW w:w="917" w:type="pct"/>
          </w:tcPr>
          <w:p w14:paraId="40BA02E6" w14:textId="0B074FCE" w:rsidR="004457C0" w:rsidRDefault="00065336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Comparar de manera directa la longitud y capacidad de dos objetos o recipientes.</w:t>
            </w:r>
          </w:p>
          <w:p w14:paraId="23C3204D" w14:textId="26EF2DBA" w:rsidR="00053E20" w:rsidRDefault="004457C0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="00053E20">
              <w:t xml:space="preserve">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145A5691" w14:textId="77777777" w:rsidR="00053E20" w:rsidRDefault="00053E20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Anticipar y verificar longitudes y capacidades con el uso de unidades de medida no convencionales. • Reconocer la longitud y la capacidad mayor, igual o menor entre dos objetos o puntos, y entre recipientes. </w:t>
            </w:r>
          </w:p>
          <w:p w14:paraId="676C6857" w14:textId="0FBB0277" w:rsidR="001932BD" w:rsidRPr="00A71266" w:rsidRDefault="00053E20" w:rsidP="0019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val="es-MX"/>
              </w:rPr>
            </w:pPr>
            <w:r>
              <w:t xml:space="preserve">• Encontrar objetos o recipientes que compartan la misma longitud (en alguna de sus dimensiones) o capacidad. • Ordenar actividades de arriba hacia abajo en una </w:t>
            </w:r>
            <w:r>
              <w:lastRenderedPageBreak/>
              <w:t>columna en función del tiempo de un día. Organizar el tiempo de una semana y un mes en una tabla, registrando eventos que son familiares e identificando secuencias y repetición de sucesos.</w:t>
            </w:r>
          </w:p>
        </w:tc>
        <w:tc>
          <w:tcPr>
            <w:tcW w:w="924" w:type="pct"/>
          </w:tcPr>
          <w:p w14:paraId="4DB05466" w14:textId="1DD0294E" w:rsidR="00065336" w:rsidRDefault="00C01BD0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•</w:t>
            </w:r>
            <w:r w:rsidR="00065336">
              <w:t xml:space="preserve">los niños </w:t>
            </w:r>
            <w:r w:rsidR="00065336">
              <w:t xml:space="preserve">deben </w:t>
            </w:r>
            <w:r w:rsidR="00065336">
              <w:t>clasificar objetos, ordenarlos de mayor a menor longitud o viceversa, y descubrir cuáles son de igual longitud.</w:t>
            </w:r>
            <w:r w:rsidR="00065336">
              <w:t xml:space="preserve">  En relación a la capacidad los niños deben</w:t>
            </w:r>
            <w:r w:rsidR="00065336">
              <w:t xml:space="preserve"> ordenar y comparar recipientes (sean de forma similar o distinta) de mayor, menor o igual capacidad a partir del trasvasado. Las estimaciones pueden ser acerca de “¿A qué recipiente le cabrá más arena?”, “¿Cuántos vasos pequeños se necesitarán para llenar el vaso grande?”, o viceversa</w:t>
            </w:r>
            <w:r w:rsidR="00065336">
              <w:t>.</w:t>
            </w:r>
          </w:p>
          <w:p w14:paraId="55CD4896" w14:textId="77777777" w:rsidR="00C01BD0" w:rsidRDefault="00C01BD0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8FA52C" w14:textId="6897ACE1" w:rsidR="00C01BD0" w:rsidRDefault="00C01BD0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</w:t>
            </w:r>
            <w:r>
              <w:t xml:space="preserve">los niños deben trabajar con </w:t>
            </w:r>
            <w:r>
              <w:t xml:space="preserve">comparaciones de longitudes y la medición de la distancia de un </w:t>
            </w:r>
            <w:r>
              <w:t>recorrido entre dos lugares</w:t>
            </w:r>
            <w:r>
              <w:t xml:space="preserve">, por ejemplo, usando como unidad </w:t>
            </w:r>
            <w:r>
              <w:t xml:space="preserve">de medida el tamaño de los pies, a </w:t>
            </w:r>
            <w:r>
              <w:t xml:space="preserve">partir de una parte de su cuerpo </w:t>
            </w:r>
            <w:r>
              <w:lastRenderedPageBreak/>
              <w:t xml:space="preserve">como primera unidad de </w:t>
            </w:r>
            <w:r>
              <w:t>medida resulta, para</w:t>
            </w:r>
            <w:r>
              <w:t xml:space="preserve"> después</w:t>
            </w:r>
            <w:r>
              <w:t xml:space="preserve"> utilizar</w:t>
            </w:r>
            <w:r>
              <w:t xml:space="preserve"> otras unidades de medida constantes como una agujeta, un </w:t>
            </w:r>
            <w:proofErr w:type="spellStart"/>
            <w:r>
              <w:t>abatelenguas</w:t>
            </w:r>
            <w:proofErr w:type="spellEnd"/>
            <w:r>
              <w:t>, una cuerda para saltar, etcétera</w:t>
            </w:r>
          </w:p>
          <w:p w14:paraId="44EBB243" w14:textId="1557359C" w:rsidR="00065336" w:rsidRPr="00065336" w:rsidRDefault="00065336" w:rsidP="0006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89E50B" w14:textId="77777777" w:rsidR="008B7B2A" w:rsidRDefault="008B7B2A" w:rsidP="00847F02">
      <w:pPr>
        <w:rPr>
          <w:lang w:val="es-MX"/>
        </w:rPr>
      </w:pPr>
    </w:p>
    <w:sectPr w:rsidR="008B7B2A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53E20"/>
    <w:rsid w:val="00065336"/>
    <w:rsid w:val="00091C8A"/>
    <w:rsid w:val="000B5FE3"/>
    <w:rsid w:val="001932BD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457C0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982083"/>
    <w:rsid w:val="00A35720"/>
    <w:rsid w:val="00AB1DB1"/>
    <w:rsid w:val="00C01BD0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table" w:styleId="Tabladecuadrcula4-nfasis4">
    <w:name w:val="Grid Table 4 Accent 4"/>
    <w:basedOn w:val="Tablanormal"/>
    <w:uiPriority w:val="49"/>
    <w:rsid w:val="000653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C179-22B6-4241-AC4C-38317E05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Felipe y Vianney</cp:lastModifiedBy>
  <cp:revision>4</cp:revision>
  <dcterms:created xsi:type="dcterms:W3CDTF">2021-05-17T23:19:00Z</dcterms:created>
  <dcterms:modified xsi:type="dcterms:W3CDTF">2021-05-20T14:01:00Z</dcterms:modified>
</cp:coreProperties>
</file>