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5D9E" w14:textId="77777777" w:rsidR="00E01CC8" w:rsidRPr="00A46D04" w:rsidRDefault="00E01CC8" w:rsidP="00E01CC8">
      <w:pPr>
        <w:spacing w:beforeAutospacing="1" w:after="100" w:afterAutospacing="1" w:line="240" w:lineRule="auto"/>
        <w:jc w:val="center"/>
        <w:rPr>
          <w:rFonts w:ascii="Arial" w:eastAsia="Times New Roman" w:hAnsi="Arial" w:cs="Arial"/>
          <w:color w:val="000000"/>
          <w:sz w:val="24"/>
          <w:szCs w:val="24"/>
          <w:lang w:eastAsia="es-MX"/>
        </w:rPr>
      </w:pPr>
      <w:r w:rsidRPr="00A46D04">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04DF4491" wp14:editId="04561199">
            <wp:simplePos x="0" y="0"/>
            <wp:positionH relativeFrom="margin">
              <wp:align>right</wp:align>
            </wp:positionH>
            <wp:positionV relativeFrom="paragraph">
              <wp:posOffset>5080</wp:posOffset>
            </wp:positionV>
            <wp:extent cx="828675" cy="1028065"/>
            <wp:effectExtent l="0" t="0" r="9525" b="635"/>
            <wp:wrapNone/>
            <wp:docPr id="2" name="Imagen 1" descr="Resultado de imagen para enep saltill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saltillo escudo"/>
                    <pic:cNvPicPr>
                      <a:picLocks noChangeAspect="1" noChangeArrowheads="1"/>
                    </pic:cNvPicPr>
                  </pic:nvPicPr>
                  <pic:blipFill>
                    <a:blip r:embed="rId5">
                      <a:extLst>
                        <a:ext uri="{28A0092B-C50C-407E-A947-70E740481C1C}">
                          <a14:useLocalDpi xmlns:a14="http://schemas.microsoft.com/office/drawing/2010/main" val="0"/>
                        </a:ext>
                      </a:extLst>
                    </a:blip>
                    <a:srcRect l="22450" r="17856"/>
                    <a:stretch>
                      <a:fillRect/>
                    </a:stretch>
                  </pic:blipFill>
                  <pic:spPr bwMode="auto">
                    <a:xfrm>
                      <a:off x="0" y="0"/>
                      <a:ext cx="828675" cy="1028065"/>
                    </a:xfrm>
                    <a:prstGeom prst="rect">
                      <a:avLst/>
                    </a:prstGeom>
                    <a:noFill/>
                  </pic:spPr>
                </pic:pic>
              </a:graphicData>
            </a:graphic>
            <wp14:sizeRelH relativeFrom="page">
              <wp14:pctWidth>0</wp14:pctWidth>
            </wp14:sizeRelH>
            <wp14:sizeRelV relativeFrom="page">
              <wp14:pctHeight>0</wp14:pctHeight>
            </wp14:sizeRelV>
          </wp:anchor>
        </w:drawing>
      </w:r>
      <w:r w:rsidRPr="00A46D04">
        <w:rPr>
          <w:rFonts w:ascii="Arial" w:eastAsia="Calibri" w:hAnsi="Arial" w:cs="Arial"/>
          <w:b/>
          <w:sz w:val="28"/>
          <w:szCs w:val="28"/>
          <w:lang w:eastAsia="es-MX"/>
        </w:rPr>
        <w:t>Escuela Normal de Educación</w:t>
      </w:r>
    </w:p>
    <w:p w14:paraId="065C55A3" w14:textId="77777777" w:rsidR="00E01CC8" w:rsidRPr="00A46D04" w:rsidRDefault="00E01CC8" w:rsidP="00E01CC8">
      <w:pPr>
        <w:tabs>
          <w:tab w:val="left" w:pos="6075"/>
        </w:tabs>
        <w:spacing w:after="200" w:line="276" w:lineRule="auto"/>
        <w:ind w:left="284"/>
        <w:jc w:val="center"/>
        <w:rPr>
          <w:rFonts w:ascii="Arial" w:eastAsia="Calibri" w:hAnsi="Arial" w:cs="Arial"/>
          <w:b/>
          <w:sz w:val="28"/>
          <w:szCs w:val="28"/>
        </w:rPr>
      </w:pPr>
      <w:r w:rsidRPr="00A46D04">
        <w:rPr>
          <w:rFonts w:ascii="Arial" w:eastAsia="Calibri" w:hAnsi="Arial" w:cs="Arial"/>
          <w:b/>
          <w:sz w:val="28"/>
          <w:szCs w:val="28"/>
        </w:rPr>
        <w:t>Preescolar</w:t>
      </w:r>
    </w:p>
    <w:p w14:paraId="1F4E0AFC" w14:textId="77777777" w:rsidR="00E01CC8" w:rsidRPr="00A46D04" w:rsidRDefault="00E01CC8" w:rsidP="00E01CC8">
      <w:pPr>
        <w:tabs>
          <w:tab w:val="left" w:pos="6075"/>
        </w:tabs>
        <w:spacing w:after="200" w:line="276" w:lineRule="auto"/>
        <w:ind w:left="284"/>
        <w:jc w:val="center"/>
        <w:rPr>
          <w:rFonts w:ascii="Arial" w:eastAsia="Calibri" w:hAnsi="Arial" w:cs="Arial"/>
          <w:sz w:val="28"/>
          <w:szCs w:val="28"/>
        </w:rPr>
      </w:pPr>
      <w:r w:rsidRPr="00A46D04">
        <w:rPr>
          <w:rFonts w:ascii="Arial" w:eastAsia="Calibri" w:hAnsi="Arial" w:cs="Arial"/>
          <w:sz w:val="28"/>
          <w:szCs w:val="28"/>
        </w:rPr>
        <w:t>Licenciatura en Educación Preescolar</w:t>
      </w:r>
    </w:p>
    <w:p w14:paraId="100824F1" w14:textId="77777777" w:rsidR="00E01CC8" w:rsidRPr="00A46D04" w:rsidRDefault="00E01CC8" w:rsidP="00E01CC8">
      <w:pPr>
        <w:spacing w:after="200" w:line="276" w:lineRule="auto"/>
        <w:jc w:val="center"/>
        <w:rPr>
          <w:rFonts w:ascii="Arial" w:eastAsia="Calibri" w:hAnsi="Arial" w:cs="Arial"/>
          <w:sz w:val="28"/>
          <w:szCs w:val="28"/>
        </w:rPr>
      </w:pPr>
    </w:p>
    <w:p w14:paraId="237DD84A" w14:textId="77777777"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b/>
          <w:sz w:val="28"/>
          <w:szCs w:val="28"/>
        </w:rPr>
        <w:t>Docente:</w:t>
      </w:r>
      <w:r w:rsidRPr="00A46D04">
        <w:rPr>
          <w:rFonts w:ascii="Arial" w:eastAsia="Calibri" w:hAnsi="Arial" w:cs="Arial"/>
          <w:sz w:val="28"/>
          <w:szCs w:val="28"/>
        </w:rPr>
        <w:t xml:space="preserve"> Joel Rodríguez Pinal </w:t>
      </w:r>
    </w:p>
    <w:p w14:paraId="2DDF6534" w14:textId="77777777"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b/>
          <w:sz w:val="28"/>
          <w:szCs w:val="28"/>
        </w:rPr>
        <w:t>Curso:</w:t>
      </w:r>
      <w:r w:rsidRPr="00A46D04">
        <w:rPr>
          <w:rFonts w:ascii="Arial" w:eastAsia="Calibri" w:hAnsi="Arial" w:cs="Arial"/>
          <w:sz w:val="28"/>
          <w:szCs w:val="28"/>
        </w:rPr>
        <w:t xml:space="preserve"> Optativo: Filosofía de la educación</w:t>
      </w:r>
    </w:p>
    <w:p w14:paraId="6E3A38F4" w14:textId="77777777" w:rsidR="00E01CC8" w:rsidRPr="00A46D04" w:rsidRDefault="00E01CC8" w:rsidP="00E01CC8">
      <w:pPr>
        <w:spacing w:after="200" w:line="276" w:lineRule="auto"/>
        <w:rPr>
          <w:rFonts w:ascii="Arial" w:eastAsia="Calibri" w:hAnsi="Arial" w:cs="Arial"/>
          <w:sz w:val="28"/>
          <w:szCs w:val="28"/>
        </w:rPr>
      </w:pPr>
    </w:p>
    <w:p w14:paraId="4AA7EA44" w14:textId="77777777"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b/>
          <w:sz w:val="28"/>
          <w:szCs w:val="28"/>
        </w:rPr>
        <w:t>Alumna:</w:t>
      </w:r>
      <w:r w:rsidRPr="00A46D04">
        <w:rPr>
          <w:rFonts w:ascii="Arial" w:eastAsia="Calibri" w:hAnsi="Arial" w:cs="Arial"/>
          <w:sz w:val="28"/>
          <w:szCs w:val="28"/>
        </w:rPr>
        <w:t xml:space="preserve"> Brenda Saidaly De la Rosa Rivera</w:t>
      </w:r>
    </w:p>
    <w:p w14:paraId="26D315D6" w14:textId="77777777"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b/>
          <w:sz w:val="28"/>
          <w:szCs w:val="28"/>
        </w:rPr>
        <w:t>Grado:</w:t>
      </w:r>
      <w:r w:rsidRPr="00A46D04">
        <w:rPr>
          <w:rFonts w:ascii="Arial" w:eastAsia="Calibri" w:hAnsi="Arial" w:cs="Arial"/>
          <w:sz w:val="28"/>
          <w:szCs w:val="28"/>
        </w:rPr>
        <w:t xml:space="preserve"> 2“</w:t>
      </w:r>
      <w:proofErr w:type="gramStart"/>
      <w:r w:rsidRPr="00A46D04">
        <w:rPr>
          <w:rFonts w:ascii="Arial" w:eastAsia="Calibri" w:hAnsi="Arial" w:cs="Arial"/>
          <w:sz w:val="28"/>
          <w:szCs w:val="28"/>
        </w:rPr>
        <w:t xml:space="preserve">D”   </w:t>
      </w:r>
      <w:proofErr w:type="gramEnd"/>
      <w:r w:rsidRPr="00A46D04">
        <w:rPr>
          <w:rFonts w:ascii="Arial" w:eastAsia="Calibri" w:hAnsi="Arial" w:cs="Arial"/>
          <w:sz w:val="28"/>
          <w:szCs w:val="28"/>
        </w:rPr>
        <w:t xml:space="preserve">   No. Lista: 5</w:t>
      </w:r>
    </w:p>
    <w:p w14:paraId="0AF97223" w14:textId="77777777"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sz w:val="28"/>
          <w:szCs w:val="28"/>
        </w:rPr>
        <w:t>Cuarto semestre</w:t>
      </w:r>
    </w:p>
    <w:p w14:paraId="1E9C4F75" w14:textId="77777777" w:rsidR="00E01CC8" w:rsidRPr="00A46D04" w:rsidRDefault="00E01CC8" w:rsidP="00E01CC8">
      <w:pPr>
        <w:spacing w:after="200" w:line="276" w:lineRule="auto"/>
        <w:jc w:val="center"/>
        <w:rPr>
          <w:rFonts w:ascii="Arial" w:eastAsia="Calibri" w:hAnsi="Arial" w:cs="Arial"/>
          <w:sz w:val="28"/>
          <w:szCs w:val="28"/>
        </w:rPr>
      </w:pPr>
    </w:p>
    <w:p w14:paraId="6DA0EB75" w14:textId="77777777"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b/>
          <w:sz w:val="28"/>
          <w:szCs w:val="28"/>
        </w:rPr>
        <w:t>Nombre de</w:t>
      </w:r>
      <w:r>
        <w:rPr>
          <w:rFonts w:ascii="Arial" w:eastAsia="Calibri" w:hAnsi="Arial" w:cs="Arial"/>
          <w:b/>
          <w:sz w:val="28"/>
          <w:szCs w:val="28"/>
        </w:rPr>
        <w:t>l trabajo</w:t>
      </w:r>
      <w:r w:rsidRPr="00A46D04">
        <w:rPr>
          <w:rFonts w:ascii="Arial" w:eastAsia="Calibri" w:hAnsi="Arial" w:cs="Arial"/>
          <w:b/>
          <w:sz w:val="28"/>
          <w:szCs w:val="28"/>
        </w:rPr>
        <w:t>:</w:t>
      </w:r>
      <w:r w:rsidRPr="00A46D04">
        <w:rPr>
          <w:rFonts w:ascii="Arial" w:eastAsia="Calibri" w:hAnsi="Arial" w:cs="Arial"/>
          <w:sz w:val="28"/>
          <w:szCs w:val="28"/>
        </w:rPr>
        <w:t xml:space="preserve"> </w:t>
      </w:r>
    </w:p>
    <w:p w14:paraId="5175CAEF" w14:textId="5742C536" w:rsidR="00E01CC8" w:rsidRPr="00A46D04" w:rsidRDefault="00E01CC8" w:rsidP="00E01CC8">
      <w:pPr>
        <w:spacing w:after="200" w:line="276" w:lineRule="auto"/>
        <w:jc w:val="center"/>
        <w:rPr>
          <w:rFonts w:ascii="Arial" w:eastAsia="Calibri" w:hAnsi="Arial" w:cs="Arial"/>
          <w:sz w:val="28"/>
          <w:szCs w:val="28"/>
        </w:rPr>
      </w:pPr>
      <w:r w:rsidRPr="00A46D04">
        <w:rPr>
          <w:rFonts w:ascii="Arial" w:eastAsia="Calibri" w:hAnsi="Arial" w:cs="Arial"/>
          <w:color w:val="FF0000"/>
          <w:sz w:val="28"/>
          <w:szCs w:val="28"/>
        </w:rPr>
        <w:t>“</w:t>
      </w:r>
      <w:r>
        <w:rPr>
          <w:rFonts w:ascii="Arial" w:eastAsia="Calibri" w:hAnsi="Arial" w:cs="Arial"/>
          <w:color w:val="FF0000"/>
          <w:sz w:val="28"/>
          <w:szCs w:val="28"/>
        </w:rPr>
        <w:t>Concepto de educación:</w:t>
      </w:r>
      <w:r>
        <w:rPr>
          <w:rFonts w:ascii="Arial" w:eastAsia="Calibri" w:hAnsi="Arial" w:cs="Arial"/>
          <w:color w:val="FF0000"/>
          <w:sz w:val="28"/>
          <w:szCs w:val="28"/>
        </w:rPr>
        <w:t xml:space="preserve"> L</w:t>
      </w:r>
      <w:r w:rsidRPr="00E01CC8">
        <w:rPr>
          <w:rFonts w:ascii="Arial" w:eastAsia="Calibri" w:hAnsi="Arial" w:cs="Arial"/>
          <w:color w:val="FF0000"/>
          <w:sz w:val="28"/>
          <w:szCs w:val="28"/>
        </w:rPr>
        <w:t>as nociones de conocimiento,</w:t>
      </w:r>
      <w:r>
        <w:rPr>
          <w:rFonts w:ascii="Arial" w:eastAsia="Calibri" w:hAnsi="Arial" w:cs="Arial"/>
          <w:color w:val="FF0000"/>
          <w:sz w:val="28"/>
          <w:szCs w:val="28"/>
        </w:rPr>
        <w:t xml:space="preserve"> </w:t>
      </w:r>
      <w:r w:rsidRPr="00E01CC8">
        <w:rPr>
          <w:rFonts w:ascii="Arial" w:eastAsia="Calibri" w:hAnsi="Arial" w:cs="Arial"/>
          <w:color w:val="FF0000"/>
          <w:sz w:val="28"/>
          <w:szCs w:val="28"/>
        </w:rPr>
        <w:t>explicación y comprensión</w:t>
      </w:r>
      <w:r w:rsidRPr="00A46D04">
        <w:rPr>
          <w:rFonts w:ascii="Arial" w:eastAsia="Calibri" w:hAnsi="Arial" w:cs="Arial"/>
          <w:color w:val="FF0000"/>
          <w:sz w:val="28"/>
          <w:szCs w:val="28"/>
        </w:rPr>
        <w:t>”</w:t>
      </w:r>
    </w:p>
    <w:p w14:paraId="2EF70E2A" w14:textId="77777777" w:rsidR="00E01CC8" w:rsidRPr="00A46D04" w:rsidRDefault="00E01CC8" w:rsidP="00E01CC8">
      <w:pPr>
        <w:spacing w:after="200" w:line="276" w:lineRule="auto"/>
        <w:jc w:val="center"/>
        <w:rPr>
          <w:rFonts w:ascii="Arial" w:eastAsia="Calibri" w:hAnsi="Arial" w:cs="Arial"/>
          <w:sz w:val="28"/>
          <w:szCs w:val="28"/>
        </w:rPr>
      </w:pPr>
    </w:p>
    <w:p w14:paraId="56E724D8" w14:textId="77777777" w:rsidR="00E01CC8" w:rsidRPr="00A46D04" w:rsidRDefault="00E01CC8" w:rsidP="00E01CC8">
      <w:pPr>
        <w:spacing w:after="200" w:line="240" w:lineRule="auto"/>
        <w:jc w:val="center"/>
        <w:rPr>
          <w:rFonts w:ascii="Arial" w:eastAsia="Calibri" w:hAnsi="Arial" w:cs="Arial"/>
          <w:b/>
          <w:bCs/>
          <w:kern w:val="36"/>
          <w:sz w:val="28"/>
          <w:szCs w:val="28"/>
          <w:lang w:eastAsia="es-MX"/>
        </w:rPr>
      </w:pPr>
      <w:r w:rsidRPr="00A46D04">
        <w:rPr>
          <w:rFonts w:ascii="Arial" w:eastAsia="Calibri" w:hAnsi="Arial" w:cs="Arial"/>
          <w:b/>
          <w:bCs/>
          <w:kern w:val="36"/>
          <w:sz w:val="28"/>
          <w:szCs w:val="28"/>
          <w:lang w:eastAsia="es-MX"/>
        </w:rPr>
        <w:t xml:space="preserve">Unidad </w:t>
      </w:r>
      <w:r>
        <w:rPr>
          <w:rFonts w:ascii="Arial" w:eastAsia="Calibri" w:hAnsi="Arial" w:cs="Arial"/>
          <w:b/>
          <w:bCs/>
          <w:kern w:val="36"/>
          <w:sz w:val="28"/>
          <w:szCs w:val="28"/>
          <w:lang w:eastAsia="es-MX"/>
        </w:rPr>
        <w:t>2</w:t>
      </w:r>
      <w:r w:rsidRPr="00A46D04">
        <w:rPr>
          <w:rFonts w:ascii="Arial" w:eastAsia="Calibri" w:hAnsi="Arial" w:cs="Arial"/>
          <w:b/>
          <w:bCs/>
          <w:kern w:val="36"/>
          <w:sz w:val="28"/>
          <w:szCs w:val="28"/>
          <w:lang w:eastAsia="es-MX"/>
        </w:rPr>
        <w:t xml:space="preserve">. </w:t>
      </w:r>
      <w:r w:rsidRPr="00190FAE">
        <w:rPr>
          <w:rFonts w:ascii="Arial" w:eastAsia="Calibri" w:hAnsi="Arial" w:cs="Arial"/>
          <w:b/>
          <w:bCs/>
          <w:kern w:val="36"/>
          <w:sz w:val="28"/>
          <w:szCs w:val="28"/>
          <w:lang w:eastAsia="es-MX"/>
        </w:rPr>
        <w:t>El sentido y los fines de la educación</w:t>
      </w:r>
    </w:p>
    <w:p w14:paraId="7C7D4629" w14:textId="77777777" w:rsidR="00E01CC8" w:rsidRPr="00A46D04" w:rsidRDefault="00E01CC8" w:rsidP="00E01CC8">
      <w:pPr>
        <w:spacing w:before="30" w:after="75" w:line="240" w:lineRule="auto"/>
        <w:jc w:val="both"/>
        <w:outlineLvl w:val="0"/>
        <w:rPr>
          <w:rFonts w:ascii="Arial" w:eastAsia="Times New Roman" w:hAnsi="Arial" w:cs="Arial"/>
          <w:b/>
          <w:bCs/>
          <w:color w:val="000000"/>
          <w:kern w:val="36"/>
          <w:sz w:val="28"/>
          <w:szCs w:val="28"/>
          <w:lang w:eastAsia="es-MX"/>
        </w:rPr>
      </w:pPr>
    </w:p>
    <w:p w14:paraId="6CF98EF9" w14:textId="77777777" w:rsidR="00E01CC8" w:rsidRPr="00A46D04" w:rsidRDefault="00E01CC8" w:rsidP="00E01CC8">
      <w:pPr>
        <w:spacing w:before="30" w:after="75" w:line="240" w:lineRule="auto"/>
        <w:jc w:val="both"/>
        <w:outlineLvl w:val="0"/>
        <w:rPr>
          <w:rFonts w:ascii="Arial" w:eastAsia="Times New Roman" w:hAnsi="Arial" w:cs="Arial"/>
          <w:b/>
          <w:bCs/>
          <w:color w:val="000000"/>
          <w:kern w:val="36"/>
          <w:sz w:val="28"/>
          <w:szCs w:val="28"/>
          <w:lang w:eastAsia="es-MX"/>
        </w:rPr>
      </w:pPr>
      <w:r w:rsidRPr="00A46D04">
        <w:rPr>
          <w:rFonts w:ascii="Arial" w:eastAsia="Times New Roman" w:hAnsi="Arial" w:cs="Arial"/>
          <w:b/>
          <w:bCs/>
          <w:color w:val="000000"/>
          <w:kern w:val="36"/>
          <w:sz w:val="28"/>
          <w:szCs w:val="28"/>
          <w:lang w:eastAsia="es-MX"/>
        </w:rPr>
        <w:t>Competencias:</w:t>
      </w:r>
    </w:p>
    <w:p w14:paraId="3CEEDEDE" w14:textId="77777777" w:rsidR="00E01CC8" w:rsidRPr="00A46D04" w:rsidRDefault="00E01CC8" w:rsidP="00E01CC8">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Integra recursos de la investigación educativa para enriquecer su práctica profesional, expresando su interés por el conocimiento, la ciencia y la mejora de la educación.</w:t>
      </w:r>
    </w:p>
    <w:p w14:paraId="32E8C098" w14:textId="77777777" w:rsidR="00E01CC8" w:rsidRDefault="00E01CC8" w:rsidP="00E01CC8">
      <w:pPr>
        <w:numPr>
          <w:ilvl w:val="0"/>
          <w:numId w:val="1"/>
        </w:numPr>
        <w:spacing w:after="200" w:line="254" w:lineRule="auto"/>
        <w:contextualSpacing/>
        <w:rPr>
          <w:rFonts w:ascii="Arial" w:eastAsia="Calibri" w:hAnsi="Arial" w:cs="Arial"/>
          <w:sz w:val="24"/>
          <w:szCs w:val="28"/>
        </w:rPr>
      </w:pPr>
      <w:r w:rsidRPr="00A46D04">
        <w:rPr>
          <w:rFonts w:ascii="Arial" w:eastAsia="Calibri" w:hAnsi="Arial" w:cs="Arial"/>
          <w:sz w:val="24"/>
          <w:szCs w:val="28"/>
        </w:rPr>
        <w:t>Actúa de manera ética ante la diversidad de situaciones que se presentan en la práctica profesional.</w:t>
      </w:r>
    </w:p>
    <w:p w14:paraId="263147CF" w14:textId="77777777" w:rsidR="00E01CC8" w:rsidRPr="00A46D04" w:rsidRDefault="00E01CC8" w:rsidP="00E01CC8">
      <w:pPr>
        <w:spacing w:after="200" w:line="254" w:lineRule="auto"/>
        <w:ind w:left="720"/>
        <w:contextualSpacing/>
        <w:rPr>
          <w:rFonts w:ascii="Arial" w:eastAsia="Calibri" w:hAnsi="Arial" w:cs="Arial"/>
          <w:sz w:val="24"/>
          <w:szCs w:val="28"/>
        </w:rPr>
      </w:pPr>
    </w:p>
    <w:p w14:paraId="4B9C99B4" w14:textId="77777777" w:rsidR="00E01CC8" w:rsidRPr="00A46D04" w:rsidRDefault="00E01CC8" w:rsidP="00E01CC8">
      <w:pPr>
        <w:spacing w:line="254" w:lineRule="auto"/>
        <w:ind w:left="720"/>
        <w:contextualSpacing/>
        <w:rPr>
          <w:rFonts w:ascii="Arial" w:eastAsia="Calibri" w:hAnsi="Arial" w:cs="Arial"/>
          <w:szCs w:val="28"/>
        </w:rPr>
      </w:pPr>
    </w:p>
    <w:p w14:paraId="51C16F7F" w14:textId="7B7A9B3D" w:rsidR="00E01CC8" w:rsidRDefault="00E01CC8" w:rsidP="00E01CC8">
      <w:pPr>
        <w:rPr>
          <w:rFonts w:ascii="Arial" w:eastAsia="Calibri" w:hAnsi="Arial" w:cs="Arial"/>
          <w:sz w:val="24"/>
        </w:rPr>
      </w:pPr>
      <w:r w:rsidRPr="00A46D04">
        <w:rPr>
          <w:rFonts w:ascii="Arial" w:eastAsia="Calibri" w:hAnsi="Arial" w:cs="Arial"/>
          <w:sz w:val="24"/>
        </w:rPr>
        <w:t xml:space="preserve">Saltillo Coahuila                                                                                   </w:t>
      </w:r>
      <w:r>
        <w:rPr>
          <w:rFonts w:ascii="Arial" w:eastAsia="Calibri" w:hAnsi="Arial" w:cs="Arial"/>
          <w:sz w:val="24"/>
        </w:rPr>
        <w:t>25</w:t>
      </w:r>
      <w:r w:rsidRPr="00A46D04">
        <w:rPr>
          <w:rFonts w:ascii="Arial" w:eastAsia="Calibri" w:hAnsi="Arial" w:cs="Arial"/>
          <w:sz w:val="24"/>
        </w:rPr>
        <w:t>/0</w:t>
      </w:r>
      <w:r>
        <w:rPr>
          <w:rFonts w:ascii="Arial" w:eastAsia="Calibri" w:hAnsi="Arial" w:cs="Arial"/>
          <w:sz w:val="24"/>
        </w:rPr>
        <w:t>5</w:t>
      </w:r>
      <w:r w:rsidRPr="00A46D04">
        <w:rPr>
          <w:rFonts w:ascii="Arial" w:eastAsia="Calibri" w:hAnsi="Arial" w:cs="Arial"/>
          <w:sz w:val="24"/>
        </w:rPr>
        <w:t>/2021</w:t>
      </w:r>
    </w:p>
    <w:p w14:paraId="29A27217" w14:textId="57FFAACE" w:rsidR="00C60C99" w:rsidRDefault="00C60C99" w:rsidP="00E01CC8">
      <w:pPr>
        <w:rPr>
          <w:rFonts w:ascii="Arial" w:eastAsia="Calibri" w:hAnsi="Arial" w:cs="Arial"/>
          <w:sz w:val="24"/>
        </w:rPr>
      </w:pPr>
    </w:p>
    <w:p w14:paraId="0648817F" w14:textId="269CA4C1" w:rsidR="00C60C99" w:rsidRDefault="00C60C99" w:rsidP="00E01CC8">
      <w:pPr>
        <w:rPr>
          <w:rFonts w:ascii="Arial" w:eastAsia="Calibri" w:hAnsi="Arial" w:cs="Arial"/>
          <w:sz w:val="24"/>
        </w:rPr>
      </w:pPr>
    </w:p>
    <w:p w14:paraId="62693BC1" w14:textId="19A8C4B4" w:rsidR="00C60C99" w:rsidRDefault="00C60C99" w:rsidP="007C1A33">
      <w:pPr>
        <w:jc w:val="center"/>
        <w:rPr>
          <w:rFonts w:ascii="Arial" w:eastAsia="Calibri" w:hAnsi="Arial" w:cs="Arial"/>
          <w:b/>
          <w:bCs/>
          <w:sz w:val="28"/>
          <w:szCs w:val="24"/>
        </w:rPr>
      </w:pPr>
      <w:r w:rsidRPr="007C1A33">
        <w:rPr>
          <w:rFonts w:ascii="Arial" w:eastAsia="Calibri" w:hAnsi="Arial" w:cs="Arial"/>
          <w:b/>
          <w:bCs/>
          <w:sz w:val="28"/>
          <w:szCs w:val="24"/>
          <w:highlight w:val="cyan"/>
        </w:rPr>
        <w:lastRenderedPageBreak/>
        <w:t>Las nociones de conocimiento, explicación y comprensión</w:t>
      </w:r>
    </w:p>
    <w:p w14:paraId="7A8EF817" w14:textId="77777777" w:rsidR="007C1A33" w:rsidRPr="007C1A33" w:rsidRDefault="007C1A33" w:rsidP="007C1A33">
      <w:pPr>
        <w:jc w:val="center"/>
        <w:rPr>
          <w:rFonts w:ascii="Arial" w:eastAsia="Calibri" w:hAnsi="Arial" w:cs="Arial"/>
          <w:b/>
          <w:bCs/>
          <w:sz w:val="28"/>
          <w:szCs w:val="24"/>
        </w:rPr>
      </w:pPr>
    </w:p>
    <w:p w14:paraId="4F919E31" w14:textId="6C541ECA" w:rsidR="007C1A33" w:rsidRDefault="00070CF7" w:rsidP="00070CF7">
      <w:pPr>
        <w:spacing w:line="360" w:lineRule="auto"/>
        <w:rPr>
          <w:rFonts w:ascii="Arial" w:eastAsia="Calibri" w:hAnsi="Arial" w:cs="Arial"/>
          <w:sz w:val="24"/>
        </w:rPr>
      </w:pPr>
      <w:r w:rsidRPr="00070CF7">
        <w:drawing>
          <wp:anchor distT="0" distB="0" distL="114300" distR="114300" simplePos="0" relativeHeight="251660288" behindDoc="0" locked="0" layoutInCell="1" allowOverlap="1" wp14:anchorId="11586095" wp14:editId="722E1E3F">
            <wp:simplePos x="0" y="0"/>
            <wp:positionH relativeFrom="margin">
              <wp:align>right</wp:align>
            </wp:positionH>
            <wp:positionV relativeFrom="margin">
              <wp:posOffset>1729105</wp:posOffset>
            </wp:positionV>
            <wp:extent cx="2047875" cy="22288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47875" cy="2228850"/>
                    </a:xfrm>
                    <a:prstGeom prst="rect">
                      <a:avLst/>
                    </a:prstGeom>
                  </pic:spPr>
                </pic:pic>
              </a:graphicData>
            </a:graphic>
          </wp:anchor>
        </w:drawing>
      </w:r>
      <w:r w:rsidR="007C1A33" w:rsidRPr="007C1A33">
        <w:rPr>
          <w:rFonts w:ascii="Arial" w:eastAsia="Calibri" w:hAnsi="Arial" w:cs="Arial"/>
          <w:sz w:val="24"/>
        </w:rPr>
        <w:t>El conocimiento proposicional es el tipo más interesante de conocimiento, tanto en el terreno del sentido común como en el de la ciencia. En lo que concierne a esta última, aunque el desarrollo de la actividad científica requiere conocimiento directo y habilidades, el conocimiento científico</w:t>
      </w:r>
      <w:r w:rsidR="007C1A33">
        <w:rPr>
          <w:rFonts w:ascii="Arial" w:eastAsia="Calibri" w:hAnsi="Arial" w:cs="Arial"/>
          <w:sz w:val="24"/>
        </w:rPr>
        <w:t xml:space="preserve">, </w:t>
      </w:r>
      <w:r w:rsidR="007C1A33" w:rsidRPr="007C1A33">
        <w:rPr>
          <w:rFonts w:ascii="Arial" w:eastAsia="Calibri" w:hAnsi="Arial" w:cs="Arial"/>
          <w:sz w:val="24"/>
        </w:rPr>
        <w:t xml:space="preserve">es conocimiento proposicional. </w:t>
      </w:r>
    </w:p>
    <w:p w14:paraId="5BE06017" w14:textId="0BE1B11B" w:rsidR="00C60C99" w:rsidRDefault="007C1A33" w:rsidP="00070CF7">
      <w:pPr>
        <w:spacing w:line="360" w:lineRule="auto"/>
        <w:rPr>
          <w:rFonts w:ascii="Arial" w:eastAsia="Calibri" w:hAnsi="Arial" w:cs="Arial"/>
          <w:sz w:val="24"/>
        </w:rPr>
      </w:pPr>
      <w:r w:rsidRPr="007C1A33">
        <w:rPr>
          <w:rFonts w:ascii="Arial" w:eastAsia="Calibri" w:hAnsi="Arial" w:cs="Arial"/>
          <w:sz w:val="24"/>
        </w:rPr>
        <w:t>Para que alguien tenga un conocimiento proposicional, se deben satisfacer al menos tres condiciones: la condición de creencia, la de verdad y la de prueba.</w:t>
      </w:r>
      <w:r>
        <w:rPr>
          <w:rFonts w:ascii="Arial" w:eastAsia="Calibri" w:hAnsi="Arial" w:cs="Arial"/>
          <w:sz w:val="24"/>
        </w:rPr>
        <w:t xml:space="preserve"> </w:t>
      </w:r>
      <w:r w:rsidRPr="007C1A33">
        <w:rPr>
          <w:rFonts w:ascii="Arial" w:eastAsia="Calibri" w:hAnsi="Arial" w:cs="Arial"/>
          <w:sz w:val="24"/>
        </w:rPr>
        <w:t>Esto se puede esquematizar de la siguiente manera (siendo X una persona cualquiera y p una proposición cualquiera): X sabe que p si y sólo si 1) X cree que p; 2) p; 3) X tiene pruebas de que p.</w:t>
      </w:r>
      <w:r w:rsidR="00070CF7" w:rsidRPr="00070CF7">
        <w:rPr>
          <w:noProof/>
        </w:rPr>
        <w:t xml:space="preserve"> </w:t>
      </w:r>
    </w:p>
    <w:p w14:paraId="740DF8FC" w14:textId="72B00612" w:rsidR="007C1A33" w:rsidRDefault="007C1A33" w:rsidP="00070CF7">
      <w:pPr>
        <w:spacing w:line="360" w:lineRule="auto"/>
        <w:rPr>
          <w:rFonts w:ascii="Arial" w:eastAsia="Calibri" w:hAnsi="Arial" w:cs="Arial"/>
          <w:sz w:val="24"/>
        </w:rPr>
      </w:pPr>
      <w:r w:rsidRPr="007C1A33">
        <w:rPr>
          <w:rFonts w:ascii="Arial" w:eastAsia="Calibri" w:hAnsi="Arial" w:cs="Arial"/>
          <w:sz w:val="24"/>
        </w:rPr>
        <w:t>Se puede creer algo falso, pero no se lo puede saber. Para que una creencia constituya conocimiento, tiene que ser verdadera. Para que una creencia constituya conocimiento, no basta con que sea verdadera; es necesario, además, que haya elementos de juicio a su favor, que haya buenas razones para creer.</w:t>
      </w:r>
    </w:p>
    <w:p w14:paraId="6F623C2D" w14:textId="4092F8E1" w:rsidR="00D67B3B" w:rsidRDefault="00D67B3B"/>
    <w:p w14:paraId="6162A8D4" w14:textId="65970976" w:rsidR="000E5128" w:rsidRDefault="000E5128"/>
    <w:p w14:paraId="6E52E2D5" w14:textId="7CD505F4" w:rsidR="000E5128" w:rsidRDefault="000E5128"/>
    <w:p w14:paraId="13525628" w14:textId="58C00164" w:rsidR="000E5128" w:rsidRDefault="000E5128"/>
    <w:p w14:paraId="59023065" w14:textId="44076F14" w:rsidR="000E5128" w:rsidRDefault="000E5128"/>
    <w:p w14:paraId="6C3D2AAE" w14:textId="019B3BF1" w:rsidR="000E5128" w:rsidRDefault="000E5128"/>
    <w:p w14:paraId="3B57413A" w14:textId="1D6E1C26" w:rsidR="000E5128" w:rsidRDefault="000E5128"/>
    <w:p w14:paraId="243AA716" w14:textId="7928C331" w:rsidR="000E5128" w:rsidRDefault="000E5128"/>
    <w:p w14:paraId="2BD52497" w14:textId="2AE97D03" w:rsidR="000E5128" w:rsidRDefault="000E5128"/>
    <w:p w14:paraId="5A6DB2DB" w14:textId="3D736270" w:rsidR="000E5128" w:rsidRDefault="000E5128"/>
    <w:p w14:paraId="0E94253A" w14:textId="6464E0EF" w:rsidR="000E5128" w:rsidRDefault="000E5128"/>
    <w:p w14:paraId="0D1619E1" w14:textId="5EE56788" w:rsidR="000E5128" w:rsidRPr="000E5128" w:rsidRDefault="000E5128" w:rsidP="000E5128">
      <w:pPr>
        <w:jc w:val="center"/>
        <w:rPr>
          <w:rFonts w:ascii="Arial" w:hAnsi="Arial" w:cs="Arial"/>
          <w:b/>
          <w:bCs/>
          <w:sz w:val="28"/>
          <w:szCs w:val="28"/>
        </w:rPr>
      </w:pPr>
      <w:r w:rsidRPr="000E5128">
        <w:rPr>
          <w:rFonts w:ascii="Arial" w:hAnsi="Arial" w:cs="Arial"/>
          <w:b/>
          <w:bCs/>
          <w:sz w:val="28"/>
          <w:szCs w:val="28"/>
          <w:highlight w:val="green"/>
        </w:rPr>
        <w:lastRenderedPageBreak/>
        <w:t>Conocimiento como creencia, verdadera, justificada</w:t>
      </w:r>
    </w:p>
    <w:p w14:paraId="52985881" w14:textId="628338A6" w:rsidR="000E5128" w:rsidRPr="00802027" w:rsidRDefault="000C29D9">
      <w:pPr>
        <w:rPr>
          <w:rFonts w:ascii="Arial" w:hAnsi="Arial" w:cs="Arial"/>
          <w:b/>
          <w:bCs/>
          <w:sz w:val="24"/>
          <w:szCs w:val="24"/>
        </w:rPr>
      </w:pPr>
      <w:r w:rsidRPr="000C29D9">
        <w:drawing>
          <wp:anchor distT="0" distB="0" distL="114300" distR="114300" simplePos="0" relativeHeight="251663360" behindDoc="0" locked="0" layoutInCell="1" allowOverlap="1" wp14:anchorId="25FF0B1D" wp14:editId="466D3F18">
            <wp:simplePos x="0" y="0"/>
            <wp:positionH relativeFrom="margin">
              <wp:align>right</wp:align>
            </wp:positionH>
            <wp:positionV relativeFrom="margin">
              <wp:posOffset>523875</wp:posOffset>
            </wp:positionV>
            <wp:extent cx="1666875" cy="161988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66875" cy="1619885"/>
                    </a:xfrm>
                    <a:prstGeom prst="rect">
                      <a:avLst/>
                    </a:prstGeom>
                  </pic:spPr>
                </pic:pic>
              </a:graphicData>
            </a:graphic>
          </wp:anchor>
        </w:drawing>
      </w:r>
      <w:r w:rsidR="00262D79" w:rsidRPr="00262D79">
        <w:rPr>
          <w:rFonts w:ascii="Arial" w:hAnsi="Arial" w:cs="Arial"/>
          <w:b/>
          <w:bCs/>
          <w:sz w:val="24"/>
          <w:szCs w:val="24"/>
          <w:highlight w:val="yellow"/>
        </w:rPr>
        <w:t>Gettier</w:t>
      </w:r>
    </w:p>
    <w:p w14:paraId="7BE69BE5" w14:textId="77777777" w:rsidR="000E5128" w:rsidRPr="00802027" w:rsidRDefault="000E5128" w:rsidP="000E5128">
      <w:pPr>
        <w:rPr>
          <w:rFonts w:ascii="Arial" w:hAnsi="Arial" w:cs="Arial"/>
          <w:b/>
          <w:bCs/>
          <w:sz w:val="24"/>
          <w:szCs w:val="24"/>
        </w:rPr>
      </w:pPr>
      <w:r w:rsidRPr="00802027">
        <w:rPr>
          <w:rFonts w:ascii="Arial" w:hAnsi="Arial" w:cs="Arial"/>
          <w:b/>
          <w:bCs/>
          <w:sz w:val="24"/>
          <w:szCs w:val="24"/>
        </w:rPr>
        <w:t>Aportes a la Filosofía de la ciencia</w:t>
      </w:r>
    </w:p>
    <w:p w14:paraId="58F7984D" w14:textId="15EB5DA0" w:rsidR="000E5128" w:rsidRDefault="000E5128" w:rsidP="00802027">
      <w:pPr>
        <w:pStyle w:val="Prrafodelista"/>
        <w:numPr>
          <w:ilvl w:val="0"/>
          <w:numId w:val="2"/>
        </w:numPr>
        <w:spacing w:line="276" w:lineRule="auto"/>
        <w:rPr>
          <w:rFonts w:ascii="Arial" w:hAnsi="Arial" w:cs="Arial"/>
          <w:sz w:val="24"/>
          <w:szCs w:val="24"/>
        </w:rPr>
      </w:pPr>
      <w:r w:rsidRPr="000E5128">
        <w:rPr>
          <w:rFonts w:ascii="Arial" w:hAnsi="Arial" w:cs="Arial"/>
          <w:sz w:val="24"/>
          <w:szCs w:val="24"/>
        </w:rPr>
        <w:t>El conocimiento no sólo se basa en una creencia verdadera justificada, es dependiente también de la falibilidad de la justificación y de la suerte de las proposiciones que son consideradas verdaderas.</w:t>
      </w:r>
    </w:p>
    <w:p w14:paraId="01737AA7" w14:textId="77777777" w:rsidR="00E43D33" w:rsidRPr="000E5128" w:rsidRDefault="00E43D33" w:rsidP="00E43D33">
      <w:pPr>
        <w:pStyle w:val="Prrafodelista"/>
        <w:spacing w:line="276" w:lineRule="auto"/>
        <w:rPr>
          <w:rFonts w:ascii="Arial" w:hAnsi="Arial" w:cs="Arial"/>
          <w:sz w:val="24"/>
          <w:szCs w:val="24"/>
        </w:rPr>
      </w:pPr>
    </w:p>
    <w:p w14:paraId="2D9AA268" w14:textId="53B504BA" w:rsidR="000E5128" w:rsidRDefault="000E5128" w:rsidP="00802027">
      <w:pPr>
        <w:pStyle w:val="Prrafodelista"/>
        <w:numPr>
          <w:ilvl w:val="0"/>
          <w:numId w:val="2"/>
        </w:numPr>
        <w:spacing w:line="276" w:lineRule="auto"/>
        <w:rPr>
          <w:rFonts w:ascii="Arial" w:hAnsi="Arial" w:cs="Arial"/>
          <w:sz w:val="24"/>
          <w:szCs w:val="24"/>
        </w:rPr>
      </w:pPr>
      <w:r w:rsidRPr="000E5128">
        <w:rPr>
          <w:rFonts w:ascii="Arial" w:hAnsi="Arial" w:cs="Arial"/>
          <w:sz w:val="24"/>
          <w:szCs w:val="24"/>
        </w:rPr>
        <w:t>Podemos decir que tenemos fuertes razones para defender que el planteamiento de los contraejemplos tal y como los propone Gettier falla, porque no cumple con el requisito de “creencia”, el cual es necesario para la definición tradicional del conocimiento.</w:t>
      </w:r>
      <w:r w:rsidR="000C29D9" w:rsidRPr="000C29D9">
        <w:rPr>
          <w:noProof/>
        </w:rPr>
        <w:t xml:space="preserve"> </w:t>
      </w:r>
    </w:p>
    <w:p w14:paraId="7EF57E8D" w14:textId="77777777" w:rsidR="00E43D33" w:rsidRPr="00E43D33" w:rsidRDefault="00E43D33" w:rsidP="00E43D33">
      <w:pPr>
        <w:pStyle w:val="Prrafodelista"/>
        <w:rPr>
          <w:rFonts w:ascii="Arial" w:hAnsi="Arial" w:cs="Arial"/>
          <w:sz w:val="24"/>
          <w:szCs w:val="24"/>
        </w:rPr>
      </w:pPr>
    </w:p>
    <w:p w14:paraId="096EE936" w14:textId="1A7985E0" w:rsidR="00E43D33" w:rsidRPr="000E5128" w:rsidRDefault="00E43D33" w:rsidP="00E43D33">
      <w:pPr>
        <w:pStyle w:val="Prrafodelista"/>
        <w:spacing w:line="276" w:lineRule="auto"/>
        <w:rPr>
          <w:rFonts w:ascii="Arial" w:hAnsi="Arial" w:cs="Arial"/>
          <w:sz w:val="24"/>
          <w:szCs w:val="24"/>
        </w:rPr>
      </w:pPr>
    </w:p>
    <w:p w14:paraId="60DCA2DA" w14:textId="07436DD2" w:rsidR="000E5128" w:rsidRPr="00B3026E" w:rsidRDefault="00802027">
      <w:pPr>
        <w:rPr>
          <w:rFonts w:ascii="Arial" w:hAnsi="Arial" w:cs="Arial"/>
          <w:b/>
          <w:bCs/>
          <w:sz w:val="24"/>
          <w:szCs w:val="24"/>
        </w:rPr>
      </w:pPr>
      <w:r w:rsidRPr="00B3026E">
        <w:rPr>
          <w:rFonts w:ascii="Arial" w:hAnsi="Arial" w:cs="Arial"/>
          <w:b/>
          <w:bCs/>
          <w:sz w:val="24"/>
          <w:szCs w:val="24"/>
        </w:rPr>
        <w:t>El conocimiento debe satisfacer 3 condiciones</w:t>
      </w:r>
    </w:p>
    <w:p w14:paraId="4A84CE75" w14:textId="40D8C8E3" w:rsidR="00802027" w:rsidRDefault="000C29D9">
      <w:pPr>
        <w:rPr>
          <w:rFonts w:ascii="Arial" w:hAnsi="Arial" w:cs="Arial"/>
          <w:sz w:val="24"/>
          <w:szCs w:val="24"/>
        </w:rPr>
      </w:pPr>
      <w:r w:rsidRPr="00B3026E">
        <w:rPr>
          <w:rFonts w:ascii="Arial" w:hAnsi="Arial" w:cs="Arial"/>
          <w:b/>
          <w:bCs/>
          <w:noProof/>
          <w:sz w:val="24"/>
          <w:szCs w:val="24"/>
        </w:rPr>
        <w:drawing>
          <wp:anchor distT="0" distB="0" distL="114300" distR="114300" simplePos="0" relativeHeight="251661312" behindDoc="0" locked="0" layoutInCell="1" allowOverlap="1" wp14:anchorId="42FC6161" wp14:editId="07136E96">
            <wp:simplePos x="0" y="0"/>
            <wp:positionH relativeFrom="margin">
              <wp:align>right</wp:align>
            </wp:positionH>
            <wp:positionV relativeFrom="margin">
              <wp:posOffset>3710305</wp:posOffset>
            </wp:positionV>
            <wp:extent cx="2076450" cy="10858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843" t="6299" r="3074" b="3937"/>
                    <a:stretch/>
                  </pic:blipFill>
                  <pic:spPr bwMode="auto">
                    <a:xfrm>
                      <a:off x="0" y="0"/>
                      <a:ext cx="207645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027">
        <w:rPr>
          <w:rFonts w:ascii="Arial" w:hAnsi="Arial" w:cs="Arial"/>
          <w:sz w:val="24"/>
          <w:szCs w:val="24"/>
        </w:rPr>
        <w:t>No se puede saber nada:</w:t>
      </w:r>
    </w:p>
    <w:p w14:paraId="67515FDB" w14:textId="6B71FC2D" w:rsidR="00802027" w:rsidRDefault="00802027" w:rsidP="00802027">
      <w:pPr>
        <w:pStyle w:val="Prrafodelista"/>
        <w:numPr>
          <w:ilvl w:val="0"/>
          <w:numId w:val="3"/>
        </w:numPr>
        <w:rPr>
          <w:rFonts w:ascii="Arial" w:hAnsi="Arial" w:cs="Arial"/>
          <w:sz w:val="24"/>
          <w:szCs w:val="24"/>
        </w:rPr>
      </w:pPr>
      <w:r>
        <w:rPr>
          <w:rFonts w:ascii="Arial" w:hAnsi="Arial" w:cs="Arial"/>
          <w:sz w:val="24"/>
          <w:szCs w:val="24"/>
        </w:rPr>
        <w:t>Si no lo crees</w:t>
      </w:r>
    </w:p>
    <w:p w14:paraId="14E288E9" w14:textId="03183640" w:rsidR="00802027" w:rsidRDefault="00802027" w:rsidP="00802027">
      <w:pPr>
        <w:pStyle w:val="Prrafodelista"/>
        <w:numPr>
          <w:ilvl w:val="0"/>
          <w:numId w:val="3"/>
        </w:numPr>
        <w:rPr>
          <w:rFonts w:ascii="Arial" w:hAnsi="Arial" w:cs="Arial"/>
          <w:sz w:val="24"/>
          <w:szCs w:val="24"/>
        </w:rPr>
      </w:pPr>
      <w:r>
        <w:rPr>
          <w:rFonts w:ascii="Arial" w:hAnsi="Arial" w:cs="Arial"/>
          <w:sz w:val="24"/>
          <w:szCs w:val="24"/>
        </w:rPr>
        <w:t>Si no es verdad</w:t>
      </w:r>
    </w:p>
    <w:p w14:paraId="30C637AB" w14:textId="5BA1E57B" w:rsidR="00802027" w:rsidRDefault="00802027" w:rsidP="00802027">
      <w:pPr>
        <w:pStyle w:val="Prrafodelista"/>
        <w:numPr>
          <w:ilvl w:val="0"/>
          <w:numId w:val="3"/>
        </w:numPr>
        <w:rPr>
          <w:rFonts w:ascii="Arial" w:hAnsi="Arial" w:cs="Arial"/>
          <w:sz w:val="24"/>
          <w:szCs w:val="24"/>
        </w:rPr>
      </w:pPr>
      <w:r>
        <w:rPr>
          <w:rFonts w:ascii="Arial" w:hAnsi="Arial" w:cs="Arial"/>
          <w:sz w:val="24"/>
          <w:szCs w:val="24"/>
        </w:rPr>
        <w:t>Si no está justificado</w:t>
      </w:r>
    </w:p>
    <w:p w14:paraId="6CED8390" w14:textId="6186F682" w:rsidR="00802027" w:rsidRDefault="00802027" w:rsidP="00E43D33">
      <w:pPr>
        <w:jc w:val="right"/>
        <w:rPr>
          <w:rFonts w:ascii="Arial" w:hAnsi="Arial" w:cs="Arial"/>
          <w:sz w:val="24"/>
          <w:szCs w:val="24"/>
        </w:rPr>
      </w:pPr>
      <w:r>
        <w:rPr>
          <w:rFonts w:ascii="Arial" w:hAnsi="Arial" w:cs="Arial"/>
          <w:sz w:val="24"/>
          <w:szCs w:val="24"/>
        </w:rPr>
        <w:t>Teoría del conocimiento JTB</w:t>
      </w:r>
    </w:p>
    <w:p w14:paraId="11ABBE62" w14:textId="0982CFF6" w:rsidR="00802027" w:rsidRDefault="00802027" w:rsidP="00802027">
      <w:pPr>
        <w:rPr>
          <w:rFonts w:ascii="Arial" w:hAnsi="Arial" w:cs="Arial"/>
          <w:sz w:val="24"/>
          <w:szCs w:val="24"/>
        </w:rPr>
      </w:pPr>
    </w:p>
    <w:p w14:paraId="56903E66" w14:textId="6262E7B5" w:rsidR="00802027" w:rsidRPr="00802027" w:rsidRDefault="000C29D9" w:rsidP="00735F6F">
      <w:pPr>
        <w:spacing w:line="276" w:lineRule="auto"/>
        <w:rPr>
          <w:rFonts w:ascii="Arial" w:hAnsi="Arial" w:cs="Arial"/>
          <w:sz w:val="24"/>
          <w:szCs w:val="24"/>
        </w:rPr>
      </w:pPr>
      <w:r w:rsidRPr="00735F6F">
        <w:drawing>
          <wp:anchor distT="0" distB="0" distL="114300" distR="114300" simplePos="0" relativeHeight="251662336" behindDoc="0" locked="0" layoutInCell="1" allowOverlap="1" wp14:anchorId="77941B89" wp14:editId="03F0B6E9">
            <wp:simplePos x="0" y="0"/>
            <wp:positionH relativeFrom="margin">
              <wp:align>left</wp:align>
            </wp:positionH>
            <wp:positionV relativeFrom="margin">
              <wp:posOffset>5544185</wp:posOffset>
            </wp:positionV>
            <wp:extent cx="2333625" cy="15894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298" cy="1594921"/>
                    </a:xfrm>
                    <a:prstGeom prst="rect">
                      <a:avLst/>
                    </a:prstGeom>
                  </pic:spPr>
                </pic:pic>
              </a:graphicData>
            </a:graphic>
            <wp14:sizeRelH relativeFrom="margin">
              <wp14:pctWidth>0</wp14:pctWidth>
            </wp14:sizeRelH>
            <wp14:sizeRelV relativeFrom="margin">
              <wp14:pctHeight>0</wp14:pctHeight>
            </wp14:sizeRelV>
          </wp:anchor>
        </w:drawing>
      </w:r>
      <w:r w:rsidR="00802027" w:rsidRPr="00802027">
        <w:rPr>
          <w:rFonts w:ascii="Arial" w:hAnsi="Arial" w:cs="Arial"/>
          <w:sz w:val="24"/>
          <w:szCs w:val="24"/>
        </w:rPr>
        <w:t>La noción de creencia verdadera justificada, de acuerdo con la definición de "conocimiento" como creencia verdadera justificada esta debe cumplir con el siguiente conjunto de condiciones necesarias y suficientes:</w:t>
      </w:r>
    </w:p>
    <w:p w14:paraId="76B6C3F1" w14:textId="79CDAC96" w:rsidR="00802027" w:rsidRPr="00802027" w:rsidRDefault="00802027" w:rsidP="00802027">
      <w:pPr>
        <w:rPr>
          <w:rFonts w:ascii="Arial" w:hAnsi="Arial" w:cs="Arial"/>
          <w:sz w:val="24"/>
          <w:szCs w:val="24"/>
        </w:rPr>
      </w:pPr>
      <w:r w:rsidRPr="00802027">
        <w:rPr>
          <w:rFonts w:ascii="Arial" w:hAnsi="Arial" w:cs="Arial"/>
          <w:sz w:val="24"/>
          <w:szCs w:val="24"/>
        </w:rPr>
        <w:t>Un sujeto S conoce que una proposición P es cierta si y sólo si:</w:t>
      </w:r>
    </w:p>
    <w:p w14:paraId="5C87DC2D" w14:textId="2D70168D" w:rsidR="00802027" w:rsidRPr="00802027" w:rsidRDefault="00802027" w:rsidP="00802027">
      <w:pPr>
        <w:numPr>
          <w:ilvl w:val="0"/>
          <w:numId w:val="4"/>
        </w:numPr>
        <w:rPr>
          <w:rFonts w:ascii="Arial" w:hAnsi="Arial" w:cs="Arial"/>
          <w:sz w:val="24"/>
          <w:szCs w:val="24"/>
        </w:rPr>
      </w:pPr>
      <w:r w:rsidRPr="00802027">
        <w:rPr>
          <w:rFonts w:ascii="Arial" w:hAnsi="Arial" w:cs="Arial"/>
          <w:sz w:val="24"/>
          <w:szCs w:val="24"/>
        </w:rPr>
        <w:t>P es cierta</w:t>
      </w:r>
    </w:p>
    <w:p w14:paraId="63168C47" w14:textId="60628EC5" w:rsidR="00802027" w:rsidRPr="00802027" w:rsidRDefault="00802027" w:rsidP="00802027">
      <w:pPr>
        <w:numPr>
          <w:ilvl w:val="0"/>
          <w:numId w:val="4"/>
        </w:numPr>
        <w:rPr>
          <w:rFonts w:ascii="Arial" w:hAnsi="Arial" w:cs="Arial"/>
          <w:sz w:val="24"/>
          <w:szCs w:val="24"/>
        </w:rPr>
      </w:pPr>
      <w:r w:rsidRPr="00802027">
        <w:rPr>
          <w:rFonts w:ascii="Arial" w:hAnsi="Arial" w:cs="Arial"/>
          <w:sz w:val="24"/>
          <w:szCs w:val="24"/>
        </w:rPr>
        <w:t>S cree que P es cierta</w:t>
      </w:r>
    </w:p>
    <w:p w14:paraId="73106924" w14:textId="2BF86CDF" w:rsidR="00802027" w:rsidRPr="00802027" w:rsidRDefault="00802027" w:rsidP="00802027">
      <w:pPr>
        <w:numPr>
          <w:ilvl w:val="0"/>
          <w:numId w:val="4"/>
        </w:numPr>
        <w:rPr>
          <w:rFonts w:ascii="Arial" w:hAnsi="Arial" w:cs="Arial"/>
          <w:sz w:val="24"/>
          <w:szCs w:val="24"/>
        </w:rPr>
      </w:pPr>
      <w:r w:rsidRPr="00802027">
        <w:rPr>
          <w:rFonts w:ascii="Arial" w:hAnsi="Arial" w:cs="Arial"/>
          <w:sz w:val="24"/>
          <w:szCs w:val="24"/>
        </w:rPr>
        <w:t>S tiene una justificación para creer que P es cierta</w:t>
      </w:r>
    </w:p>
    <w:p w14:paraId="0DED4CC8" w14:textId="5B94E568" w:rsidR="00802027" w:rsidRPr="00802027" w:rsidRDefault="00802027" w:rsidP="00802027">
      <w:pPr>
        <w:rPr>
          <w:rFonts w:ascii="Arial" w:hAnsi="Arial" w:cs="Arial"/>
          <w:sz w:val="24"/>
          <w:szCs w:val="24"/>
        </w:rPr>
      </w:pPr>
    </w:p>
    <w:sectPr w:rsidR="00802027" w:rsidRPr="00802027" w:rsidSect="00E01CC8">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84D5F"/>
    <w:multiLevelType w:val="hybridMultilevel"/>
    <w:tmpl w:val="E49CB2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C2E21A5"/>
    <w:multiLevelType w:val="hybridMultilevel"/>
    <w:tmpl w:val="56546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173059"/>
    <w:multiLevelType w:val="multilevel"/>
    <w:tmpl w:val="227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FA33DD"/>
    <w:multiLevelType w:val="hybridMultilevel"/>
    <w:tmpl w:val="AE547AA0"/>
    <w:lvl w:ilvl="0" w:tplc="4628E736">
      <w:start w:val="1"/>
      <w:numFmt w:val="bullet"/>
      <w:lvlText w:val=""/>
      <w:lvlJc w:val="left"/>
      <w:pPr>
        <w:ind w:left="720" w:hanging="360"/>
      </w:pPr>
      <w:rPr>
        <w:rFonts w:ascii="Wingdings" w:hAnsi="Wingdings" w:hint="default"/>
        <w:color w:val="00B0F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C8"/>
    <w:rsid w:val="00070CF7"/>
    <w:rsid w:val="000C29D9"/>
    <w:rsid w:val="000E5128"/>
    <w:rsid w:val="00262D79"/>
    <w:rsid w:val="00735F6F"/>
    <w:rsid w:val="007C1A33"/>
    <w:rsid w:val="00802027"/>
    <w:rsid w:val="00B3026E"/>
    <w:rsid w:val="00C60C99"/>
    <w:rsid w:val="00D67B3B"/>
    <w:rsid w:val="00E01CC8"/>
    <w:rsid w:val="00E43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F8ED"/>
  <w15:chartTrackingRefBased/>
  <w15:docId w15:val="{C5039180-7CAF-4AD9-A447-39F4F9DD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C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BRENDA SAIDALY DE LA ROSA RIVERA</cp:lastModifiedBy>
  <cp:revision>10</cp:revision>
  <dcterms:created xsi:type="dcterms:W3CDTF">2021-05-25T22:09:00Z</dcterms:created>
  <dcterms:modified xsi:type="dcterms:W3CDTF">2021-05-25T23:21:00Z</dcterms:modified>
</cp:coreProperties>
</file>