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AC4EE1" w:rsidRPr="00DB2070" w:rsidRDefault="00AC4EE1" w:rsidP="00AC4EE1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>
        <w:rPr>
          <w:b/>
          <w:bCs/>
          <w:sz w:val="40"/>
        </w:rPr>
        <w:t>EL CONCEPTO DE EDUCACIÓN</w:t>
      </w:r>
      <w:r w:rsidRPr="00DB2070">
        <w:rPr>
          <w:b/>
          <w:bCs/>
          <w:sz w:val="40"/>
        </w:rPr>
        <w:t>”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>
        <w:rPr>
          <w:bCs/>
          <w:sz w:val="40"/>
        </w:rPr>
        <w:t>Joel Rodríguez Pinal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236A12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90177C">
        <w:rPr>
          <w:bCs/>
          <w:sz w:val="40"/>
        </w:rPr>
        <w:t>Optativo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 w:rsidR="00C01C27">
        <w:rPr>
          <w:sz w:val="40"/>
        </w:rPr>
        <w:t xml:space="preserve">       MAYO</w:t>
      </w:r>
      <w:r>
        <w:rPr>
          <w:sz w:val="40"/>
        </w:rPr>
        <w:t>/2021</w:t>
      </w:r>
    </w:p>
    <w:p w:rsidR="002C3830" w:rsidRPr="00BF406E" w:rsidRDefault="002C3830" w:rsidP="00AC4EE1">
      <w:pPr>
        <w:jc w:val="center"/>
        <w:rPr>
          <w:sz w:val="24"/>
        </w:rPr>
      </w:pPr>
    </w:p>
    <w:p w:rsidR="00C01C27" w:rsidRDefault="00BF406E" w:rsidP="00BF406E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41.2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CONOCIMIENTO"/>
          </v:shape>
        </w:pict>
      </w:r>
    </w:p>
    <w:p w:rsidR="00C01C27" w:rsidRDefault="00C01C27" w:rsidP="00C01C27">
      <w:pPr>
        <w:pStyle w:val="NormalWeb"/>
        <w:rPr>
          <w:rFonts w:ascii="Arial" w:hAnsi="Arial" w:cs="Arial"/>
          <w:color w:val="000000"/>
        </w:rPr>
      </w:pPr>
    </w:p>
    <w:p w:rsidR="00BF406E" w:rsidRPr="00BF406E" w:rsidRDefault="00BF406E" w:rsidP="00BF406E">
      <w:pPr>
        <w:spacing w:line="360" w:lineRule="auto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BF406E">
        <w:rPr>
          <w:rFonts w:ascii="Arial" w:hAnsi="Arial" w:cs="Arial"/>
          <w:noProof/>
          <w:color w:val="000000"/>
          <w:sz w:val="24"/>
          <w:szCs w:val="27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113030</wp:posOffset>
            </wp:positionV>
            <wp:extent cx="2505075" cy="2505075"/>
            <wp:effectExtent l="19050" t="0" r="9525" b="0"/>
            <wp:wrapTight wrapText="bothSides">
              <wp:wrapPolygon edited="0">
                <wp:start x="-164" y="0"/>
                <wp:lineTo x="-164" y="21518"/>
                <wp:lineTo x="21682" y="21518"/>
                <wp:lineTo x="21682" y="0"/>
                <wp:lineTo x="-164" y="0"/>
              </wp:wrapPolygon>
            </wp:wrapTight>
            <wp:docPr id="2" name="1 Imagen" descr="cono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ocimien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>Alavi</w:t>
      </w:r>
      <w:proofErr w:type="spellEnd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y </w:t>
      </w:r>
      <w:proofErr w:type="spellStart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>Leidner</w:t>
      </w:r>
      <w:proofErr w:type="spellEnd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(2003:19) definen el </w:t>
      </w:r>
      <w:r w:rsidRPr="00BF406E">
        <w:rPr>
          <w:rFonts w:ascii="Arial" w:hAnsi="Arial" w:cs="Arial"/>
          <w:color w:val="000000"/>
          <w:sz w:val="24"/>
          <w:szCs w:val="27"/>
          <w:u w:val="single"/>
          <w:shd w:val="clear" w:color="auto" w:fill="FFFFFF"/>
        </w:rPr>
        <w:t>conocimiento</w:t>
      </w:r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como la información que el individuo posee en su mente, personalizada y subjetiva, relacionada con hechos, procedimientos, conceptos, interpretaciones, ideas, observaciones, juicios y elementos que pueden ser o no útiles, precisos o estructurales. </w:t>
      </w:r>
    </w:p>
    <w:p w:rsidR="00F125A3" w:rsidRDefault="00BF406E" w:rsidP="00BF406E">
      <w:pPr>
        <w:spacing w:line="360" w:lineRule="auto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La información se transforma en conocimiento una vez procesada en la mente del individuo y luego nuevamente en información una vez articulado o comunicado a otras personas mediante textos, formatos electrónicos, comunicaciones orales o escritas, entre otros, </w:t>
      </w:r>
      <w:proofErr w:type="spellStart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>Alavi</w:t>
      </w:r>
      <w:proofErr w:type="spellEnd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y </w:t>
      </w:r>
      <w:proofErr w:type="spellStart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>Leidner</w:t>
      </w:r>
      <w:proofErr w:type="spellEnd"/>
      <w:r w:rsidRPr="00BF406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señalan que el receptor puede procesar e interiorizar la información, por lo que vuelve a transformarse en conocimiento.</w:t>
      </w:r>
    </w:p>
    <w:p w:rsidR="00BF406E" w:rsidRDefault="00BF406E" w:rsidP="00BF406E">
      <w:pPr>
        <w:spacing w:line="360" w:lineRule="auto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BF406E" w:rsidRDefault="00BF406E" w:rsidP="00BF406E">
      <w:pPr>
        <w:spacing w:line="360" w:lineRule="auto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BF406E" w:rsidRDefault="00BF406E" w:rsidP="00BF406E">
      <w:pPr>
        <w:spacing w:line="360" w:lineRule="auto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BF406E" w:rsidRDefault="00BF406E" w:rsidP="00BF406E">
      <w:pPr>
        <w:spacing w:line="360" w:lineRule="auto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BF406E" w:rsidRPr="00BF406E" w:rsidRDefault="00D87B2C" w:rsidP="00BF406E">
      <w:pPr>
        <w:spacing w:line="360" w:lineRule="auto"/>
        <w:jc w:val="center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69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PLICACIÓN"/>
          </v:shape>
        </w:pict>
      </w:r>
    </w:p>
    <w:p w:rsidR="00BF406E" w:rsidRDefault="00BF406E" w:rsidP="005D2692">
      <w:pPr>
        <w:rPr>
          <w:color w:val="000000"/>
          <w:sz w:val="27"/>
          <w:szCs w:val="27"/>
          <w:shd w:val="clear" w:color="auto" w:fill="FFFFFF"/>
        </w:rPr>
      </w:pPr>
    </w:p>
    <w:p w:rsidR="00BF406E" w:rsidRPr="00BF406E" w:rsidRDefault="00BF406E" w:rsidP="00BF406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Cs w:val="27"/>
        </w:rPr>
      </w:pPr>
      <w:r>
        <w:rPr>
          <w:rFonts w:ascii="Arial" w:hAnsi="Arial" w:cs="Arial"/>
          <w:noProof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151765</wp:posOffset>
            </wp:positionV>
            <wp:extent cx="2334260" cy="2333625"/>
            <wp:effectExtent l="19050" t="0" r="8890" b="0"/>
            <wp:wrapTight wrapText="bothSides">
              <wp:wrapPolygon edited="0">
                <wp:start x="-176" y="0"/>
                <wp:lineTo x="-176" y="21512"/>
                <wp:lineTo x="21682" y="21512"/>
                <wp:lineTo x="21682" y="0"/>
                <wp:lineTo x="-176" y="0"/>
              </wp:wrapPolygon>
            </wp:wrapTight>
            <wp:docPr id="3" name="2 Imagen" descr="expli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icac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7"/>
        </w:rPr>
        <w:t xml:space="preserve">La explicación </w:t>
      </w:r>
      <w:r w:rsidRPr="00BF406E">
        <w:rPr>
          <w:rFonts w:ascii="Arial" w:hAnsi="Arial" w:cs="Arial"/>
          <w:szCs w:val="27"/>
        </w:rPr>
        <w:t>es un </w:t>
      </w:r>
      <w:r w:rsidRPr="00BF406E">
        <w:rPr>
          <w:rStyle w:val="Textoennegrita"/>
          <w:rFonts w:ascii="Arial" w:hAnsi="Arial" w:cs="Arial"/>
          <w:b w:val="0"/>
          <w:szCs w:val="27"/>
          <w:bdr w:val="none" w:sz="0" w:space="0" w:color="auto" w:frame="1"/>
        </w:rPr>
        <w:t>proceso cognitivo que manifiesta el qué, el cómo, el por qué y el para qué de un suceso o una materia</w:t>
      </w:r>
      <w:r>
        <w:rPr>
          <w:rFonts w:ascii="Arial" w:hAnsi="Arial" w:cs="Arial"/>
          <w:szCs w:val="27"/>
        </w:rPr>
        <w:t>, d</w:t>
      </w:r>
      <w:r w:rsidRPr="00BF406E">
        <w:rPr>
          <w:rFonts w:ascii="Arial" w:hAnsi="Arial" w:cs="Arial"/>
          <w:szCs w:val="27"/>
        </w:rPr>
        <w:t>e esta manera se transmite un </w:t>
      </w:r>
      <w:hyperlink r:id="rId8" w:history="1">
        <w:r w:rsidRPr="00BF406E">
          <w:rPr>
            <w:rStyle w:val="Textoennegrita"/>
            <w:rFonts w:ascii="Arial" w:hAnsi="Arial" w:cs="Arial"/>
            <w:b w:val="0"/>
            <w:szCs w:val="27"/>
            <w:bdr w:val="none" w:sz="0" w:space="0" w:color="auto" w:frame="1"/>
          </w:rPr>
          <w:t>conocimiento</w:t>
        </w:r>
      </w:hyperlink>
      <w:r w:rsidRPr="00BF406E">
        <w:rPr>
          <w:rFonts w:ascii="Arial" w:hAnsi="Arial" w:cs="Arial"/>
          <w:szCs w:val="27"/>
        </w:rPr>
        <w:t> o un significado que permite hacer inteligible el asunto explicado.</w:t>
      </w:r>
    </w:p>
    <w:p w:rsidR="00BF406E" w:rsidRPr="00BF406E" w:rsidRDefault="00BF406E" w:rsidP="00BF406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Cs w:val="27"/>
        </w:rPr>
      </w:pPr>
      <w:r w:rsidRPr="00BF406E">
        <w:rPr>
          <w:rFonts w:ascii="Arial" w:hAnsi="Arial" w:cs="Arial"/>
          <w:szCs w:val="27"/>
        </w:rPr>
        <w:t>Una explicación se articula a través del </w:t>
      </w:r>
      <w:hyperlink r:id="rId9" w:history="1">
        <w:r w:rsidRPr="00BF406E">
          <w:rPr>
            <w:rStyle w:val="Textoennegrita"/>
            <w:rFonts w:ascii="Arial" w:hAnsi="Arial" w:cs="Arial"/>
            <w:b w:val="0"/>
            <w:szCs w:val="27"/>
            <w:bdr w:val="none" w:sz="0" w:space="0" w:color="auto" w:frame="1"/>
          </w:rPr>
          <w:t>lenguaje</w:t>
        </w:r>
      </w:hyperlink>
      <w:r>
        <w:rPr>
          <w:rFonts w:ascii="Arial" w:hAnsi="Arial" w:cs="Arial"/>
          <w:szCs w:val="27"/>
        </w:rPr>
        <w:t>, u</w:t>
      </w:r>
      <w:r w:rsidRPr="00BF406E">
        <w:rPr>
          <w:rFonts w:ascii="Arial" w:hAnsi="Arial" w:cs="Arial"/>
          <w:szCs w:val="27"/>
        </w:rPr>
        <w:t>n</w:t>
      </w:r>
      <w:r>
        <w:rPr>
          <w:rFonts w:ascii="Arial" w:hAnsi="Arial" w:cs="Arial"/>
          <w:szCs w:val="27"/>
        </w:rPr>
        <w:t>a persona</w:t>
      </w:r>
      <w:r w:rsidRPr="00BF406E">
        <w:rPr>
          <w:rFonts w:ascii="Arial" w:hAnsi="Arial" w:cs="Arial"/>
          <w:szCs w:val="27"/>
        </w:rPr>
        <w:t xml:space="preserve"> que comprende un suceso y no puede ponerlo en palabras no está</w:t>
      </w:r>
      <w:r>
        <w:rPr>
          <w:rFonts w:ascii="Arial" w:hAnsi="Arial" w:cs="Arial"/>
          <w:szCs w:val="27"/>
        </w:rPr>
        <w:t xml:space="preserve"> en condiciones de explicarlo, l</w:t>
      </w:r>
      <w:r w:rsidRPr="00BF406E">
        <w:rPr>
          <w:rFonts w:ascii="Arial" w:hAnsi="Arial" w:cs="Arial"/>
          <w:szCs w:val="27"/>
        </w:rPr>
        <w:t xml:space="preserve">a explicación debe ser coherente y lógica y estar destinada a un interlocutor competente. </w:t>
      </w:r>
    </w:p>
    <w:p w:rsidR="00BF406E" w:rsidRDefault="00BF406E" w:rsidP="005D2692">
      <w:pPr>
        <w:rPr>
          <w:rFonts w:ascii="Arial" w:hAnsi="Arial" w:cs="Arial"/>
          <w:b/>
        </w:rPr>
      </w:pPr>
    </w:p>
    <w:p w:rsidR="00D87B2C" w:rsidRDefault="00BF406E" w:rsidP="00BF40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4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OMPRENSIÓN"/>
          </v:shape>
        </w:pict>
      </w:r>
    </w:p>
    <w:p w:rsidR="00BF406E" w:rsidRDefault="00D87B2C" w:rsidP="00BF40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254635</wp:posOffset>
            </wp:positionV>
            <wp:extent cx="2314575" cy="1628775"/>
            <wp:effectExtent l="19050" t="0" r="9525" b="0"/>
            <wp:wrapTight wrapText="bothSides">
              <wp:wrapPolygon edited="0">
                <wp:start x="-178" y="0"/>
                <wp:lineTo x="-178" y="21474"/>
                <wp:lineTo x="21689" y="21474"/>
                <wp:lineTo x="21689" y="0"/>
                <wp:lineTo x="-178" y="0"/>
              </wp:wrapPolygon>
            </wp:wrapTight>
            <wp:docPr id="4" name="3 Imagen" descr="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ensio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B2C" w:rsidRDefault="00D87B2C" w:rsidP="00D87B2C">
      <w:pPr>
        <w:spacing w:line="360" w:lineRule="auto"/>
        <w:rPr>
          <w:rFonts w:ascii="Arial" w:hAnsi="Arial" w:cs="Arial"/>
          <w:color w:val="202124"/>
          <w:sz w:val="24"/>
          <w:shd w:val="clear" w:color="auto" w:fill="FFFFFF"/>
        </w:rPr>
      </w:pPr>
      <w:r w:rsidRPr="00D87B2C">
        <w:rPr>
          <w:rFonts w:ascii="Arial" w:hAnsi="Arial" w:cs="Arial"/>
          <w:color w:val="202124"/>
          <w:sz w:val="24"/>
          <w:shd w:val="clear" w:color="auto" w:fill="FFFFFF"/>
        </w:rPr>
        <w:t>La </w:t>
      </w:r>
      <w:r w:rsidRPr="00D87B2C">
        <w:rPr>
          <w:rFonts w:ascii="Arial" w:hAnsi="Arial" w:cs="Arial"/>
          <w:bCs/>
          <w:color w:val="202124"/>
          <w:sz w:val="24"/>
          <w:shd w:val="clear" w:color="auto" w:fill="FFFFFF"/>
        </w:rPr>
        <w:t>comprensión</w:t>
      </w:r>
      <w:r w:rsidRPr="00D87B2C">
        <w:rPr>
          <w:rFonts w:ascii="Arial" w:hAnsi="Arial" w:cs="Arial"/>
          <w:color w:val="202124"/>
          <w:sz w:val="24"/>
          <w:shd w:val="clear" w:color="auto" w:fill="FFFFFF"/>
        </w:rPr>
        <w:t> es la facultad de la inteligencia por medio de la c</w:t>
      </w:r>
      <w:r>
        <w:rPr>
          <w:rFonts w:ascii="Arial" w:hAnsi="Arial" w:cs="Arial"/>
          <w:color w:val="202124"/>
          <w:sz w:val="24"/>
          <w:shd w:val="clear" w:color="auto" w:fill="FFFFFF"/>
        </w:rPr>
        <w:t>ual logramos entender</w:t>
      </w:r>
      <w:r w:rsidRPr="00D87B2C">
        <w:rPr>
          <w:rFonts w:ascii="Arial" w:hAnsi="Arial" w:cs="Arial"/>
          <w:color w:val="202124"/>
          <w:sz w:val="24"/>
          <w:shd w:val="clear" w:color="auto" w:fill="FFFFFF"/>
        </w:rPr>
        <w:t xml:space="preserve"> las cosas para entender sus razones o para hacernos una idea clara de estas.</w:t>
      </w:r>
    </w:p>
    <w:p w:rsidR="00D87B2C" w:rsidRDefault="00D87B2C" w:rsidP="00D87B2C">
      <w:pPr>
        <w:spacing w:line="360" w:lineRule="auto"/>
        <w:rPr>
          <w:rFonts w:ascii="Arial" w:hAnsi="Arial" w:cs="Arial"/>
          <w:color w:val="202124"/>
          <w:sz w:val="24"/>
          <w:shd w:val="clear" w:color="auto" w:fill="FFFFFF"/>
        </w:rPr>
      </w:pPr>
    </w:p>
    <w:p w:rsidR="00D87B2C" w:rsidRPr="00D87B2C" w:rsidRDefault="00D87B2C" w:rsidP="00D87B2C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>Considero que el conocimiento, explicación y comprensión van de la mano ya que por ejemplo al momento de hacer una lectura o realizar algo adquirimos todos un nuevo conocimiento o reforzamos los conocimientos que ya teníamos</w:t>
      </w:r>
      <w:r w:rsidR="00C347D2">
        <w:rPr>
          <w:rFonts w:ascii="Arial" w:hAnsi="Arial" w:cs="Arial"/>
          <w:color w:val="202124"/>
          <w:sz w:val="24"/>
          <w:shd w:val="clear" w:color="auto" w:fill="FFFFFF"/>
        </w:rPr>
        <w:t xml:space="preserve"> desde algo externo para conservarlo en lo interno</w:t>
      </w:r>
      <w:r>
        <w:rPr>
          <w:rFonts w:ascii="Arial" w:hAnsi="Arial" w:cs="Arial"/>
          <w:color w:val="202124"/>
          <w:sz w:val="24"/>
          <w:shd w:val="clear" w:color="auto" w:fill="FFFFFF"/>
        </w:rPr>
        <w:t>, gracias a eso podemos llegar a la comprensión del tema que se hablo o de algún libro y se puede realizar una explicación del porque, como y para que de las cosas, siento que son unos conceptos muy importantes que todos debemos de tener, comprender equivale a una visión obtenida desde el interior, mientras que explicar se refiere al hecho de conocer relaciones casuales</w:t>
      </w:r>
      <w:r w:rsidR="00C347D2">
        <w:rPr>
          <w:rFonts w:ascii="Arial" w:hAnsi="Arial" w:cs="Arial"/>
          <w:color w:val="202124"/>
          <w:sz w:val="24"/>
          <w:shd w:val="clear" w:color="auto" w:fill="FFFFFF"/>
        </w:rPr>
        <w:t xml:space="preserve"> objetivas, que solo va de manera externa.</w:t>
      </w:r>
    </w:p>
    <w:sectPr w:rsidR="00D87B2C" w:rsidRPr="00D87B2C" w:rsidSect="00C01C27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69E"/>
    <w:multiLevelType w:val="multilevel"/>
    <w:tmpl w:val="D4C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1"/>
    <w:rsid w:val="001221B8"/>
    <w:rsid w:val="001905C1"/>
    <w:rsid w:val="002B4DFA"/>
    <w:rsid w:val="002C3830"/>
    <w:rsid w:val="004B0CA5"/>
    <w:rsid w:val="005A6B2E"/>
    <w:rsid w:val="005B314F"/>
    <w:rsid w:val="005B3B68"/>
    <w:rsid w:val="005D2692"/>
    <w:rsid w:val="007C4598"/>
    <w:rsid w:val="0090177C"/>
    <w:rsid w:val="00917CF6"/>
    <w:rsid w:val="00A16675"/>
    <w:rsid w:val="00A64AAD"/>
    <w:rsid w:val="00AC4EE1"/>
    <w:rsid w:val="00B34452"/>
    <w:rsid w:val="00B70818"/>
    <w:rsid w:val="00BF406E"/>
    <w:rsid w:val="00C01C27"/>
    <w:rsid w:val="00C30848"/>
    <w:rsid w:val="00C347D2"/>
    <w:rsid w:val="00D87B2C"/>
    <w:rsid w:val="00DF1956"/>
    <w:rsid w:val="00ED1A03"/>
    <w:rsid w:val="00ED69C6"/>
    <w:rsid w:val="00F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paragraph" w:styleId="Ttulo2">
    <w:name w:val="heading 2"/>
    <w:basedOn w:val="Normal"/>
    <w:link w:val="Ttulo2Car"/>
    <w:uiPriority w:val="9"/>
    <w:qFormat/>
    <w:rsid w:val="00F12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12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25A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125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F1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conocimie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definicion.de/lengua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2021-05-25T07:49:00Z</dcterms:created>
  <dcterms:modified xsi:type="dcterms:W3CDTF">2021-05-25T07:49:00Z</dcterms:modified>
</cp:coreProperties>
</file>