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BF34" w14:textId="77777777" w:rsidR="00A54FB0" w:rsidRDefault="00A54FB0" w:rsidP="00A54FB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Escuela Normal de Educación Preescolar</w:t>
      </w:r>
    </w:p>
    <w:p w14:paraId="3863EFFA" w14:textId="77777777" w:rsidR="00A54FB0" w:rsidRDefault="00A54FB0" w:rsidP="00A54F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Licenciatura en educación preescolar </w:t>
      </w:r>
    </w:p>
    <w:p w14:paraId="6CFA2B99" w14:textId="77777777" w:rsidR="00A54FB0" w:rsidRDefault="00A54FB0" w:rsidP="00A54F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 wp14:anchorId="729A2D28" wp14:editId="1FC33DE3">
            <wp:extent cx="1695450" cy="1362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8E5B" w14:textId="77777777" w:rsidR="00A54FB0" w:rsidRDefault="00A54FB0" w:rsidP="00A54F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Curso:</w:t>
      </w:r>
      <w:r>
        <w:rPr>
          <w:rFonts w:ascii="Times New Roman" w:hAnsi="Times New Roman" w:cs="Times New Roman"/>
          <w:sz w:val="24"/>
        </w:rPr>
        <w:t xml:space="preserve"> Estrategias para la exploración del mundo natural</w:t>
      </w:r>
    </w:p>
    <w:p w14:paraId="23CD29FA" w14:textId="73D1D2DA" w:rsidR="00A54FB0" w:rsidRDefault="00A54FB0" w:rsidP="00A54F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Nombre del trabajo: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Preguntas</w:t>
      </w:r>
    </w:p>
    <w:p w14:paraId="10D02B66" w14:textId="77777777" w:rsidR="00A54FB0" w:rsidRDefault="00A54FB0" w:rsidP="00A54F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sz w:val="24"/>
        </w:rPr>
        <w:t xml:space="preserve"> Rosa </w:t>
      </w:r>
      <w:proofErr w:type="spellStart"/>
      <w:r>
        <w:rPr>
          <w:rFonts w:ascii="Times New Roman" w:hAnsi="Times New Roman" w:cs="Times New Roman"/>
          <w:sz w:val="24"/>
        </w:rPr>
        <w:t>Velia</w:t>
      </w:r>
      <w:proofErr w:type="spellEnd"/>
      <w:r>
        <w:rPr>
          <w:rFonts w:ascii="Times New Roman" w:hAnsi="Times New Roman" w:cs="Times New Roman"/>
          <w:sz w:val="24"/>
        </w:rPr>
        <w:t xml:space="preserve"> del Rio Tijerina</w:t>
      </w:r>
    </w:p>
    <w:p w14:paraId="1D1D97C9" w14:textId="77777777" w:rsidR="00A54FB0" w:rsidRDefault="00A54FB0" w:rsidP="00A54F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Alumna:</w:t>
      </w:r>
      <w:r>
        <w:rPr>
          <w:rFonts w:ascii="Times New Roman" w:hAnsi="Times New Roman" w:cs="Times New Roman"/>
          <w:sz w:val="24"/>
        </w:rPr>
        <w:t xml:space="preserve"> Melanie Yazmin Varela Jaramillo</w:t>
      </w:r>
    </w:p>
    <w:p w14:paraId="1354C88C" w14:textId="7628C5AA" w:rsidR="00A54FB0" w:rsidRDefault="00236D8B" w:rsidP="00A54FB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 wp14:anchorId="00DBE7CE" wp14:editId="7BC1478F">
            <wp:extent cx="3438525" cy="2568149"/>
            <wp:effectExtent l="0" t="0" r="0" b="3810"/>
            <wp:docPr id="1" name="Imagen 1" descr="El método científico: conceptos básicos y pasos - Psicologia y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étodo científico: conceptos básicos y pasos - Psicologia y Mun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88" cy="25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641F" w14:textId="77777777" w:rsidR="00A54FB0" w:rsidRDefault="00A54FB0" w:rsidP="00A54FB0">
      <w:pPr>
        <w:jc w:val="right"/>
        <w:rPr>
          <w:rFonts w:ascii="Times New Roman" w:hAnsi="Times New Roman" w:cs="Times New Roman"/>
          <w:b/>
          <w:sz w:val="28"/>
        </w:rPr>
      </w:pPr>
    </w:p>
    <w:p w14:paraId="78A9F047" w14:textId="40E33495" w:rsidR="00A54FB0" w:rsidRDefault="00A54FB0" w:rsidP="00236D8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2A73C0AA" w14:textId="77777777" w:rsidR="00A54FB0" w:rsidRDefault="00A54FB0" w:rsidP="00A54FB0">
      <w:pPr>
        <w:jc w:val="right"/>
        <w:rPr>
          <w:rFonts w:ascii="Times New Roman" w:hAnsi="Times New Roman" w:cs="Times New Roman"/>
          <w:b/>
          <w:sz w:val="28"/>
        </w:rPr>
      </w:pPr>
    </w:p>
    <w:p w14:paraId="35B310C0" w14:textId="77361AAF" w:rsidR="00A54FB0" w:rsidRPr="00A54FB0" w:rsidRDefault="00A54FB0" w:rsidP="00A54FB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A54FB0">
        <w:rPr>
          <w:rFonts w:ascii="Times New Roman" w:hAnsi="Times New Roman" w:cs="Times New Roman"/>
          <w:sz w:val="28"/>
        </w:rPr>
        <w:t xml:space="preserve"> de mayo del 2021</w:t>
      </w:r>
    </w:p>
    <w:p w14:paraId="18C164D7" w14:textId="2275F7AA" w:rsidR="0019311D" w:rsidRPr="00A54FB0" w:rsidRDefault="00A54FB0" w:rsidP="00A54FB0">
      <w:pPr>
        <w:jc w:val="center"/>
        <w:rPr>
          <w:rFonts w:ascii="Times New Roman" w:hAnsi="Times New Roman" w:cs="Times New Roman"/>
          <w:b/>
          <w:sz w:val="28"/>
        </w:rPr>
      </w:pPr>
      <w:r w:rsidRPr="00A54FB0">
        <w:rPr>
          <w:rFonts w:ascii="Times New Roman" w:hAnsi="Times New Roman" w:cs="Times New Roman"/>
          <w:b/>
          <w:sz w:val="28"/>
        </w:rPr>
        <w:t>Saltillo, Coahuila</w:t>
      </w:r>
    </w:p>
    <w:p w14:paraId="564E594B" w14:textId="7CF4C57A" w:rsidR="000A1133" w:rsidRPr="00A54FB0" w:rsidRDefault="000A1133" w:rsidP="000A1133">
      <w:pPr>
        <w:spacing w:beforeLines="20" w:before="48" w:afterLines="20" w:after="48"/>
        <w:ind w:hanging="360"/>
        <w:rPr>
          <w:rFonts w:ascii="Times New Roman" w:hAnsi="Times New Roman" w:cs="Times New Roman"/>
          <w:b/>
          <w:sz w:val="32"/>
          <w:szCs w:val="24"/>
        </w:rPr>
      </w:pPr>
      <w:r w:rsidRPr="00A54FB0">
        <w:rPr>
          <w:rFonts w:ascii="Times New Roman" w:hAnsi="Times New Roman" w:cs="Times New Roman"/>
          <w:b/>
          <w:sz w:val="32"/>
          <w:szCs w:val="24"/>
        </w:rPr>
        <w:lastRenderedPageBreak/>
        <w:t>Preg</w:t>
      </w:r>
      <w:r w:rsidR="00A54FB0">
        <w:rPr>
          <w:rFonts w:ascii="Times New Roman" w:hAnsi="Times New Roman" w:cs="Times New Roman"/>
          <w:b/>
          <w:sz w:val="32"/>
          <w:szCs w:val="24"/>
        </w:rPr>
        <w:t>untas</w:t>
      </w:r>
    </w:p>
    <w:p w14:paraId="4EB6EA7B" w14:textId="5888D90B" w:rsidR="000A1133" w:rsidRPr="00A54FB0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A54FB0">
        <w:rPr>
          <w:rFonts w:ascii="Times New Roman" w:hAnsi="Times New Roman" w:cs="Times New Roman"/>
          <w:b/>
          <w:sz w:val="24"/>
          <w:szCs w:val="24"/>
        </w:rPr>
        <w:t>¿Cuáles son las líneas de POE?</w:t>
      </w:r>
    </w:p>
    <w:p w14:paraId="04E7C288" w14:textId="6181DA08" w:rsidR="00A54FB0" w:rsidRPr="00A54FB0" w:rsidRDefault="00A54FB0" w:rsidP="00A54FB0">
      <w:pPr>
        <w:pStyle w:val="Prrafodelista"/>
        <w:numPr>
          <w:ilvl w:val="0"/>
          <w:numId w:val="1"/>
        </w:numPr>
        <w:rPr>
          <w:rFonts w:ascii="Bell MT" w:hAnsi="Bell MT"/>
          <w:b/>
          <w:color w:val="006699"/>
          <w:sz w:val="52"/>
        </w:rPr>
      </w:pPr>
      <w:r w:rsidRPr="00C64B3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D7C16B" wp14:editId="4D965F1D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2360930" cy="1404620"/>
                <wp:effectExtent l="0" t="0" r="3175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9E5A0" w14:textId="77777777" w:rsidR="00A54FB0" w:rsidRPr="00C64B3E" w:rsidRDefault="00A54FB0" w:rsidP="00A54FB0">
                            <w:pPr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</w:pPr>
                            <w:r w:rsidRPr="00C64B3E"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  <w:t>predica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7C1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95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AyYfUj3QAAAAYBAAAPAAAAAAAAAAAAAAAAAIAEAABkcnMvZG93&#10;bnJldi54bWxQSwUGAAAAAAQABADzAAAAigUAAAAA&#10;" stroked="f">
                <v:textbox style="mso-fit-shape-to-text:t">
                  <w:txbxContent>
                    <w:p w14:paraId="6EB9E5A0" w14:textId="77777777" w:rsidR="00A54FB0" w:rsidRPr="00C64B3E" w:rsidRDefault="00A54FB0" w:rsidP="00A54FB0">
                      <w:pPr>
                        <w:rPr>
                          <w:rFonts w:ascii="Bell MT" w:hAnsi="Bell MT"/>
                          <w:sz w:val="40"/>
                          <w:szCs w:val="48"/>
                        </w:rPr>
                      </w:pPr>
                      <w:r w:rsidRPr="00C64B3E">
                        <w:rPr>
                          <w:rFonts w:ascii="Bell MT" w:hAnsi="Bell MT"/>
                          <w:sz w:val="40"/>
                          <w:szCs w:val="48"/>
                        </w:rPr>
                        <w:t>predica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8510" wp14:editId="74B75518">
                <wp:simplePos x="0" y="0"/>
                <wp:positionH relativeFrom="column">
                  <wp:posOffset>681355</wp:posOffset>
                </wp:positionH>
                <wp:positionV relativeFrom="paragraph">
                  <wp:posOffset>220980</wp:posOffset>
                </wp:positionV>
                <wp:extent cx="9620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97B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53.65pt;margin-top:17.4pt;width:7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A54FB0">
        <w:rPr>
          <w:rFonts w:ascii="Bell MT" w:hAnsi="Bell MT"/>
          <w:b/>
          <w:color w:val="006699"/>
          <w:sz w:val="52"/>
        </w:rPr>
        <w:t>P</w:t>
      </w:r>
    </w:p>
    <w:p w14:paraId="4A1E806C" w14:textId="48822D4F" w:rsidR="00A54FB0" w:rsidRPr="00A54FB0" w:rsidRDefault="00A54FB0" w:rsidP="00A54FB0">
      <w:pPr>
        <w:pStyle w:val="Prrafodelista"/>
        <w:numPr>
          <w:ilvl w:val="0"/>
          <w:numId w:val="1"/>
        </w:numPr>
        <w:rPr>
          <w:rFonts w:ascii="Bell MT" w:hAnsi="Bell MT"/>
          <w:b/>
          <w:color w:val="006699"/>
          <w:sz w:val="52"/>
        </w:rPr>
      </w:pPr>
      <w:r w:rsidRPr="00C64B3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F2288C" wp14:editId="5FC5D0AA">
                <wp:simplePos x="0" y="0"/>
                <wp:positionH relativeFrom="margin">
                  <wp:posOffset>1788795</wp:posOffset>
                </wp:positionH>
                <wp:positionV relativeFrom="paragraph">
                  <wp:posOffset>24765</wp:posOffset>
                </wp:positionV>
                <wp:extent cx="2360930" cy="1404620"/>
                <wp:effectExtent l="0" t="0" r="3175" b="6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9307" w14:textId="77777777" w:rsidR="00A54FB0" w:rsidRPr="00C64B3E" w:rsidRDefault="00A54FB0" w:rsidP="00A54FB0">
                            <w:pPr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</w:pPr>
                            <w:r w:rsidRPr="00C64B3E"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  <w:t>observa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2288C" id="_x0000_s1027" type="#_x0000_t202" style="position:absolute;left:0;text-align:left;margin-left:140.85pt;margin-top:1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" stroked="f">
                <v:textbox style="mso-fit-shape-to-text:t">
                  <w:txbxContent>
                    <w:p w14:paraId="79DB9307" w14:textId="77777777" w:rsidR="00A54FB0" w:rsidRPr="00C64B3E" w:rsidRDefault="00A54FB0" w:rsidP="00A54FB0">
                      <w:pPr>
                        <w:rPr>
                          <w:rFonts w:ascii="Bell MT" w:hAnsi="Bell MT"/>
                          <w:sz w:val="40"/>
                          <w:szCs w:val="48"/>
                        </w:rPr>
                      </w:pPr>
                      <w:r w:rsidRPr="00C64B3E">
                        <w:rPr>
                          <w:rFonts w:ascii="Bell MT" w:hAnsi="Bell MT"/>
                          <w:sz w:val="40"/>
                          <w:szCs w:val="48"/>
                        </w:rPr>
                        <w:t>observa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7BCBA" wp14:editId="6242C499">
                <wp:simplePos x="0" y="0"/>
                <wp:positionH relativeFrom="column">
                  <wp:posOffset>758190</wp:posOffset>
                </wp:positionH>
                <wp:positionV relativeFrom="paragraph">
                  <wp:posOffset>224790</wp:posOffset>
                </wp:positionV>
                <wp:extent cx="962025" cy="0"/>
                <wp:effectExtent l="0" t="76200" r="95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7F75B" id="Conector recto de flecha 6" o:spid="_x0000_s1026" type="#_x0000_t32" style="position:absolute;margin-left:59.7pt;margin-top:17.7pt;width:7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A54FB0">
        <w:rPr>
          <w:rFonts w:ascii="Bell MT" w:hAnsi="Bell MT"/>
          <w:b/>
          <w:color w:val="006699"/>
          <w:sz w:val="52"/>
        </w:rPr>
        <w:t>O</w:t>
      </w:r>
    </w:p>
    <w:p w14:paraId="0F317EBD" w14:textId="4CB6B4B0" w:rsidR="00A54FB0" w:rsidRPr="00A54FB0" w:rsidRDefault="00A54FB0" w:rsidP="00A54FB0">
      <w:pPr>
        <w:pStyle w:val="Prrafodelista"/>
        <w:numPr>
          <w:ilvl w:val="0"/>
          <w:numId w:val="1"/>
        </w:numPr>
        <w:rPr>
          <w:rFonts w:ascii="Bell MT" w:hAnsi="Bell MT"/>
          <w:b/>
          <w:color w:val="006699"/>
          <w:sz w:val="52"/>
        </w:rPr>
      </w:pPr>
      <w:r w:rsidRPr="00C64B3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9FA01D" wp14:editId="183E9CC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390525"/>
                <wp:effectExtent l="0" t="0" r="317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5F72" w14:textId="77777777" w:rsidR="00A54FB0" w:rsidRPr="00C64B3E" w:rsidRDefault="00A54FB0" w:rsidP="00A54FB0">
                            <w:pPr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</w:pPr>
                            <w:r w:rsidRPr="00C64B3E">
                              <w:rPr>
                                <w:rFonts w:ascii="Bell MT" w:hAnsi="Bell MT"/>
                                <w:sz w:val="40"/>
                                <w:szCs w:val="48"/>
                              </w:rPr>
                              <w:t>explica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01D" id="_x0000_s1028" type="#_x0000_t202" style="position:absolute;left:0;text-align:left;margin-left:0;margin-top:.55pt;width:185.9pt;height:30.75pt;z-index:25166438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" stroked="f">
                <v:textbox>
                  <w:txbxContent>
                    <w:p w14:paraId="778F5F72" w14:textId="77777777" w:rsidR="00A54FB0" w:rsidRPr="00C64B3E" w:rsidRDefault="00A54FB0" w:rsidP="00A54FB0">
                      <w:pPr>
                        <w:rPr>
                          <w:rFonts w:ascii="Bell MT" w:hAnsi="Bell MT"/>
                          <w:sz w:val="40"/>
                          <w:szCs w:val="48"/>
                        </w:rPr>
                      </w:pPr>
                      <w:r w:rsidRPr="00C64B3E">
                        <w:rPr>
                          <w:rFonts w:ascii="Bell MT" w:hAnsi="Bell MT"/>
                          <w:sz w:val="40"/>
                          <w:szCs w:val="48"/>
                        </w:rPr>
                        <w:t>explica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73CA0" wp14:editId="033A28A3">
                <wp:simplePos x="0" y="0"/>
                <wp:positionH relativeFrom="column">
                  <wp:posOffset>701040</wp:posOffset>
                </wp:positionH>
                <wp:positionV relativeFrom="paragraph">
                  <wp:posOffset>228600</wp:posOffset>
                </wp:positionV>
                <wp:extent cx="962025" cy="0"/>
                <wp:effectExtent l="0" t="76200" r="95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7D697" id="Conector recto de flecha 5" o:spid="_x0000_s1026" type="#_x0000_t32" style="position:absolute;margin-left:55.2pt;margin-top:18pt;width:7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A54FB0">
        <w:rPr>
          <w:rFonts w:ascii="Bell MT" w:hAnsi="Bell MT"/>
          <w:b/>
          <w:color w:val="006699"/>
          <w:sz w:val="52"/>
        </w:rPr>
        <w:t>E</w:t>
      </w:r>
    </w:p>
    <w:p w14:paraId="14FB659F" w14:textId="77777777" w:rsidR="00A54FB0" w:rsidRPr="00A54FB0" w:rsidRDefault="00A54FB0" w:rsidP="00A54FB0">
      <w:pPr>
        <w:spacing w:beforeLines="20" w:before="48" w:afterLines="20" w:after="48"/>
        <w:ind w:left="360"/>
        <w:rPr>
          <w:rFonts w:ascii="Times New Roman" w:hAnsi="Times New Roman" w:cs="Times New Roman"/>
          <w:sz w:val="24"/>
          <w:szCs w:val="24"/>
        </w:rPr>
      </w:pPr>
    </w:p>
    <w:p w14:paraId="3AFD2A0C" w14:textId="69B09CED" w:rsidR="00A54FB0" w:rsidRPr="00A54FB0" w:rsidRDefault="000A1133" w:rsidP="00A54FB0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A54FB0">
        <w:rPr>
          <w:rFonts w:ascii="Times New Roman" w:hAnsi="Times New Roman" w:cs="Times New Roman"/>
          <w:b/>
          <w:sz w:val="24"/>
          <w:szCs w:val="24"/>
        </w:rPr>
        <w:t xml:space="preserve">¿Qué ideas nuevas me aportó? </w:t>
      </w:r>
      <w:r w:rsidR="00A54FB0" w:rsidRPr="00A54FB0">
        <w:rPr>
          <w:rFonts w:ascii="Times New Roman" w:hAnsi="Times New Roman" w:cs="Times New Roman"/>
          <w:sz w:val="24"/>
          <w:szCs w:val="24"/>
        </w:rPr>
        <w:t>Esta estrategia de enseñanza permite conocer qué tanto comprenden los alumnos sobre un tema al ponerlos ante tres tareas específicas: primero, el alumno debe predecir los resultados de algún experimento que se le presenta o que él mismo realiza, a la vez que debe justificar su predicción; después, debe observar lo que sucede y registrar sus observaciones detalladamente, y, finalmente, debe explicar el fenómeno observado y reconciliar cualquier conflicto entre su predicción y sus observaciones.</w:t>
      </w:r>
    </w:p>
    <w:p w14:paraId="0B1A4B00" w14:textId="167E0633" w:rsidR="000A1133" w:rsidRPr="00A54FB0" w:rsidRDefault="000A1133" w:rsidP="00A54F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A54FB0">
        <w:rPr>
          <w:rFonts w:ascii="Times New Roman" w:hAnsi="Times New Roman" w:cs="Times New Roman"/>
          <w:b/>
          <w:sz w:val="24"/>
          <w:szCs w:val="24"/>
        </w:rPr>
        <w:t>¿Cómo me puede ayudar para aprender ciencias</w:t>
      </w:r>
      <w:r w:rsidRPr="00A54FB0">
        <w:rPr>
          <w:rFonts w:ascii="Times New Roman" w:hAnsi="Times New Roman" w:cs="Times New Roman"/>
          <w:sz w:val="24"/>
          <w:szCs w:val="24"/>
        </w:rPr>
        <w:t xml:space="preserve">? </w:t>
      </w:r>
      <w:r w:rsidR="00A54FB0" w:rsidRPr="00A54FB0">
        <w:rPr>
          <w:rFonts w:ascii="Times New Roman" w:hAnsi="Times New Roman" w:cs="Times New Roman"/>
          <w:sz w:val="24"/>
          <w:szCs w:val="36"/>
        </w:rPr>
        <w:t xml:space="preserve">Este experimento me ayuda a tener en orden y ser más concisa con mis ideas para lo que pretendo analizar mediante los 3 pasos del POE </w:t>
      </w:r>
      <w:r w:rsidR="00A54FB0" w:rsidRPr="00A54FB0">
        <w:rPr>
          <w:rFonts w:ascii="Times New Roman" w:hAnsi="Times New Roman" w:cs="Times New Roman"/>
          <w:sz w:val="24"/>
          <w:szCs w:val="24"/>
        </w:rPr>
        <w:t>que sirve para construir el conocimiento y desarrollar habilidades propias del pensamiento científico.</w:t>
      </w:r>
    </w:p>
    <w:p w14:paraId="27A49AB6" w14:textId="55594441" w:rsidR="00A54FB0" w:rsidRPr="00A54FB0" w:rsidRDefault="000A1133" w:rsidP="00A54FB0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A54FB0">
        <w:rPr>
          <w:rFonts w:ascii="Times New Roman" w:hAnsi="Times New Roman" w:cs="Times New Roman"/>
          <w:b/>
          <w:sz w:val="24"/>
          <w:szCs w:val="24"/>
        </w:rPr>
        <w:t xml:space="preserve">¿Cómo me puede ayudar para enseñar ciencias a los niños? </w:t>
      </w:r>
      <w:r w:rsidR="00A54FB0" w:rsidRPr="00A54FB0">
        <w:rPr>
          <w:rFonts w:ascii="Times New Roman" w:hAnsi="Times New Roman" w:cs="Times New Roman"/>
          <w:sz w:val="24"/>
          <w:szCs w:val="36"/>
        </w:rPr>
        <w:t>Puede hacer el proceso más llamativo y no tan tedioso para los niños. Con este modo se puede empezar por conocer sus ideas previas y desde eso saber qué es lo que saben y lo que no para partir la investigación a un fenómeno</w:t>
      </w:r>
    </w:p>
    <w:p w14:paraId="778CF3BC" w14:textId="7CF1D5A8" w:rsidR="000A1133" w:rsidRPr="00A54FB0" w:rsidRDefault="000A1133" w:rsidP="00A54FB0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A54FB0">
        <w:rPr>
          <w:rFonts w:ascii="Times New Roman" w:hAnsi="Times New Roman" w:cs="Times New Roman"/>
          <w:b/>
          <w:sz w:val="24"/>
          <w:szCs w:val="24"/>
        </w:rPr>
        <w:t>¿Qué procesos puedo aplicar en secuencia didáctica del POE?</w:t>
      </w:r>
      <w:r w:rsidR="00A5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FB0" w:rsidRPr="00A54FB0">
        <w:rPr>
          <w:rFonts w:ascii="Times New Roman" w:hAnsi="Times New Roman" w:cs="Times New Roman"/>
          <w:sz w:val="24"/>
        </w:rPr>
        <w:t xml:space="preserve">Los 3 procesos del POE sirven para realizar una secuencia didáctica porque al principio podemos explicar de qué se va hablar o que sucederá si hacemos tal acción para que después los niños muestren el interés por observar y al final dar la explicación de tal fenómeno para que sea más claro entenderlo y que se lleven un aprendizaje del tema visto. </w:t>
      </w:r>
    </w:p>
    <w:p w14:paraId="649E937A" w14:textId="1B9A78C1" w:rsidR="00A54FB0" w:rsidRPr="00A54FB0" w:rsidRDefault="00A54FB0" w:rsidP="00A54FB0">
      <w:pPr>
        <w:spacing w:beforeLines="20" w:before="48"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4346519" wp14:editId="29175B02">
            <wp:extent cx="1381125" cy="1381125"/>
            <wp:effectExtent l="0" t="0" r="9525" b="0"/>
            <wp:docPr id="10" name="Imagen 10" descr="El Análisis Predictivo, Predicción, Negoc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Análisis Predictivo, Predicción, Negoci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000" b="92000" l="4000" r="100000">
                                  <a14:foregroundMark x1="35000" y1="16222" x2="35000" y2="16222"/>
                                  <a14:foregroundMark x1="50778" y1="19333" x2="50778" y2="19333"/>
                                  <a14:foregroundMark x1="49667" y1="26667" x2="49667" y2="26667"/>
                                  <a14:foregroundMark x1="64333" y1="60667" x2="64333" y2="60667"/>
                                  <a14:foregroundMark x1="38222" y1="63333" x2="38222" y2="63333"/>
                                  <a14:foregroundMark x1="49111" y1="70111" x2="49111" y2="70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74F6B9D" wp14:editId="5CE01923">
            <wp:extent cx="1057275" cy="1274567"/>
            <wp:effectExtent l="0" t="0" r="0" b="0"/>
            <wp:docPr id="11" name="Imagen 11" descr="3 consejos para agudizar tu capacidad de observación no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consejos para agudizar tu capacidad de observación no verb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10000" r="90000">
                                  <a14:foregroundMark x1="44250" y1="17994" x2="44250" y2="179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9" t="347" r="25346" b="-347"/>
                    <a:stretch/>
                  </pic:blipFill>
                  <pic:spPr bwMode="auto">
                    <a:xfrm>
                      <a:off x="0" y="0"/>
                      <a:ext cx="1069323" cy="128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0173545" wp14:editId="65635189">
            <wp:extent cx="1343025" cy="1343025"/>
            <wp:effectExtent l="0" t="0" r="0" b="0"/>
            <wp:docPr id="12" name="Imagen 12" descr="Concepto De Negocio. Empresaria De Dibujos Animados Que Hace La  Presentación Idea De Explicar En Un Tablero Blanco. Ilustraciones  Vectoriales, Clip Art Vectorizado Libre De Derechos. Image 61591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cepto De Negocio. Empresaria De Dibujos Animados Que Hace La  Presentación Idea De Explicar En Un Tablero Blanco. Ilustraciones  Vectoriales, Clip Art Vectorizado Libre De Derechos. Image 61591126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5462" l="10000" r="100000">
                                  <a14:foregroundMark x1="78385" y1="22615" x2="79462" y2="50769"/>
                                  <a14:foregroundMark x1="75831" y1="41242" x2="75831" y2="41242"/>
                                  <a14:foregroundMark x1="76497" y1="36807" x2="77384" y2="79379"/>
                                  <a14:foregroundMark x1="21286" y1="46785" x2="20621" y2="77384"/>
                                  <a14:foregroundMark x1="26164" y1="34812" x2="23503" y2="87140"/>
                                  <a14:foregroundMark x1="43902" y1="68736" x2="43902" y2="68736"/>
                                  <a14:foregroundMark x1="38359" y1="58093" x2="38359" y2="580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FB0" w:rsidRPr="00A54FB0" w:rsidSect="00A54FB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730E"/>
    <w:multiLevelType w:val="hybridMultilevel"/>
    <w:tmpl w:val="A41AF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3"/>
    <w:rsid w:val="000A1133"/>
    <w:rsid w:val="0019311D"/>
    <w:rsid w:val="00236D8B"/>
    <w:rsid w:val="00795A15"/>
    <w:rsid w:val="00A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2021-05-27T22:29:00Z</dcterms:created>
  <dcterms:modified xsi:type="dcterms:W3CDTF">2021-05-27T22:29:00Z</dcterms:modified>
</cp:coreProperties>
</file>