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41"/>
        <w:tblpPr w:leftFromText="141" w:rightFromText="141" w:horzAnchor="margin" w:tblpXSpec="center" w:tblpY="-720"/>
        <w:tblW w:w="16835" w:type="dxa"/>
        <w:tblBorders>
          <w:top w:val="dashSmallGap" w:sz="4" w:space="0" w:color="FFD966" w:themeColor="accent4" w:themeTint="99"/>
          <w:left w:val="dashSmallGap" w:sz="4" w:space="0" w:color="FFD966" w:themeColor="accent4" w:themeTint="99"/>
          <w:bottom w:val="dashSmallGap" w:sz="4" w:space="0" w:color="FFD966" w:themeColor="accent4" w:themeTint="99"/>
          <w:right w:val="dashSmallGap" w:sz="4" w:space="0" w:color="FFD966" w:themeColor="accent4" w:themeTint="99"/>
          <w:insideH w:val="dashSmallGap" w:sz="4" w:space="0" w:color="FFD966" w:themeColor="accent4" w:themeTint="99"/>
          <w:insideV w:val="dashSmallGap" w:sz="4" w:space="0" w:color="FFD966" w:themeColor="accent4" w:themeTint="99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966"/>
        <w:gridCol w:w="397"/>
        <w:gridCol w:w="1601"/>
        <w:gridCol w:w="1843"/>
        <w:gridCol w:w="511"/>
        <w:gridCol w:w="1684"/>
        <w:gridCol w:w="282"/>
        <w:gridCol w:w="2528"/>
        <w:gridCol w:w="924"/>
        <w:gridCol w:w="102"/>
        <w:gridCol w:w="1641"/>
        <w:gridCol w:w="3356"/>
      </w:tblGrid>
      <w:tr w:rsidR="00C10642" w:rsidRPr="00A14507" w:rsidTr="003B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5" w:type="dxa"/>
            <w:gridSpan w:val="1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3B4DFE" w:rsidP="00914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.</w:t>
            </w:r>
            <w:r w:rsidR="00C10642"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PLAN DE TRABAJO</w:t>
            </w:r>
            <w:r w:rsidR="00C10642"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tabs>
                <w:tab w:val="center" w:pos="4003"/>
                <w:tab w:val="left" w:pos="636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J.N. EUTIMIO ALBERTO CUELLAR GORIBAR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1E4C68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</w:p>
        </w:tc>
        <w:tc>
          <w:tcPr>
            <w:tcW w:w="3554" w:type="dxa"/>
            <w:gridSpan w:val="3"/>
            <w:shd w:val="clear" w:color="auto" w:fill="C5E0B3" w:themeFill="accent6" w:themeFillTint="66"/>
            <w:hideMark/>
          </w:tcPr>
          <w:p w:rsidR="00C10642" w:rsidRPr="003050EB" w:rsidRDefault="003050EB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Maestra practicante: Nallely Alejandra Sánchez Carranza </w:t>
            </w:r>
          </w:p>
        </w:tc>
        <w:tc>
          <w:tcPr>
            <w:tcW w:w="4997" w:type="dxa"/>
            <w:gridSpan w:val="2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GRUPO: </w:t>
            </w:r>
            <w:r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1º</w:t>
            </w:r>
          </w:p>
          <w:p w:rsidR="00C10642" w:rsidRPr="00A14507" w:rsidRDefault="00C10642" w:rsidP="009144FC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SECCIÓN: </w:t>
            </w:r>
            <w:r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“A”</w:t>
            </w:r>
          </w:p>
        </w:tc>
      </w:tr>
      <w:tr w:rsidR="00C10642" w:rsidRPr="00A14507" w:rsidTr="003B4DFE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3D27A8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FECHA DE INCIO: </w:t>
            </w:r>
            <w:r w:rsidR="00A60D0B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31 de mayo </w:t>
            </w:r>
            <w:r w:rsidR="003D27A8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 de 2021 </w:t>
            </w:r>
          </w:p>
        </w:tc>
        <w:tc>
          <w:tcPr>
            <w:tcW w:w="8551" w:type="dxa"/>
            <w:gridSpan w:val="5"/>
            <w:shd w:val="clear" w:color="auto" w:fill="C5E0B3" w:themeFill="accent6" w:themeFillTint="66"/>
            <w:hideMark/>
          </w:tcPr>
          <w:p w:rsidR="00C10642" w:rsidRPr="00A14507" w:rsidRDefault="00C10642" w:rsidP="003D27A8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FECHA DE C</w:t>
            </w: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IERRE:</w:t>
            </w:r>
            <w:r w:rsidR="0091021F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 xml:space="preserve"> </w:t>
            </w:r>
            <w:r w:rsidR="00796788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2</w:t>
            </w:r>
            <w:r w:rsidR="003D27A8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>4 de junio del 2021</w:t>
            </w:r>
            <w:r w:rsidR="00FF03A8">
              <w:rPr>
                <w:rFonts w:ascii="Calibri" w:eastAsia="Times New Roman" w:hAnsi="Calibri" w:cs="Calibri"/>
                <w:b/>
                <w:color w:val="000000"/>
                <w:lang w:val="es-MX" w:eastAsia="es-ES"/>
              </w:rPr>
              <w:t xml:space="preserve"> </w:t>
            </w:r>
          </w:p>
        </w:tc>
      </w:tr>
      <w:tr w:rsidR="00C10642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5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1E4C68" w:rsidP="009144FC">
            <w:pPr>
              <w:spacing w:after="0" w:line="240" w:lineRule="auto"/>
              <w:ind w:left="780" w:right="510" w:hanging="4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PROPÓSITO</w:t>
            </w:r>
          </w:p>
          <w:p w:rsidR="00D73030" w:rsidRPr="00EC5BED" w:rsidRDefault="00EC5BED" w:rsidP="00EC5BE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Reconocer la importancia de las matemáticas, el cuidado del medio ambiente y la preservación de las tradiciones mexicanas por medio de actividades lúdicas y de interés para los alumnos. </w:t>
            </w:r>
          </w:p>
        </w:tc>
      </w:tr>
      <w:tr w:rsidR="00947A77" w:rsidRPr="00A14507" w:rsidTr="003B4DFE">
        <w:trPr>
          <w:trHeight w:val="4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Merge w:val="restart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C10642" w:rsidRDefault="00C10642" w:rsidP="009144FC">
            <w:pPr>
              <w:spacing w:after="0" w:line="240" w:lineRule="auto"/>
              <w:ind w:right="510"/>
              <w:jc w:val="both"/>
              <w:textAlignment w:val="baseline"/>
              <w:rPr>
                <w:rFonts w:ascii="Calibri" w:eastAsia="Times New Roman" w:hAnsi="Calibri" w:cs="Calibri"/>
                <w:b w:val="0"/>
                <w:color w:val="000000"/>
                <w:lang w:val="es-MX" w:eastAsia="es-ES"/>
              </w:rPr>
            </w:pPr>
          </w:p>
          <w:p w:rsidR="007A67C2" w:rsidRDefault="009144FC" w:rsidP="007A67C2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SEMANA </w:t>
            </w:r>
          </w:p>
          <w:p w:rsidR="007A67C2" w:rsidRDefault="001515B7" w:rsidP="007A67C2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36</w:t>
            </w:r>
          </w:p>
          <w:p w:rsidR="00C10642" w:rsidRPr="0037399B" w:rsidRDefault="00C10642" w:rsidP="0037399B">
            <w:pPr>
              <w:spacing w:after="0" w:line="240" w:lineRule="auto"/>
              <w:ind w:right="51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 w:rsidRPr="001E4C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ES"/>
              </w:rPr>
              <w:t>APRENDIZAJE ESPERADO (S)</w:t>
            </w:r>
          </w:p>
        </w:tc>
        <w:tc>
          <w:tcPr>
            <w:tcW w:w="4352" w:type="dxa"/>
            <w:gridSpan w:val="4"/>
            <w:shd w:val="clear" w:color="auto" w:fill="C5E0B3" w:themeFill="accent6" w:themeFillTint="66"/>
            <w:hideMark/>
          </w:tcPr>
          <w:p w:rsidR="00C10642" w:rsidRPr="00FA67A4" w:rsidRDefault="00C10642" w:rsidP="009144FC">
            <w:pPr>
              <w:spacing w:after="0" w:line="240" w:lineRule="auto"/>
              <w:ind w:left="30" w:right="51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LENGUAJE Y COMUNICACIÓN</w:t>
            </w:r>
          </w:p>
          <w:p w:rsidR="00612CB5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  <w:p w:rsidR="003D27A8" w:rsidRDefault="003D27A8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Habla de sus conductas y de las de otros, y explica las consecuencias de algunas de ellas para relacionarse con otros.</w:t>
            </w:r>
          </w:p>
          <w:p w:rsidR="003D27A8" w:rsidRDefault="003D27A8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interesa por otras personas, situaciones o problemas que requieren de la atención de todos los individuos.</w:t>
            </w:r>
          </w:p>
          <w:p w:rsidR="003D27A8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Escribe su nombre con diversos propósitos e identifica el de algunos compañeros.</w:t>
            </w:r>
          </w:p>
          <w:p w:rsidR="001515B7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Escribe su nombre</w:t>
            </w:r>
          </w:p>
          <w:p w:rsidR="003D27A8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Menciona características de objetos y personas que conoce y observa.</w:t>
            </w:r>
          </w:p>
          <w:p w:rsidR="001515B7" w:rsidRPr="001C5E8F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ES"/>
              </w:rPr>
            </w:pPr>
            <w:r>
              <w:t>Menciona características de lugares, objetos y personas que observa.</w:t>
            </w:r>
          </w:p>
        </w:tc>
        <w:tc>
          <w:tcPr>
            <w:tcW w:w="4494" w:type="dxa"/>
            <w:gridSpan w:val="3"/>
            <w:shd w:val="clear" w:color="auto" w:fill="C5E0B3" w:themeFill="accent6" w:themeFillTint="66"/>
            <w:hideMark/>
          </w:tcPr>
          <w:p w:rsidR="00C10642" w:rsidRPr="00FA67A4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PENSAMIENTO MATEMÁTICO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612CB5" w:rsidRDefault="00612CB5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1515B7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Ubica objetos y lugares cuya ubicación desconoce, a través de la interpretación de relaciones espaciales y puntos de referencia.</w:t>
            </w:r>
          </w:p>
          <w:p w:rsidR="001515B7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desplazamientos y trayectorias de personas, utilizando referencias personales.</w:t>
            </w:r>
          </w:p>
          <w:p w:rsidR="001515B7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15B7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Identifica algunas relaciones de equivalencia entre monedas de $1, $2, $5 y $10 en situaciones reales o ficticias de compra y venta.</w:t>
            </w:r>
          </w:p>
          <w:p w:rsidR="001515B7" w:rsidRPr="00FA67A4" w:rsidRDefault="001515B7" w:rsidP="0041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t>Usa monedas de $1 y $2 en situaciones ficticias de compra y venta.</w:t>
            </w:r>
          </w:p>
        </w:tc>
        <w:tc>
          <w:tcPr>
            <w:tcW w:w="6023" w:type="dxa"/>
            <w:gridSpan w:val="4"/>
            <w:shd w:val="clear" w:color="auto" w:fill="C5E0B3" w:themeFill="accent6" w:themeFillTint="66"/>
            <w:hideMark/>
          </w:tcPr>
          <w:p w:rsidR="00D82712" w:rsidRDefault="00C10642" w:rsidP="009144FC">
            <w:pPr>
              <w:spacing w:after="0" w:line="240" w:lineRule="auto"/>
              <w:ind w:right="510" w:hanging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EXPLORACIÓN Y COMPRENSIÓN DEL MUNDO NATURAL Y SOCIAL</w:t>
            </w:r>
          </w:p>
          <w:p w:rsidR="00612CB5" w:rsidRDefault="00612CB5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s-MX" w:eastAsia="es-ES"/>
              </w:rPr>
            </w:pPr>
          </w:p>
          <w:p w:rsidR="003D27A8" w:rsidRDefault="003D27A8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 hábitos de higiene personal para mantenerse saludable</w:t>
            </w:r>
          </w:p>
          <w:p w:rsidR="003D27A8" w:rsidRDefault="003D27A8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Conoce medidas para conservar la salud bucal</w:t>
            </w:r>
            <w:r w:rsidR="001515B7">
              <w:t>...</w:t>
            </w:r>
          </w:p>
          <w:p w:rsidR="001515B7" w:rsidRDefault="001515B7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15B7" w:rsidRDefault="001515B7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 en la conservación del medioambiente y propone medidas para su preservación, a partir del reconocimiento de algunas fuentes de contaminación del agua, aire y suelo.</w:t>
            </w:r>
          </w:p>
          <w:p w:rsidR="001515B7" w:rsidRPr="001C5E8F" w:rsidRDefault="001515B7" w:rsidP="006B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s-MX" w:eastAsia="es-ES"/>
              </w:rPr>
            </w:pPr>
            <w:r>
              <w:t>Propone acciones y participa para cuidar y mejorar los espacios donde habita.</w:t>
            </w:r>
          </w:p>
        </w:tc>
      </w:tr>
      <w:tr w:rsidR="001E4C68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Merge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47A77" w:rsidRPr="00A14507" w:rsidRDefault="00947A77" w:rsidP="00914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352" w:type="dxa"/>
            <w:gridSpan w:val="4"/>
            <w:shd w:val="clear" w:color="auto" w:fill="C5E0B3" w:themeFill="accent6" w:themeFillTint="66"/>
            <w:hideMark/>
          </w:tcPr>
          <w:p w:rsidR="00947A77" w:rsidRPr="00FA67A4" w:rsidRDefault="00947A77" w:rsidP="009144FC">
            <w:pPr>
              <w:spacing w:after="0" w:line="240" w:lineRule="auto"/>
              <w:ind w:left="30" w:right="51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EDUCACIÓN SOCIOEMOCIONAL</w:t>
            </w:r>
          </w:p>
          <w:p w:rsidR="00D82712" w:rsidRDefault="00D82712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  <w:p w:rsidR="00612CB5" w:rsidRDefault="001515B7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Habla de sus conductas y de las de otros, y explica las consecuencias de algunas de ellas para relacionarse con otros.</w:t>
            </w:r>
          </w:p>
          <w:p w:rsidR="001515B7" w:rsidRPr="00FA67A4" w:rsidRDefault="001515B7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Se interesa por otras personas, situaciones o problemas que requieren de la atención de todos</w:t>
            </w:r>
          </w:p>
        </w:tc>
        <w:tc>
          <w:tcPr>
            <w:tcW w:w="4494" w:type="dxa"/>
            <w:gridSpan w:val="3"/>
            <w:shd w:val="clear" w:color="auto" w:fill="C5E0B3" w:themeFill="accent6" w:themeFillTint="66"/>
            <w:hideMark/>
          </w:tcPr>
          <w:p w:rsidR="00947A77" w:rsidRPr="00FA67A4" w:rsidRDefault="00947A77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EDUCACIÓN FISICA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612CB5" w:rsidRDefault="001515B7" w:rsidP="00410301">
            <w:pPr>
              <w:pStyle w:val="Prrafodelista"/>
              <w:spacing w:after="0" w:line="240" w:lineRule="auto"/>
              <w:ind w:left="360"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Propone distintas respuestas motrices y expresivas ante un mismo problema en actividades lúdicas.</w:t>
            </w:r>
          </w:p>
          <w:p w:rsidR="001515B7" w:rsidRDefault="001515B7" w:rsidP="00410301">
            <w:pPr>
              <w:pStyle w:val="Prrafodelista"/>
              <w:spacing w:after="0" w:line="240" w:lineRule="auto"/>
              <w:ind w:left="360"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15B7" w:rsidRPr="00FA67A4" w:rsidRDefault="001515B7" w:rsidP="00410301">
            <w:pPr>
              <w:pStyle w:val="Prrafodelista"/>
              <w:spacing w:after="0" w:line="240" w:lineRule="auto"/>
              <w:ind w:left="360"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Selecciona acciones motrices basadas en el reconocimiento de sí mismo.</w:t>
            </w:r>
          </w:p>
        </w:tc>
        <w:tc>
          <w:tcPr>
            <w:tcW w:w="2667" w:type="dxa"/>
            <w:gridSpan w:val="3"/>
            <w:shd w:val="clear" w:color="auto" w:fill="C5E0B3" w:themeFill="accent6" w:themeFillTint="66"/>
            <w:hideMark/>
          </w:tcPr>
          <w:p w:rsidR="00947A77" w:rsidRPr="00FA67A4" w:rsidRDefault="00947A77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>ARTES</w:t>
            </w: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eastAsia="es-ES"/>
              </w:rPr>
              <w:t> </w:t>
            </w:r>
          </w:p>
          <w:p w:rsidR="001515B7" w:rsidRDefault="001515B7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Relaciona los sonidos que escucha con las fuentes sonoras que los emiten</w:t>
            </w:r>
          </w:p>
          <w:p w:rsidR="00612CB5" w:rsidRPr="00A51ACA" w:rsidRDefault="001515B7" w:rsidP="00A51ACA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Escucha y crea cuentos con efectos de sonidos...</w:t>
            </w:r>
          </w:p>
        </w:tc>
        <w:tc>
          <w:tcPr>
            <w:tcW w:w="3356" w:type="dxa"/>
            <w:shd w:val="clear" w:color="auto" w:fill="C5E0B3" w:themeFill="accent6" w:themeFillTint="66"/>
          </w:tcPr>
          <w:p w:rsidR="00947A77" w:rsidRPr="00FA67A4" w:rsidRDefault="00684723" w:rsidP="009144FC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</w:pPr>
            <w:r w:rsidRPr="00FA67A4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s-MX" w:eastAsia="es-ES"/>
              </w:rPr>
              <w:t xml:space="preserve">INGLES </w:t>
            </w:r>
          </w:p>
          <w:p w:rsidR="001E4C68" w:rsidRDefault="001E4C68" w:rsidP="00E31ABB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  <w:p w:rsidR="00612CB5" w:rsidRDefault="001515B7" w:rsidP="003D27A8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Explora y escucha preguntas.</w:t>
            </w:r>
          </w:p>
          <w:p w:rsidR="001515B7" w:rsidRDefault="001515B7" w:rsidP="003D27A8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15B7" w:rsidRPr="00FA67A4" w:rsidRDefault="001515B7" w:rsidP="003D27A8">
            <w:pPr>
              <w:spacing w:after="0" w:line="240" w:lineRule="auto"/>
              <w:ind w:right="51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>
              <w:t>Explora y escucha preguntas sobre objetos del aula.</w:t>
            </w:r>
          </w:p>
        </w:tc>
      </w:tr>
      <w:tr w:rsidR="00C10642" w:rsidRPr="00A14507" w:rsidTr="003B4DF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E83331" w:rsidRDefault="00C10642" w:rsidP="009144FC">
            <w:r w:rsidRPr="00E83331">
              <w:t>FECHA </w:t>
            </w:r>
          </w:p>
          <w:p w:rsidR="00C10642" w:rsidRPr="00E83331" w:rsidRDefault="00C10642" w:rsidP="009144FC">
            <w:r w:rsidRPr="00E83331">
              <w:lastRenderedPageBreak/>
              <w:t> 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Título del Programa de </w:t>
            </w: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televisión </w:t>
            </w:r>
            <w:r w:rsidR="006E797D">
              <w:rPr>
                <w:rFonts w:ascii="Calibri" w:eastAsia="Times New Roman" w:hAnsi="Calibri" w:cs="Calibri"/>
                <w:color w:val="000000"/>
                <w:lang w:eastAsia="es-ES"/>
              </w:rPr>
              <w:t>/titulo de la actividad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Recurso (LTG, </w:t>
            </w: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videos, </w:t>
            </w:r>
            <w:r w:rsidR="00023A2E"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etc.</w:t>
            </w: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Medio de comunicación.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833" w:type="dxa"/>
            <w:gridSpan w:val="6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firstLine="3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de reforzamiento/diagnóstico que propondré a los alumnos 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780" w:right="5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02A7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604AD7" w:rsidRDefault="009144FC" w:rsidP="00F350B0">
            <w:r>
              <w:lastRenderedPageBreak/>
              <w:t xml:space="preserve">LUNES </w:t>
            </w:r>
            <w:r w:rsidR="00F350B0">
              <w:t>31 de mayo del 2021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6E797D" w:rsidRDefault="00F350B0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Juntos si podemos </w:t>
            </w:r>
          </w:p>
          <w:p w:rsidR="00F350B0" w:rsidRDefault="00F350B0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350B0" w:rsidRDefault="00F350B0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350B0" w:rsidRPr="00604AD7" w:rsidRDefault="00F350B0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Cuento con sonidos 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6E797D" w:rsidRDefault="00D9056C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r w:rsidR="00F350B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Hoja impresa con ejercicios </w:t>
            </w:r>
          </w:p>
          <w:p w:rsidR="00F350B0" w:rsidRDefault="00F350B0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F350B0" w:rsidRDefault="00F350B0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Cuento </w:t>
            </w:r>
          </w:p>
          <w:p w:rsidR="00F350B0" w:rsidRDefault="00F350B0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F350B0" w:rsidRDefault="00F350B0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Colores </w:t>
            </w:r>
          </w:p>
          <w:p w:rsidR="00F350B0" w:rsidRDefault="00F350B0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Lápiz </w:t>
            </w:r>
          </w:p>
          <w:p w:rsidR="00F350B0" w:rsidRPr="00604AD7" w:rsidRDefault="00F350B0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Cuaderno 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Facebook (salas y en vivos)</w:t>
            </w:r>
          </w:p>
          <w:p w:rsidR="00C10642" w:rsidRPr="00604AD7" w:rsidRDefault="00023A2E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WhatsA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pp </w:t>
            </w:r>
          </w:p>
        </w:tc>
        <w:tc>
          <w:tcPr>
            <w:tcW w:w="8833" w:type="dxa"/>
            <w:gridSpan w:val="6"/>
            <w:shd w:val="clear" w:color="auto" w:fill="C5E0B3" w:themeFill="accent6" w:themeFillTint="66"/>
            <w:hideMark/>
          </w:tcPr>
          <w:p w:rsidR="00675D46" w:rsidRDefault="003B4DFE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Inicio: canción de bienvenida ( referente a los instrumentos musicales)</w:t>
            </w:r>
          </w:p>
          <w:p w:rsidR="003B4DFE" w:rsidRDefault="003B4DFE" w:rsidP="00914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Desarrollo:</w:t>
            </w:r>
          </w:p>
          <w:p w:rsidR="006E797D" w:rsidRDefault="001515B7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Juntos</w:t>
            </w:r>
            <w:r w:rsidR="003B4DFE">
              <w:rPr>
                <w:lang w:eastAsia="es-ES"/>
              </w:rPr>
              <w:t xml:space="preserve"> si podemos </w:t>
            </w: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Los alumnos en una hoja impresa relacionan dibujos según el acto y la consecuencia </w:t>
            </w: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Ejemplo: </w:t>
            </w: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En la hoja viene un niño gritándole a otro y la consecuencia relacionada es el dibujo del niño haciendo llorar a otro por gritar. </w:t>
            </w: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Cuento con sonidos</w:t>
            </w: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Los alumnos escuchan un cuento que tiene sonidos </w:t>
            </w:r>
            <w:r w:rsidR="001515B7">
              <w:rPr>
                <w:lang w:eastAsia="es-ES"/>
              </w:rPr>
              <w:t>musicales, al</w:t>
            </w:r>
            <w:r>
              <w:rPr>
                <w:lang w:eastAsia="es-ES"/>
              </w:rPr>
              <w:t xml:space="preserve"> final relacionan el </w:t>
            </w:r>
            <w:r w:rsidR="001515B7">
              <w:rPr>
                <w:lang w:eastAsia="es-ES"/>
              </w:rPr>
              <w:t>personaje</w:t>
            </w:r>
            <w:r>
              <w:rPr>
                <w:lang w:eastAsia="es-ES"/>
              </w:rPr>
              <w:t xml:space="preserve"> del cuento dibujando un personaje que elijan y el instrumento que utilizó al finalizar y conversan con sus padres el sonido de cada instrumento.</w:t>
            </w:r>
          </w:p>
          <w:p w:rsidR="0030121C" w:rsidRDefault="0030121C" w:rsidP="009144FC">
            <w:pPr>
              <w:pStyle w:val="Prrafodelista"/>
              <w:spacing w:after="0" w:line="240" w:lineRule="auto"/>
              <w:ind w:left="357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Cierre: </w:t>
            </w:r>
          </w:p>
          <w:p w:rsidR="003B4DFE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¿Qué te </w:t>
            </w:r>
            <w:r w:rsidR="001515B7">
              <w:rPr>
                <w:lang w:eastAsia="es-ES"/>
              </w:rPr>
              <w:t>pareció</w:t>
            </w:r>
            <w:r>
              <w:rPr>
                <w:lang w:eastAsia="es-ES"/>
              </w:rPr>
              <w:t xml:space="preserve"> la actividad </w:t>
            </w:r>
            <w:r w:rsidR="001515B7">
              <w:rPr>
                <w:lang w:eastAsia="es-ES"/>
              </w:rPr>
              <w:t>de la</w:t>
            </w:r>
            <w:r>
              <w:rPr>
                <w:lang w:eastAsia="es-ES"/>
              </w:rPr>
              <w:t xml:space="preserve"> </w:t>
            </w:r>
            <w:r w:rsidR="001515B7">
              <w:rPr>
                <w:lang w:eastAsia="es-ES"/>
              </w:rPr>
              <w:t>diada</w:t>
            </w:r>
            <w:r>
              <w:rPr>
                <w:lang w:eastAsia="es-ES"/>
              </w:rPr>
              <w:t xml:space="preserve"> hoy?</w:t>
            </w:r>
          </w:p>
          <w:p w:rsidR="003B4DFE" w:rsidRPr="00604AD7" w:rsidRDefault="003B4DFE" w:rsidP="003B4DFE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 xml:space="preserve">¿Qué se te </w:t>
            </w:r>
            <w:r w:rsidR="001515B7">
              <w:rPr>
                <w:lang w:eastAsia="es-ES"/>
              </w:rPr>
              <w:t>dificulto</w:t>
            </w:r>
            <w:r>
              <w:rPr>
                <w:lang w:eastAsia="es-ES"/>
              </w:rPr>
              <w:t xml:space="preserve"> </w:t>
            </w:r>
            <w:r w:rsidR="001515B7">
              <w:rPr>
                <w:lang w:eastAsia="es-ES"/>
              </w:rPr>
              <w:t>más</w:t>
            </w:r>
            <w:r>
              <w:rPr>
                <w:lang w:eastAsia="es-ES"/>
              </w:rPr>
              <w:t xml:space="preserve"> </w:t>
            </w:r>
            <w:r w:rsidR="001515B7">
              <w:rPr>
                <w:lang w:eastAsia="es-ES"/>
              </w:rPr>
              <w:t>de</w:t>
            </w:r>
            <w:r>
              <w:rPr>
                <w:lang w:eastAsia="es-ES"/>
              </w:rPr>
              <w:t xml:space="preserve"> </w:t>
            </w:r>
            <w:r w:rsidR="001515B7">
              <w:rPr>
                <w:lang w:eastAsia="es-ES"/>
              </w:rPr>
              <w:t>día</w:t>
            </w:r>
            <w:r>
              <w:rPr>
                <w:lang w:eastAsia="es-ES"/>
              </w:rPr>
              <w:t xml:space="preserve"> de hoy?</w:t>
            </w:r>
          </w:p>
        </w:tc>
      </w:tr>
      <w:tr w:rsidR="00C10642" w:rsidRPr="00A14507" w:rsidTr="00AD0B71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F350B0" w:rsidRPr="0094427F" w:rsidRDefault="00612CB5" w:rsidP="00F350B0">
            <w:pPr>
              <w:rPr>
                <w:rFonts w:eastAsia="Times New Roman"/>
                <w:b w:val="0"/>
                <w:bCs w:val="0"/>
                <w:lang w:val="es-MX" w:eastAsia="es-ES"/>
              </w:rPr>
            </w:pPr>
            <w:r>
              <w:rPr>
                <w:rFonts w:eastAsia="Times New Roman"/>
                <w:lang w:val="es-MX" w:eastAsia="es-ES"/>
              </w:rPr>
              <w:t xml:space="preserve">Martes </w:t>
            </w:r>
            <w:r w:rsidR="00F350B0">
              <w:rPr>
                <w:rFonts w:eastAsia="Times New Roman"/>
                <w:lang w:val="es-MX" w:eastAsia="es-ES"/>
              </w:rPr>
              <w:t xml:space="preserve">1 de junio del 2021 </w:t>
            </w:r>
          </w:p>
          <w:p w:rsidR="0094427F" w:rsidRPr="0094427F" w:rsidRDefault="0094427F" w:rsidP="009144FC">
            <w:pPr>
              <w:rPr>
                <w:rFonts w:eastAsia="Times New Roman"/>
                <w:lang w:val="es-MX" w:eastAsia="es-ES"/>
              </w:rPr>
            </w:pP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1C5E8F" w:rsidRDefault="001C5E8F" w:rsidP="0094427F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6E797D" w:rsidRDefault="006E797D" w:rsidP="00F35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50B0" w:rsidRDefault="00F350B0" w:rsidP="00F35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me ha caído un diente </w:t>
            </w:r>
          </w:p>
          <w:p w:rsidR="00F350B0" w:rsidRDefault="00F350B0" w:rsidP="00F35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50B0" w:rsidRPr="00604AD7" w:rsidRDefault="00F350B0" w:rsidP="00F35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lastRenderedPageBreak/>
              <w:t xml:space="preserve">De compras 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A27351" w:rsidRPr="00604AD7" w:rsidRDefault="00A27351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</w:p>
          <w:p w:rsidR="001C5E8F" w:rsidRPr="00604AD7" w:rsidRDefault="001C5E8F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E797D" w:rsidRDefault="006E797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  <w:r w:rsidR="00F350B0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Cartulina </w:t>
            </w:r>
          </w:p>
          <w:p w:rsidR="00F350B0" w:rsidRDefault="00F350B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Cepillo de dientes </w:t>
            </w:r>
          </w:p>
          <w:p w:rsidR="00F350B0" w:rsidRDefault="00F350B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Acuarelas o pintura </w:t>
            </w:r>
          </w:p>
          <w:p w:rsidR="00F350B0" w:rsidRDefault="00F350B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F350B0" w:rsidRDefault="00F350B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Actividad impresa </w:t>
            </w:r>
          </w:p>
          <w:p w:rsidR="00F350B0" w:rsidRDefault="00F350B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Colores</w:t>
            </w:r>
          </w:p>
          <w:p w:rsidR="00F350B0" w:rsidRPr="00604AD7" w:rsidRDefault="00F350B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Cuaderno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Facebook (salas y en vivos)</w:t>
            </w:r>
          </w:p>
          <w:p w:rsidR="00C10642" w:rsidRPr="00604AD7" w:rsidRDefault="00105FE6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WhatsA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pp </w:t>
            </w:r>
          </w:p>
        </w:tc>
        <w:tc>
          <w:tcPr>
            <w:tcW w:w="8833" w:type="dxa"/>
            <w:gridSpan w:val="6"/>
            <w:shd w:val="clear" w:color="auto" w:fill="C5E0B3" w:themeFill="accent6" w:themeFillTint="66"/>
            <w:hideMark/>
          </w:tcPr>
          <w:p w:rsidR="003B4DFE" w:rsidRDefault="003B4DFE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Inicio: juego de bienvenida </w:t>
            </w:r>
          </w:p>
          <w:p w:rsidR="00806033" w:rsidRDefault="00806033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Desarrollo:</w:t>
            </w:r>
          </w:p>
          <w:p w:rsidR="00806033" w:rsidRDefault="001515B7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me</w:t>
            </w:r>
            <w:r w:rsidR="00806033">
              <w:t xml:space="preserve"> ha </w:t>
            </w:r>
            <w:r>
              <w:t>caído</w:t>
            </w:r>
            <w:r w:rsidR="00806033">
              <w:t xml:space="preserve"> diente</w:t>
            </w:r>
          </w:p>
          <w:p w:rsidR="00806033" w:rsidRDefault="001515B7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 ayuda de papá o mamá se dibuja en una cartulina una boca grande abierta donde se puedan observar los dientes de un ser humano, con ayuda de un cepillo de dientes y pintura (tres colores diferentes) los alumnos deberán colorear según se les vaya indicando.</w:t>
            </w:r>
          </w:p>
          <w:p w:rsidR="00806033" w:rsidRDefault="00806033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Por ejemplo</w:t>
            </w:r>
          </w:p>
          <w:p w:rsidR="00806033" w:rsidRDefault="00806033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VAMOS A CEPILLAR LAS MUELAS ( LOS ALUMNOS COLOREANLAS MUELAS DE LA BOCA DIBUJADA EN LA CARTULINA)</w:t>
            </w:r>
          </w:p>
          <w:p w:rsidR="00806033" w:rsidRDefault="00806033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06033" w:rsidRDefault="00806033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compras </w:t>
            </w:r>
          </w:p>
          <w:p w:rsidR="00246B28" w:rsidRDefault="00246B28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alumnos imprimen el ejercicio que </w:t>
            </w:r>
            <w:r w:rsidR="001515B7">
              <w:t>será</w:t>
            </w:r>
            <w:r>
              <w:t xml:space="preserve"> otorgado por la maestra.</w:t>
            </w:r>
          </w:p>
          <w:p w:rsidR="00246B28" w:rsidRDefault="00246B28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</w:t>
            </w:r>
            <w:r w:rsidR="00AD0B71">
              <w:t xml:space="preserve">alumnos simulan ir a una tienda se les presentan las </w:t>
            </w:r>
            <w:r w:rsidR="001515B7">
              <w:t>monedas</w:t>
            </w:r>
            <w:r w:rsidR="00AD0B71">
              <w:t xml:space="preserve"> que </w:t>
            </w:r>
            <w:r w:rsidR="001515B7">
              <w:t>utilizaran y</w:t>
            </w:r>
            <w:r w:rsidR="00AD0B71">
              <w:t xml:space="preserve"> los productos que se simularan vender 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Cada producto tendrá un precio 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la hoja impresa tendrán que elegir la cantidad correcta según el precio de cada producto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Ejemplo: 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fresa cuesta $3 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fresas cuestan ___ aquí los alumnos deberán seleccionar en la hoja la cantidad correcta uniendo la cantidad en pesos con el producto 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Cierre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¿Qué les gusto </w:t>
            </w:r>
            <w:r w:rsidR="001515B7">
              <w:t>más</w:t>
            </w:r>
            <w:r>
              <w:t xml:space="preserve"> del trabajo del </w:t>
            </w:r>
            <w:r w:rsidR="001515B7">
              <w:t>día</w:t>
            </w:r>
            <w:r>
              <w:t xml:space="preserve"> de hoy?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¿Qué otras </w:t>
            </w:r>
            <w:r w:rsidR="001515B7">
              <w:t>monedas</w:t>
            </w:r>
            <w:r>
              <w:t xml:space="preserve"> hay?</w:t>
            </w:r>
          </w:p>
          <w:p w:rsidR="00AD0B71" w:rsidRDefault="00AD0B71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¿</w:t>
            </w:r>
            <w:r w:rsidR="001515B7">
              <w:t>Es</w:t>
            </w:r>
            <w:r>
              <w:t xml:space="preserve"> importante la salud bucal?</w:t>
            </w:r>
          </w:p>
          <w:p w:rsidR="00806033" w:rsidRPr="0002186E" w:rsidRDefault="00806033" w:rsidP="006E7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02A7" w:rsidRPr="006B2658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144FC" w:rsidRPr="00604AD7" w:rsidRDefault="00612CB5" w:rsidP="00F350B0">
            <w:r>
              <w:lastRenderedPageBreak/>
              <w:t xml:space="preserve">Miércoles </w:t>
            </w:r>
            <w:r w:rsidR="00F350B0">
              <w:t xml:space="preserve">2 de junio del 2021 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  <w:p w:rsidR="001C5E8F" w:rsidRDefault="001C5E8F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1C5E8F" w:rsidRDefault="001C5E8F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1C5E8F" w:rsidRDefault="00F350B0" w:rsidP="00F3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lastRenderedPageBreak/>
              <w:t xml:space="preserve">Juego con mi nombre </w:t>
            </w:r>
          </w:p>
          <w:p w:rsidR="00F350B0" w:rsidRDefault="00F350B0" w:rsidP="00F3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350B0" w:rsidRPr="00604AD7" w:rsidRDefault="00F350B0" w:rsidP="00F3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Los retos 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8B1DBE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  <w:p w:rsidR="00EC5BED" w:rsidRDefault="001C5E8F" w:rsidP="00F350B0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Hoja con nombres escritos </w:t>
            </w: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Colores </w:t>
            </w: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Cuaderno </w:t>
            </w: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Gis</w:t>
            </w: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F350B0" w:rsidRDefault="00F350B0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Recursos humanos </w:t>
            </w: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Pr="00604AD7" w:rsidRDefault="00EC5BED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Facebook (salas y en vivos)</w:t>
            </w:r>
          </w:p>
          <w:p w:rsidR="00C10642" w:rsidRPr="00604AD7" w:rsidRDefault="009144FC" w:rsidP="009144FC">
            <w:pPr>
              <w:spacing w:after="0" w:line="240" w:lineRule="auto"/>
              <w:ind w:left="69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Chats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833" w:type="dxa"/>
            <w:gridSpan w:val="6"/>
            <w:shd w:val="clear" w:color="auto" w:fill="C5E0B3" w:themeFill="accent6" w:themeFillTint="66"/>
            <w:hideMark/>
          </w:tcPr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lastRenderedPageBreak/>
              <w:t xml:space="preserve">Inicio: </w:t>
            </w:r>
          </w:p>
          <w:p w:rsidR="00B61446" w:rsidRPr="006E797D" w:rsidRDefault="00B61446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Saludo diferente del </w:t>
            </w:r>
            <w:r w:rsidR="001515B7">
              <w:rPr>
                <w:rFonts w:eastAsia="Times New Roman" w:cstheme="minorHAnsi"/>
                <w:color w:val="000000"/>
                <w:lang w:eastAsia="es-ES"/>
              </w:rPr>
              <w:t>día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( chocar puño )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E797D">
              <w:rPr>
                <w:rFonts w:eastAsia="Times New Roman" w:cstheme="minorHAnsi"/>
                <w:color w:val="000000"/>
                <w:lang w:eastAsia="es-ES"/>
              </w:rPr>
              <w:t xml:space="preserve">Desarrollo: </w:t>
            </w:r>
          </w:p>
          <w:p w:rsidR="00604AD7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Juego con mi nombre 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En una hoja los alumno</w:t>
            </w:r>
            <w:r w:rsidR="00910D3D">
              <w:rPr>
                <w:rFonts w:eastAsia="Times New Roman" w:cstheme="minorHAnsi"/>
                <w:color w:val="000000"/>
                <w:lang w:eastAsia="es-ES"/>
              </w:rPr>
              <w:t xml:space="preserve"> e</w:t>
            </w:r>
            <w:r>
              <w:rPr>
                <w:rFonts w:eastAsia="Times New Roman" w:cstheme="minorHAnsi"/>
                <w:color w:val="000000"/>
                <w:lang w:eastAsia="es-ES"/>
              </w:rPr>
              <w:t>scriben su nombre y el de un compañero del salón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Con un color deberán remarcar las letras que identifiquen que vienen en los dos nombres 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Ejemplo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Dayron 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Yaneth 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( colorean la letra A,Y y N )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Los retos y yo </w:t>
            </w:r>
          </w:p>
          <w:p w:rsidR="00AD0B71" w:rsidRDefault="00AD0B71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Los alumnos muestran su habilidad para saltar en distintas distancias colocando líneas de gis en el patio una </w:t>
            </w:r>
            <w:r w:rsidR="001515B7">
              <w:rPr>
                <w:rFonts w:eastAsia="Times New Roman" w:cstheme="minorHAnsi"/>
                <w:color w:val="000000"/>
                <w:lang w:eastAsia="es-ES"/>
              </w:rPr>
              <w:t>más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lejos de </w:t>
            </w:r>
            <w:r w:rsidR="001515B7">
              <w:rPr>
                <w:rFonts w:eastAsia="Times New Roman" w:cstheme="minorHAnsi"/>
                <w:color w:val="000000"/>
                <w:lang w:eastAsia="es-ES"/>
              </w:rPr>
              <w:t>la otra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, la </w:t>
            </w:r>
            <w:r w:rsidR="001515B7">
              <w:rPr>
                <w:rFonts w:eastAsia="Times New Roman" w:cstheme="minorHAnsi"/>
                <w:color w:val="000000"/>
                <w:lang w:eastAsia="es-ES"/>
              </w:rPr>
              <w:t>última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línea será la que se encuentre </w:t>
            </w:r>
            <w:r w:rsidR="001515B7">
              <w:rPr>
                <w:rFonts w:eastAsia="Times New Roman" w:cstheme="minorHAnsi"/>
                <w:color w:val="000000"/>
                <w:lang w:eastAsia="es-ES"/>
              </w:rPr>
              <w:t>más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lejos y deberán intentar llegar a ella </w:t>
            </w:r>
          </w:p>
          <w:p w:rsidR="00910D3D" w:rsidRDefault="00910D3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Cierre:</w:t>
            </w:r>
          </w:p>
          <w:p w:rsidR="00910D3D" w:rsidRDefault="00910D3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Los alumnos responden</w:t>
            </w:r>
          </w:p>
          <w:p w:rsidR="00910D3D" w:rsidRDefault="001515B7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¿Logre</w:t>
            </w:r>
            <w:r w:rsidR="00910D3D">
              <w:rPr>
                <w:rFonts w:eastAsia="Times New Roman" w:cstheme="minorHAnsi"/>
                <w:color w:val="000000"/>
                <w:lang w:eastAsia="es-ES"/>
              </w:rPr>
              <w:t xml:space="preserve"> identificar letras iguales?</w:t>
            </w:r>
          </w:p>
          <w:p w:rsidR="00910D3D" w:rsidRPr="00FD3C2F" w:rsidRDefault="00910D3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¿Qué se me hizo </w:t>
            </w:r>
            <w:r w:rsidR="001515B7">
              <w:rPr>
                <w:rFonts w:eastAsia="Times New Roman" w:cstheme="minorHAnsi"/>
                <w:color w:val="000000"/>
                <w:lang w:eastAsia="es-ES"/>
              </w:rPr>
              <w:t>más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sencillo de la actividad del </w:t>
            </w:r>
            <w:r w:rsidR="001515B7">
              <w:rPr>
                <w:rFonts w:eastAsia="Times New Roman" w:cstheme="minorHAnsi"/>
                <w:color w:val="000000"/>
                <w:lang w:eastAsia="es-ES"/>
              </w:rPr>
              <w:t>día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de hoy?</w:t>
            </w:r>
          </w:p>
        </w:tc>
      </w:tr>
      <w:tr w:rsidR="00C10642" w:rsidRPr="00A14507" w:rsidTr="003B4DFE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604AD7" w:rsidRDefault="00612CB5" w:rsidP="00F350B0">
            <w:r>
              <w:lastRenderedPageBreak/>
              <w:t xml:space="preserve">Jueves </w:t>
            </w:r>
            <w:r w:rsidR="00F350B0">
              <w:t>3 de junio del 2021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 w:rsidRPr="00604AD7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todos lados </w:t>
            </w: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Describe y adivina </w:t>
            </w:r>
          </w:p>
          <w:p w:rsidR="00F350B0" w:rsidRP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610BE5" w:rsidRPr="00604AD7" w:rsidRDefault="00610BE5" w:rsidP="009144FC">
            <w:pPr>
              <w:spacing w:after="0" w:line="240" w:lineRule="auto"/>
              <w:ind w:left="69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Croquis dibujado</w:t>
            </w: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Colores </w:t>
            </w:r>
          </w:p>
          <w:p w:rsidR="00F350B0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  <w:p w:rsidR="00612CB5" w:rsidRPr="00604AD7" w:rsidRDefault="00F350B0" w:rsidP="00612CB5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Recursos humanos </w:t>
            </w:r>
            <w:r w:rsidR="00612CB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FD3C2F" w:rsidRDefault="00C10642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Facebook (salas y en vivos)</w:t>
            </w:r>
          </w:p>
          <w:p w:rsidR="00C10642" w:rsidRPr="00FD3C2F" w:rsidRDefault="00D4771A" w:rsidP="009144FC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Whats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  </w:t>
            </w:r>
          </w:p>
        </w:tc>
        <w:tc>
          <w:tcPr>
            <w:tcW w:w="8833" w:type="dxa"/>
            <w:gridSpan w:val="6"/>
            <w:shd w:val="clear" w:color="auto" w:fill="C5E0B3" w:themeFill="accent6" w:themeFillTint="66"/>
            <w:hideMark/>
          </w:tcPr>
          <w:p w:rsidR="00C10642" w:rsidRDefault="00910D3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Inicio: canción de bienvenida </w:t>
            </w:r>
          </w:p>
          <w:p w:rsidR="00910D3D" w:rsidRDefault="00910D3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910D3D" w:rsidRDefault="00910D3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Desarrollo:</w:t>
            </w:r>
          </w:p>
          <w:p w:rsidR="00910D3D" w:rsidRDefault="00910D3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todos lados </w:t>
            </w:r>
          </w:p>
          <w:p w:rsidR="00910D3D" w:rsidRDefault="00910D3D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una hoja con 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ayuda de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papa o mamá dejaran un croquis de la casa en la mesa ellos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esconderán diversos objetos y los pondrán también en el croquis con un punto rojo, los alumnos se dedicaran a buscar estos objetos sin ayuda 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Ejemplo: 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el croquis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dibujan la mesa de la cocina y ahí ponen un punto rojo que simula ser el objeto escondido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( los objetos 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escondidos serán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colores)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F350B0" w:rsidRDefault="00F350B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2F0670" w:rsidRDefault="003D27A8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Los alumnos juegan con un compañero de juego a realizar sonidos de animales y adivinar de 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qué animal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se trata, cada uno deberá elegir dos animales, deberán usar su cuerpo y voz para actuar como el animal que se desea adivinar.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Cierre: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¿Qué te 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pareció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la actividad del 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dia de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hoy?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¿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Es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importante </w:t>
            </w:r>
            <w:r w:rsidR="001515B7">
              <w:rPr>
                <w:rFonts w:ascii="Calibri" w:eastAsia="Times New Roman" w:hAnsi="Calibri" w:cs="Calibri"/>
                <w:color w:val="000000"/>
                <w:lang w:eastAsia="es-ES"/>
              </w:rPr>
              <w:t>conocer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las ubicaciones de los objetos?</w:t>
            </w:r>
          </w:p>
          <w:p w:rsidR="002F0670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¿Cuánto tiempo tardaste en encontrar los objetos escondidos?</w:t>
            </w:r>
          </w:p>
          <w:p w:rsidR="002F0670" w:rsidRPr="00A872BC" w:rsidRDefault="002F0670" w:rsidP="006E797D">
            <w:pPr>
              <w:spacing w:after="0"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D02A7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gridSpan w:val="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4427F" w:rsidRPr="00604AD7" w:rsidRDefault="00612CB5" w:rsidP="00F350B0">
            <w:r>
              <w:lastRenderedPageBreak/>
              <w:t xml:space="preserve">Viernes </w:t>
            </w:r>
            <w:r w:rsidR="00F350B0">
              <w:t xml:space="preserve">4 de junio del 2021 </w:t>
            </w:r>
          </w:p>
        </w:tc>
        <w:tc>
          <w:tcPr>
            <w:tcW w:w="1601" w:type="dxa"/>
            <w:shd w:val="clear" w:color="auto" w:fill="C5E0B3" w:themeFill="accent6" w:themeFillTint="66"/>
            <w:hideMark/>
          </w:tcPr>
          <w:p w:rsidR="00EC5BED" w:rsidRDefault="00EC5BED" w:rsidP="00F3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s-ES"/>
              </w:rPr>
            </w:pPr>
          </w:p>
          <w:p w:rsidR="00F350B0" w:rsidRPr="00604AD7" w:rsidRDefault="00F350B0" w:rsidP="00F35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Cuidemos el planeta </w:t>
            </w:r>
          </w:p>
        </w:tc>
        <w:tc>
          <w:tcPr>
            <w:tcW w:w="1843" w:type="dxa"/>
            <w:shd w:val="clear" w:color="auto" w:fill="C5E0B3" w:themeFill="accent6" w:themeFillTint="66"/>
            <w:hideMark/>
          </w:tcPr>
          <w:p w:rsidR="00523D41" w:rsidRDefault="00523D41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</w:p>
          <w:p w:rsidR="00EC5BED" w:rsidRDefault="00CB6BD6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Investigación</w:t>
            </w:r>
            <w:r w:rsidR="00612CB5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Cuaderno </w:t>
            </w:r>
          </w:p>
          <w:p w:rsidR="00612CB5" w:rsidRDefault="00612CB5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Lápiz </w:t>
            </w:r>
          </w:p>
          <w:p w:rsidR="00612CB5" w:rsidRPr="00604AD7" w:rsidRDefault="00612CB5" w:rsidP="00612CB5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Colores </w:t>
            </w:r>
          </w:p>
        </w:tc>
        <w:tc>
          <w:tcPr>
            <w:tcW w:w="2195" w:type="dxa"/>
            <w:gridSpan w:val="2"/>
            <w:shd w:val="clear" w:color="auto" w:fill="C5E0B3" w:themeFill="accent6" w:themeFillTint="66"/>
            <w:hideMark/>
          </w:tcPr>
          <w:p w:rsidR="00C10642" w:rsidRPr="00604AD7" w:rsidRDefault="00C10642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Facebook (salas y en vivos)</w:t>
            </w:r>
          </w:p>
          <w:p w:rsidR="00C10642" w:rsidRPr="00604AD7" w:rsidRDefault="00DE5471" w:rsidP="009144FC">
            <w:pPr>
              <w:spacing w:after="0" w:line="24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chats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D4771A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App</w:t>
            </w:r>
            <w:r w:rsidR="00C10642" w:rsidRPr="00604AD7">
              <w:rPr>
                <w:rFonts w:ascii="Calibri" w:eastAsia="Times New Roman" w:hAnsi="Calibri" w:cs="Calibri"/>
                <w:color w:val="000000"/>
                <w:lang w:eastAsia="es-ES"/>
              </w:rPr>
              <w:t>  </w:t>
            </w:r>
          </w:p>
        </w:tc>
        <w:tc>
          <w:tcPr>
            <w:tcW w:w="8833" w:type="dxa"/>
            <w:gridSpan w:val="6"/>
            <w:shd w:val="clear" w:color="auto" w:fill="C5E0B3" w:themeFill="accent6" w:themeFillTint="66"/>
            <w:hideMark/>
          </w:tcPr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Viernes: </w:t>
            </w:r>
          </w:p>
          <w:p w:rsidR="006E797D" w:rsidRPr="006E797D" w:rsidRDefault="006E797D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 w:rsidRPr="006E797D">
              <w:rPr>
                <w:rFonts w:eastAsia="Times New Roman" w:cs="Times New Roman"/>
                <w:b/>
                <w:color w:val="000000"/>
                <w:lang w:eastAsia="es-ES"/>
              </w:rPr>
              <w:t xml:space="preserve">Inicio: </w:t>
            </w:r>
          </w:p>
          <w:p w:rsidR="00A872BC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Canción café con leche </w:t>
            </w:r>
          </w:p>
          <w:p w:rsidR="003D27A8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>Desarrollo:</w:t>
            </w:r>
          </w:p>
          <w:p w:rsidR="00F350B0" w:rsidRDefault="00F350B0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Cuidemos el planeta </w:t>
            </w:r>
          </w:p>
          <w:p w:rsidR="003D27A8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>Los alumnos realizan un dibujo sobre el cuidado del medio ambiente, este deberán entregárselo a un familiar o vecino para crear conciencia.</w:t>
            </w:r>
          </w:p>
          <w:p w:rsidR="003D27A8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>Cierre:</w:t>
            </w:r>
          </w:p>
          <w:p w:rsidR="003D27A8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>¿</w:t>
            </w:r>
            <w:r w:rsidR="001515B7">
              <w:rPr>
                <w:rFonts w:eastAsia="Times New Roman" w:cs="Times New Roman"/>
                <w:b/>
                <w:color w:val="000000"/>
                <w:lang w:eastAsia="es-ES"/>
              </w:rPr>
              <w:t>Es</w:t>
            </w: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 </w:t>
            </w:r>
            <w:r w:rsidR="001515B7">
              <w:rPr>
                <w:rFonts w:eastAsia="Times New Roman" w:cs="Times New Roman"/>
                <w:b/>
                <w:color w:val="000000"/>
                <w:lang w:eastAsia="es-ES"/>
              </w:rPr>
              <w:t>importante</w:t>
            </w: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 cuidar el medio ambiente?</w:t>
            </w:r>
          </w:p>
          <w:p w:rsidR="003D27A8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>¿</w:t>
            </w:r>
            <w:r w:rsidR="001515B7">
              <w:rPr>
                <w:rFonts w:eastAsia="Times New Roman" w:cs="Times New Roman"/>
                <w:b/>
                <w:color w:val="000000"/>
                <w:lang w:eastAsia="es-ES"/>
              </w:rPr>
              <w:t>Es</w:t>
            </w: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 difícil cuidar el mundo?</w:t>
            </w:r>
          </w:p>
          <w:p w:rsidR="003D27A8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¿Qué otras acciones </w:t>
            </w:r>
            <w:r w:rsidR="001515B7">
              <w:rPr>
                <w:rFonts w:eastAsia="Times New Roman" w:cs="Times New Roman"/>
                <w:b/>
                <w:color w:val="000000"/>
                <w:lang w:eastAsia="es-ES"/>
              </w:rPr>
              <w:t>podemos hacer</w:t>
            </w:r>
            <w:r>
              <w:rPr>
                <w:rFonts w:eastAsia="Times New Roman" w:cs="Times New Roman"/>
                <w:b/>
                <w:color w:val="000000"/>
                <w:lang w:eastAsia="es-ES"/>
              </w:rPr>
              <w:t xml:space="preserve"> para cuidar el mundo?</w:t>
            </w:r>
          </w:p>
          <w:p w:rsidR="003D27A8" w:rsidRPr="00A872BC" w:rsidRDefault="003D27A8" w:rsidP="006E7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es-ES"/>
              </w:rPr>
            </w:pPr>
          </w:p>
        </w:tc>
      </w:tr>
      <w:tr w:rsidR="00C10642" w:rsidRPr="00A14507" w:rsidTr="003B4DF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5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Acciones específicas para los estudiantes que requieran mayor apoyo.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                        ACTIVIDADES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Recuerde que usted debe acompañar a su hijo, más no hacer la tarea por él. Deje que aprende del ensayo y el error.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Se deben realizar todas las actividades.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Jugar y acompañar al niño en todo momento.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 recomienda seguir el orden del día.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Puede dar premios o pegatinas al terminar las actividades diarias.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Elija un horario y lugar para hacer las actividades dentro de casa.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Hable de la importancia de quedarse en casa.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Practique el lavado de manos y otras medidas de prevención cada vez que realice alguna actividad.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Pueden mandar opiniones, fotos, sobre las actividades llevadas a cabo. (Esto contará como evidencia de su hijo).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Hay una evaluación por día. Debe llenar y mandar todas las listas.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Favor de evaluar al niño, siendo objetivos y eligiendo solo un nivel.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Acompañe al niño en los ejercicios ya que requerirá su apoyo y motivación.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En caso de no entender lo que hará, comunicarse con la educadora.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Para evaluar se le anexa un ejemplo sobre cómo hacerlo.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Repetir alguna actividad de APRENDE EN CASA que le haya gustado y platicar sobre la finalidad de esta.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Ser muy descriptivo con sus descripciones, esto ayudará al niño a aumentar su imaginación.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Decir palabras motivadoras a sus hijos en las actividades.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Practicar el conteo siempre con objetos y todos los días.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Hacerle preguntas guía que motiven a la conversación sin dar respuesta ¿y luego? ¿</w:t>
            </w:r>
            <w:r w:rsidR="00DE5471"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Tú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que piensas? ¿Qué pasará después?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Use su imaginación y creatividad con los materiales sino tiene algo, pregunte a su maestra lo que puede cambiar.</w:t>
            </w:r>
          </w:p>
          <w:p w:rsidR="00845A4F" w:rsidRPr="00A14507" w:rsidRDefault="00845A4F" w:rsidP="009144FC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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NO ES NECESARIO imprimir las fichas, si tiene la posibilidad hágalo, sino úselo como para para saber cómo registrar en un cuaderno </w:t>
            </w:r>
            <w:r w:rsidRPr="008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reciclado.</w:t>
            </w:r>
          </w:p>
        </w:tc>
        <w:tc>
          <w:tcPr>
            <w:tcW w:w="3452" w:type="dxa"/>
            <w:gridSpan w:val="2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RECURSOS (LTG, VIDEOS, ETC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99" w:type="dxa"/>
            <w:gridSpan w:val="3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MEDIO DE COMUNICACIÓN/FECHA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3B4DFE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E920A7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SEMANA 8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 MOMENTO NO SE TIENE IDENTIFICADO A NINGÚN ALUMNO YA QUE TODOS SON DE NUEVO INGRESO Y NINGÚN PADRE DE FAMILIA A EXTERNADO ALGUNA SITUACIÓN ESPECIAL CON ALGÚN ALUMNO.</w:t>
            </w: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E920A7" w:rsidRPr="00A14507" w:rsidRDefault="00E920A7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452" w:type="dxa"/>
            <w:gridSpan w:val="2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/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099" w:type="dxa"/>
            <w:gridSpan w:val="3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/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5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de seguimiento o realimentación al logro de los aprendizajes esperados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3B4DFE">
        <w:trPr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Revisión constante de las actividades enviadas por los alumnos.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Envío de voz por parte de la docente para motivarlos a continuar aprendiendo.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Si la comunicación es por WHATS APP envío de stickers motivadores al igual por el grupo de Facebook. 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Si no hay comunicación hacer una llamada o enviar un mensaje motivador por mensaje.</w:t>
            </w:r>
          </w:p>
          <w:p w:rsidR="00845A4F" w:rsidRP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:rsidR="00845A4F" w:rsidRDefault="00845A4F" w:rsidP="009144FC">
            <w:pPr>
              <w:spacing w:after="0" w:line="240" w:lineRule="auto"/>
              <w:ind w:left="690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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t xml:space="preserve">Según sea necesario realizar una reunión virtual con algún niño que amerite </w:t>
            </w:r>
            <w:r w:rsidRPr="00845A4F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atención personalizada.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8" w:type="dxa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>RECURSOS (LTG, VIDEOS, ETC)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23" w:type="dxa"/>
            <w:gridSpan w:val="4"/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345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MEDIO DE COMUNICACIÓN/FECHA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FD02A7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4" w:type="dxa"/>
            <w:gridSpan w:val="7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94427F" w:rsidRDefault="003D27A8" w:rsidP="0094427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ES"/>
              </w:rPr>
              <w:lastRenderedPageBreak/>
              <w:t xml:space="preserve">Semana 36 de trabajo en casa </w:t>
            </w:r>
          </w:p>
          <w:p w:rsidR="003D27A8" w:rsidRPr="003D27A8" w:rsidRDefault="003D27A8" w:rsidP="0094427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val="es-MX" w:eastAsia="es-ES"/>
              </w:rPr>
            </w:pPr>
          </w:p>
        </w:tc>
        <w:tc>
          <w:tcPr>
            <w:tcW w:w="2528" w:type="dxa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84681C" w:rsidRPr="00A14507" w:rsidRDefault="0084681C" w:rsidP="009144FC">
            <w:pPr>
              <w:spacing w:after="0" w:line="24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3" w:type="dxa"/>
            <w:gridSpan w:val="4"/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94427F" w:rsidRDefault="0094427F" w:rsidP="00EC5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VIDEOS </w:t>
            </w:r>
          </w:p>
          <w:p w:rsidR="003D27A8" w:rsidRDefault="003D27A8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Lunes 3</w:t>
            </w:r>
            <w:r w:rsidR="00F350B0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</w:t>
            </w:r>
            <w:r w:rsidR="00F350B0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mayo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2021</w:t>
            </w:r>
          </w:p>
          <w:p w:rsidR="003D27A8" w:rsidRDefault="003D27A8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Miércoles 2 de junio  de 2021</w:t>
            </w:r>
          </w:p>
          <w:p w:rsidR="003D27A8" w:rsidRDefault="003D27A8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Jueves 3 de junio de 2021</w:t>
            </w:r>
          </w:p>
          <w:p w:rsidR="003D27A8" w:rsidRDefault="003D27A8" w:rsidP="00944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Viernes 4 de junio de 2021</w:t>
            </w:r>
          </w:p>
          <w:p w:rsidR="00612CB5" w:rsidRDefault="003D27A8" w:rsidP="003D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CONEXIÓN</w:t>
            </w:r>
          </w:p>
          <w:p w:rsidR="003D27A8" w:rsidRPr="00816649" w:rsidRDefault="003D27A8" w:rsidP="003D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Martes 1 de junio de 2021 </w:t>
            </w:r>
          </w:p>
        </w:tc>
      </w:tr>
      <w:tr w:rsidR="00C10642" w:rsidRPr="00A14507" w:rsidTr="003B4DF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5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Actividades permanentes y/ o de vida saludable (aula/colectivas)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3B4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5" w:type="dxa"/>
            <w:gridSpan w:val="12"/>
            <w:tcBorders>
              <w:left w:val="none" w:sz="0" w:space="0" w:color="auto"/>
            </w:tcBorders>
            <w:shd w:val="clear" w:color="auto" w:fill="C5E0B3" w:themeFill="accent6" w:themeFillTint="66"/>
            <w:hideMark/>
          </w:tcPr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6C05E4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Solicitar lectura de cuentos en casa.</w:t>
            </w:r>
          </w:p>
          <w:p w:rsidR="00C10642" w:rsidRPr="006C05E4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Retomar hábitos de higiene personal relacionadas al COVID.</w:t>
            </w:r>
            <w:r w:rsidRPr="006C05E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2F0AAF" w:rsidRDefault="00C10642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Hábitos alimenticios.</w:t>
            </w:r>
            <w:r w:rsidRPr="006C05E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2F0AAF" w:rsidRPr="002F0AAF" w:rsidRDefault="0084681C" w:rsidP="009144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Valor de la semana. 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C10642" w:rsidRPr="00A14507" w:rsidTr="003B4DF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5" w:type="dxa"/>
            <w:gridSpan w:val="12"/>
            <w:tcBorders>
              <w:left w:val="none" w:sz="0" w:space="0" w:color="auto"/>
              <w:bottom w:val="none" w:sz="0" w:space="0" w:color="auto"/>
            </w:tcBorders>
            <w:shd w:val="clear" w:color="auto" w:fill="C5E0B3" w:themeFill="accent6" w:themeFillTint="66"/>
            <w:hideMark/>
          </w:tcPr>
          <w:p w:rsidR="00C10642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val="es-MX" w:eastAsia="es-ES"/>
              </w:rPr>
              <w:t>VALORACIÓN DEL DOCENTE DE LA ESTRATEGIA A DISTANCIA (Aspecto para compartir y retroalimentar entre docentes)</w:t>
            </w: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Pr="00A14507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  <w:bookmarkStart w:id="0" w:name="_GoBack"/>
            <w:r w:rsidR="004B67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>
                  <wp:extent cx="4600575" cy="6645910"/>
                  <wp:effectExtent l="0" t="0" r="9525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ubrica sem 36 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664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96536" w:rsidRDefault="00C10642" w:rsidP="009144FC">
            <w:pPr>
              <w:spacing w:after="0" w:line="240" w:lineRule="auto"/>
              <w:ind w:left="69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ES"/>
              </w:rPr>
            </w:pPr>
            <w:r w:rsidRPr="00A1450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C10642" w:rsidRDefault="00C10642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</w:pPr>
          </w:p>
          <w:p w:rsidR="00CB6BD6" w:rsidRDefault="00CB6BD6" w:rsidP="00F9653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</w:pPr>
          </w:p>
          <w:p w:rsidR="00CB6BD6" w:rsidRPr="00F96536" w:rsidRDefault="00CB6BD6" w:rsidP="00F96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15996B23" wp14:editId="39AFE80B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0</wp:posOffset>
                  </wp:positionV>
                  <wp:extent cx="4600575" cy="6645910"/>
                  <wp:effectExtent l="0" t="0" r="9525" b="2540"/>
                  <wp:wrapTight wrapText="bothSides">
                    <wp:wrapPolygon edited="0">
                      <wp:start x="0" y="0"/>
                      <wp:lineTo x="0" y="21546"/>
                      <wp:lineTo x="21555" y="21546"/>
                      <wp:lineTo x="21555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ubrica evaluacvion semana 3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664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0642" w:rsidRPr="00A14507" w:rsidRDefault="00C10642" w:rsidP="00C106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"/>
        </w:rPr>
      </w:pPr>
      <w:r w:rsidRPr="00A14507">
        <w:rPr>
          <w:rFonts w:ascii="Calibri" w:eastAsia="Times New Roman" w:hAnsi="Calibri" w:cs="Calibri"/>
          <w:color w:val="000000"/>
          <w:lang w:eastAsia="es-ES"/>
        </w:rPr>
        <w:lastRenderedPageBreak/>
        <w:t> </w:t>
      </w:r>
    </w:p>
    <w:p w:rsidR="00C10642" w:rsidRPr="00A14507" w:rsidRDefault="00C10642" w:rsidP="00C106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"/>
        </w:rPr>
      </w:pPr>
      <w:r w:rsidRPr="00A14507">
        <w:rPr>
          <w:rFonts w:ascii="Calibri" w:eastAsia="Times New Roman" w:hAnsi="Calibri" w:cs="Calibri"/>
          <w:color w:val="000000"/>
          <w:lang w:eastAsia="es-ES"/>
        </w:rPr>
        <w:t> </w:t>
      </w:r>
    </w:p>
    <w:p w:rsidR="00C10642" w:rsidRDefault="00C10642" w:rsidP="00C10642"/>
    <w:p w:rsidR="00650B79" w:rsidRDefault="00650B79"/>
    <w:sectPr w:rsidR="00650B79" w:rsidSect="00CB6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B5F"/>
    <w:multiLevelType w:val="hybridMultilevel"/>
    <w:tmpl w:val="EFD67ECA"/>
    <w:lvl w:ilvl="0" w:tplc="DA5A5D62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E555163"/>
    <w:multiLevelType w:val="multilevel"/>
    <w:tmpl w:val="307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0D1387"/>
    <w:multiLevelType w:val="hybridMultilevel"/>
    <w:tmpl w:val="4EE06E6C"/>
    <w:lvl w:ilvl="0" w:tplc="9EF4918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030F2"/>
    <w:multiLevelType w:val="hybridMultilevel"/>
    <w:tmpl w:val="1C5A0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7777"/>
    <w:multiLevelType w:val="hybridMultilevel"/>
    <w:tmpl w:val="4F68AA32"/>
    <w:lvl w:ilvl="0" w:tplc="BF525042">
      <w:start w:val="10"/>
      <w:numFmt w:val="bullet"/>
      <w:lvlText w:val="-"/>
      <w:lvlJc w:val="left"/>
      <w:pPr>
        <w:ind w:left="33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5">
    <w:nsid w:val="5F5C195B"/>
    <w:multiLevelType w:val="hybridMultilevel"/>
    <w:tmpl w:val="C6D8E5D0"/>
    <w:lvl w:ilvl="0" w:tplc="DA5A5D62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91B1A"/>
    <w:multiLevelType w:val="hybridMultilevel"/>
    <w:tmpl w:val="DBE8DB02"/>
    <w:lvl w:ilvl="0" w:tplc="66DA15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47E1A"/>
    <w:multiLevelType w:val="hybridMultilevel"/>
    <w:tmpl w:val="8E108282"/>
    <w:lvl w:ilvl="0" w:tplc="68749702">
      <w:start w:val="10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70EF4EFD"/>
    <w:multiLevelType w:val="hybridMultilevel"/>
    <w:tmpl w:val="2F2C12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860E2"/>
    <w:multiLevelType w:val="hybridMultilevel"/>
    <w:tmpl w:val="57E67DA6"/>
    <w:lvl w:ilvl="0" w:tplc="E65AC384">
      <w:numFmt w:val="bullet"/>
      <w:lvlText w:val=""/>
      <w:lvlJc w:val="left"/>
      <w:pPr>
        <w:ind w:left="45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2"/>
    <w:rsid w:val="00016106"/>
    <w:rsid w:val="0002186E"/>
    <w:rsid w:val="00023A2E"/>
    <w:rsid w:val="0007798C"/>
    <w:rsid w:val="00084436"/>
    <w:rsid w:val="00085EBA"/>
    <w:rsid w:val="00097D49"/>
    <w:rsid w:val="000A10A4"/>
    <w:rsid w:val="000B4E48"/>
    <w:rsid w:val="000B62E6"/>
    <w:rsid w:val="000C271D"/>
    <w:rsid w:val="000D64E9"/>
    <w:rsid w:val="000F3425"/>
    <w:rsid w:val="00105FE6"/>
    <w:rsid w:val="0013160E"/>
    <w:rsid w:val="001515B7"/>
    <w:rsid w:val="001B42FB"/>
    <w:rsid w:val="001B7C40"/>
    <w:rsid w:val="001C5E8F"/>
    <w:rsid w:val="001E38E5"/>
    <w:rsid w:val="001E4C68"/>
    <w:rsid w:val="00246B28"/>
    <w:rsid w:val="00285B78"/>
    <w:rsid w:val="002D2C0F"/>
    <w:rsid w:val="002F0670"/>
    <w:rsid w:val="002F0AAF"/>
    <w:rsid w:val="0030121C"/>
    <w:rsid w:val="003050EB"/>
    <w:rsid w:val="0037399B"/>
    <w:rsid w:val="003B4DFE"/>
    <w:rsid w:val="003D27A8"/>
    <w:rsid w:val="00410301"/>
    <w:rsid w:val="004A1F41"/>
    <w:rsid w:val="004B672D"/>
    <w:rsid w:val="004C0F1E"/>
    <w:rsid w:val="004D0430"/>
    <w:rsid w:val="004F576D"/>
    <w:rsid w:val="00502DBF"/>
    <w:rsid w:val="005071F0"/>
    <w:rsid w:val="00513B1E"/>
    <w:rsid w:val="00523D41"/>
    <w:rsid w:val="0052473D"/>
    <w:rsid w:val="0055718E"/>
    <w:rsid w:val="005655B7"/>
    <w:rsid w:val="005C5B4E"/>
    <w:rsid w:val="00604AD7"/>
    <w:rsid w:val="00604D85"/>
    <w:rsid w:val="00610BE5"/>
    <w:rsid w:val="00612CB5"/>
    <w:rsid w:val="00650B79"/>
    <w:rsid w:val="00675D46"/>
    <w:rsid w:val="00684723"/>
    <w:rsid w:val="006976FC"/>
    <w:rsid w:val="006B29E7"/>
    <w:rsid w:val="006B3DFD"/>
    <w:rsid w:val="006C0884"/>
    <w:rsid w:val="006D52CB"/>
    <w:rsid w:val="006E797D"/>
    <w:rsid w:val="00720150"/>
    <w:rsid w:val="007371DD"/>
    <w:rsid w:val="00754F5D"/>
    <w:rsid w:val="0078523B"/>
    <w:rsid w:val="00796788"/>
    <w:rsid w:val="007A26A7"/>
    <w:rsid w:val="007A67C2"/>
    <w:rsid w:val="007C1755"/>
    <w:rsid w:val="00806033"/>
    <w:rsid w:val="00811EFC"/>
    <w:rsid w:val="00816649"/>
    <w:rsid w:val="00845A4F"/>
    <w:rsid w:val="0084681C"/>
    <w:rsid w:val="008B1DBE"/>
    <w:rsid w:val="008F5D5C"/>
    <w:rsid w:val="0091021F"/>
    <w:rsid w:val="00910D3D"/>
    <w:rsid w:val="009144FC"/>
    <w:rsid w:val="0094427F"/>
    <w:rsid w:val="00947A77"/>
    <w:rsid w:val="00965695"/>
    <w:rsid w:val="00970527"/>
    <w:rsid w:val="00983FF3"/>
    <w:rsid w:val="009A2CD4"/>
    <w:rsid w:val="009A5C63"/>
    <w:rsid w:val="009E0CFF"/>
    <w:rsid w:val="00A27351"/>
    <w:rsid w:val="00A51ACA"/>
    <w:rsid w:val="00A60D0B"/>
    <w:rsid w:val="00A872BC"/>
    <w:rsid w:val="00AD0B71"/>
    <w:rsid w:val="00B03B61"/>
    <w:rsid w:val="00B10A30"/>
    <w:rsid w:val="00B61446"/>
    <w:rsid w:val="00B675E7"/>
    <w:rsid w:val="00B71D1B"/>
    <w:rsid w:val="00B74CF7"/>
    <w:rsid w:val="00B75EB7"/>
    <w:rsid w:val="00BE252B"/>
    <w:rsid w:val="00C10642"/>
    <w:rsid w:val="00C40D55"/>
    <w:rsid w:val="00C42A50"/>
    <w:rsid w:val="00C47885"/>
    <w:rsid w:val="00C90F0B"/>
    <w:rsid w:val="00C90F87"/>
    <w:rsid w:val="00CB6BD6"/>
    <w:rsid w:val="00CC1EFB"/>
    <w:rsid w:val="00D25635"/>
    <w:rsid w:val="00D31508"/>
    <w:rsid w:val="00D4771A"/>
    <w:rsid w:val="00D62AF5"/>
    <w:rsid w:val="00D73030"/>
    <w:rsid w:val="00D82712"/>
    <w:rsid w:val="00D9056C"/>
    <w:rsid w:val="00D95351"/>
    <w:rsid w:val="00DC16B4"/>
    <w:rsid w:val="00DC39E0"/>
    <w:rsid w:val="00DE5471"/>
    <w:rsid w:val="00DE58B7"/>
    <w:rsid w:val="00E31ABB"/>
    <w:rsid w:val="00E413E5"/>
    <w:rsid w:val="00E83331"/>
    <w:rsid w:val="00E920A7"/>
    <w:rsid w:val="00EC5BED"/>
    <w:rsid w:val="00EF2A34"/>
    <w:rsid w:val="00EF5224"/>
    <w:rsid w:val="00F350B0"/>
    <w:rsid w:val="00F3571D"/>
    <w:rsid w:val="00F96536"/>
    <w:rsid w:val="00FA67A4"/>
    <w:rsid w:val="00FD02A7"/>
    <w:rsid w:val="00FD3C2F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1A322-9DEE-4066-8690-3EA559BA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6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150"/>
    <w:rPr>
      <w:color w:val="0563C1" w:themeColor="hyperlink"/>
      <w:u w:val="single"/>
    </w:rPr>
  </w:style>
  <w:style w:type="table" w:styleId="Cuadrculaclara-nfasis4">
    <w:name w:val="Light Grid Accent 4"/>
    <w:basedOn w:val="Tablanormal"/>
    <w:uiPriority w:val="62"/>
    <w:rsid w:val="00D73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Tabladelista1clara1">
    <w:name w:val="Tabla de lista 1 clara1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FD0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FD02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1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914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16E5-42AD-4FC0-8C6B-C92014A6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1643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2021-05-27T18:30:00Z</dcterms:created>
  <dcterms:modified xsi:type="dcterms:W3CDTF">2021-05-27T18:30:00Z</dcterms:modified>
</cp:coreProperties>
</file>