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EE28" w14:textId="77777777" w:rsidR="00962F17" w:rsidRPr="002F4CA2" w:rsidRDefault="00962F17" w:rsidP="00962F17">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p>
    <w:p w14:paraId="4C0639B1" w14:textId="77777777" w:rsidR="00962F17" w:rsidRPr="002F4CA2" w:rsidRDefault="00962F17" w:rsidP="00962F17">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14:paraId="25E007E1" w14:textId="77777777" w:rsidR="00962F17" w:rsidRPr="002F4CA2" w:rsidRDefault="00962F17" w:rsidP="00962F17">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1E9B0EA5" w14:textId="77777777" w:rsidR="00962F17" w:rsidRPr="002F4CA2" w:rsidRDefault="00962F17" w:rsidP="00962F17">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67A9439B" wp14:editId="63937496">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3D8D837E" w14:textId="77777777" w:rsidR="00962F17" w:rsidRPr="002F4CA2" w:rsidRDefault="00962F17" w:rsidP="00962F17">
      <w:pPr>
        <w:spacing w:before="240" w:line="240" w:lineRule="auto"/>
        <w:rPr>
          <w:rFonts w:ascii="Times New Roman" w:hAnsi="Times New Roman" w:cs="Times New Roman"/>
          <w:b/>
          <w:color w:val="332C33"/>
          <w:sz w:val="28"/>
          <w:szCs w:val="28"/>
        </w:rPr>
      </w:pPr>
    </w:p>
    <w:p w14:paraId="78FA5169" w14:textId="77777777" w:rsidR="00962F17" w:rsidRPr="002F4CA2" w:rsidRDefault="00962F17" w:rsidP="00962F17">
      <w:pPr>
        <w:spacing w:after="0" w:line="360" w:lineRule="auto"/>
        <w:rPr>
          <w:rFonts w:ascii="Times New Roman" w:hAnsi="Times New Roman" w:cs="Times New Roman"/>
          <w:b/>
          <w:color w:val="332C33"/>
          <w:sz w:val="28"/>
          <w:szCs w:val="28"/>
        </w:rPr>
      </w:pPr>
    </w:p>
    <w:p w14:paraId="361224C7" w14:textId="77777777" w:rsidR="00962F17" w:rsidRPr="002F4CA2" w:rsidRDefault="00962F17" w:rsidP="00962F17">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Curso:</w:t>
      </w:r>
    </w:p>
    <w:p w14:paraId="7119B50A" w14:textId="77777777" w:rsidR="00962F17" w:rsidRPr="002F4CA2" w:rsidRDefault="00962F17" w:rsidP="00962F17">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Bases Legales y normativas de la educación básica.</w:t>
      </w:r>
    </w:p>
    <w:p w14:paraId="02433D2B" w14:textId="77777777" w:rsidR="00962F17" w:rsidRPr="002F4CA2" w:rsidRDefault="00962F17" w:rsidP="00962F17">
      <w:pPr>
        <w:tabs>
          <w:tab w:val="center" w:pos="4252"/>
          <w:tab w:val="left" w:pos="5901"/>
        </w:tabs>
        <w:spacing w:after="0" w:line="360" w:lineRule="auto"/>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b/>
        <w:t>Maestro:</w:t>
      </w:r>
      <w:r w:rsidRPr="002F4CA2">
        <w:rPr>
          <w:rFonts w:ascii="Times New Roman" w:hAnsi="Times New Roman" w:cs="Times New Roman"/>
          <w:b/>
          <w:color w:val="332C33"/>
          <w:sz w:val="28"/>
          <w:szCs w:val="28"/>
        </w:rPr>
        <w:tab/>
      </w:r>
    </w:p>
    <w:p w14:paraId="688E49E6" w14:textId="77777777" w:rsidR="00962F17" w:rsidRPr="002F4CA2" w:rsidRDefault="00962F17" w:rsidP="00962F17">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Arturo Flores Rodríguez.</w:t>
      </w:r>
    </w:p>
    <w:p w14:paraId="35B5EE00" w14:textId="77777777" w:rsidR="00962F17" w:rsidRPr="002F4CA2" w:rsidRDefault="00962F17" w:rsidP="00962F17">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Alumna:</w:t>
      </w:r>
    </w:p>
    <w:p w14:paraId="1F7840A2" w14:textId="77777777" w:rsidR="00962F17" w:rsidRPr="002F4CA2" w:rsidRDefault="00962F17" w:rsidP="00962F17">
      <w:pPr>
        <w:spacing w:after="0" w:line="360" w:lineRule="auto"/>
        <w:jc w:val="center"/>
        <w:rPr>
          <w:rFonts w:ascii="Times New Roman" w:hAnsi="Times New Roman" w:cs="Times New Roman"/>
          <w:color w:val="332C33"/>
          <w:sz w:val="28"/>
          <w:szCs w:val="28"/>
        </w:rPr>
      </w:pPr>
      <w:r w:rsidRPr="002F4CA2">
        <w:rPr>
          <w:rFonts w:ascii="Times New Roman" w:hAnsi="Times New Roman" w:cs="Times New Roman"/>
          <w:color w:val="332C33"/>
          <w:sz w:val="28"/>
          <w:szCs w:val="28"/>
        </w:rPr>
        <w:t>Leyda Estefanía Gaytán Bernal. #7</w:t>
      </w:r>
    </w:p>
    <w:p w14:paraId="63543707" w14:textId="77777777" w:rsidR="00962F17" w:rsidRPr="002F4CA2" w:rsidRDefault="00962F17" w:rsidP="00962F17">
      <w:pPr>
        <w:spacing w:after="0" w:line="360" w:lineRule="auto"/>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3 “A”</w:t>
      </w:r>
    </w:p>
    <w:p w14:paraId="30CFFFE1" w14:textId="17087872" w:rsidR="00962F17" w:rsidRPr="002F4CA2" w:rsidRDefault="00962F17" w:rsidP="00962F17">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w:t>
      </w:r>
      <w:r>
        <w:rPr>
          <w:rFonts w:ascii="Times New Roman" w:hAnsi="Times New Roman" w:cs="Times New Roman"/>
          <w:b/>
          <w:color w:val="332C33"/>
          <w:sz w:val="28"/>
          <w:szCs w:val="28"/>
        </w:rPr>
        <w:t>Act. 2.</w:t>
      </w:r>
      <w:r w:rsidR="00C91112">
        <w:rPr>
          <w:rFonts w:ascii="Times New Roman" w:hAnsi="Times New Roman" w:cs="Times New Roman"/>
          <w:b/>
          <w:color w:val="332C33"/>
          <w:sz w:val="28"/>
          <w:szCs w:val="28"/>
        </w:rPr>
        <w:t>4</w:t>
      </w:r>
      <w:r w:rsidRPr="002F4CA2">
        <w:rPr>
          <w:rFonts w:ascii="Times New Roman" w:hAnsi="Times New Roman" w:cs="Times New Roman"/>
          <w:b/>
          <w:color w:val="332C33"/>
          <w:sz w:val="28"/>
          <w:szCs w:val="28"/>
        </w:rPr>
        <w:t>”</w:t>
      </w:r>
    </w:p>
    <w:p w14:paraId="369829A4" w14:textId="77777777" w:rsidR="00962F17" w:rsidRDefault="00962F17" w:rsidP="00962F17">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Competencias de la unidad de aprendizaje:</w:t>
      </w:r>
    </w:p>
    <w:p w14:paraId="06823653" w14:textId="77777777" w:rsidR="00962F17" w:rsidRPr="00041393" w:rsidRDefault="00962F17" w:rsidP="00962F17">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Integra recursos de la investigación educativa para enriquecer su práctica profesional, expresando su interés por el conocimiento, la ciencia y la mejora de la educación.</w:t>
      </w:r>
    </w:p>
    <w:p w14:paraId="4C6AB50A" w14:textId="77777777" w:rsidR="00962F17" w:rsidRPr="00041393" w:rsidRDefault="00962F17" w:rsidP="00962F17">
      <w:pPr>
        <w:pStyle w:val="Prrafodelista"/>
        <w:numPr>
          <w:ilvl w:val="1"/>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Utiliza los recursos metodológicos y técnicos de la investigación para explicar, comprender situaciones educativas y mejorar su docencia.</w:t>
      </w:r>
    </w:p>
    <w:p w14:paraId="34B024E3" w14:textId="77777777" w:rsidR="00962F17" w:rsidRPr="00041393" w:rsidRDefault="00962F17" w:rsidP="00962F17">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Actúa de manera ética ante la diversidad de situaciones que se presentan en la práctica profesional.</w:t>
      </w:r>
    </w:p>
    <w:p w14:paraId="6483F3A7" w14:textId="77777777" w:rsidR="00962F17" w:rsidRPr="002F4CA2" w:rsidRDefault="00962F17" w:rsidP="00962F17">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 xml:space="preserve">Orienta su actuación profesional con sentido ético-valoral y asume los diversos principios y reglas que aseguran una mejor convivencia institucional y social, en beneficio de los alumnos y de la comunidad escolar. </w:t>
      </w:r>
    </w:p>
    <w:p w14:paraId="352729AE" w14:textId="77777777" w:rsidR="00962F17" w:rsidRPr="002F4CA2" w:rsidRDefault="00962F17" w:rsidP="00962F17">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Previene y soluciona conflictos, así como situaciones emergentes con base en los derechos humanos, los principios derivados de la normatividad educativa y los valores propios de la profesión docente.</w:t>
      </w:r>
    </w:p>
    <w:p w14:paraId="3A76D426" w14:textId="77777777" w:rsidR="00962F17" w:rsidRDefault="00962F17" w:rsidP="00962F17">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Decide las estrategias pedagógicas para minimizar o eliminar las barreras para el aprendizaje y la participación, asegurando una educación inclusiva.</w:t>
      </w:r>
    </w:p>
    <w:p w14:paraId="7BB58AC5" w14:textId="77777777" w:rsidR="00962F17" w:rsidRPr="002F4CA2" w:rsidRDefault="00962F17" w:rsidP="00962F17">
      <w:pPr>
        <w:spacing w:after="0" w:line="360" w:lineRule="auto"/>
        <w:jc w:val="center"/>
        <w:rPr>
          <w:rFonts w:ascii="Times New Roman" w:hAnsi="Times New Roman" w:cs="Times New Roman"/>
          <w:b/>
          <w:color w:val="332C33"/>
          <w:sz w:val="20"/>
          <w:szCs w:val="20"/>
        </w:rPr>
      </w:pPr>
    </w:p>
    <w:p w14:paraId="2557B52D" w14:textId="0FDE0834" w:rsidR="00962F17" w:rsidRDefault="00962F17" w:rsidP="00962F17">
      <w:pPr>
        <w:rPr>
          <w:rFonts w:ascii="Times New Roman" w:hAnsi="Times New Roman" w:cs="Times New Roman"/>
          <w:b/>
          <w:bCs/>
          <w:color w:val="332C33"/>
          <w:sz w:val="28"/>
          <w:szCs w:val="28"/>
        </w:rPr>
        <w:sectPr w:rsidR="00962F17" w:rsidSect="00997A9B">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pPr>
      <w:r w:rsidRPr="002F4CA2">
        <w:rPr>
          <w:rFonts w:ascii="Times New Roman" w:hAnsi="Times New Roman" w:cs="Times New Roman"/>
          <w:b/>
          <w:bCs/>
          <w:color w:val="332C33"/>
          <w:sz w:val="28"/>
          <w:szCs w:val="28"/>
        </w:rPr>
        <w:t xml:space="preserve">Saltillo Coahuila de zaragoza                                     </w:t>
      </w:r>
      <w:r>
        <w:rPr>
          <w:rFonts w:ascii="Times New Roman" w:hAnsi="Times New Roman" w:cs="Times New Roman"/>
          <w:b/>
          <w:bCs/>
          <w:color w:val="332C33"/>
          <w:sz w:val="28"/>
          <w:szCs w:val="28"/>
        </w:rPr>
        <w:t xml:space="preserve">26 de mayo </w:t>
      </w:r>
      <w:r w:rsidRPr="002F4CA2">
        <w:rPr>
          <w:rFonts w:ascii="Times New Roman" w:hAnsi="Times New Roman" w:cs="Times New Roman"/>
          <w:b/>
          <w:bCs/>
          <w:color w:val="332C33"/>
          <w:sz w:val="28"/>
          <w:szCs w:val="28"/>
        </w:rPr>
        <w:t>del 202</w:t>
      </w:r>
      <w:r>
        <w:rPr>
          <w:rFonts w:ascii="Times New Roman" w:hAnsi="Times New Roman" w:cs="Times New Roman"/>
          <w:b/>
          <w:bCs/>
          <w:color w:val="332C33"/>
          <w:sz w:val="28"/>
          <w:szCs w:val="28"/>
        </w:rPr>
        <w:t>1</w:t>
      </w:r>
    </w:p>
    <w:p w14:paraId="3EC130E7" w14:textId="42E67553" w:rsidR="00997A9B" w:rsidRPr="00997A9B" w:rsidRDefault="00997A9B" w:rsidP="00997A9B">
      <w:pPr>
        <w:autoSpaceDE w:val="0"/>
        <w:autoSpaceDN w:val="0"/>
        <w:adjustRightInd w:val="0"/>
        <w:spacing w:after="0" w:line="360" w:lineRule="auto"/>
        <w:jc w:val="both"/>
        <w:rPr>
          <w:rFonts w:ascii="Arial" w:hAnsi="Arial" w:cs="Arial"/>
          <w:color w:val="231F20"/>
          <w:sz w:val="24"/>
          <w:szCs w:val="24"/>
        </w:rPr>
      </w:pPr>
      <w:r>
        <w:rPr>
          <w:rFonts w:ascii="Arial" w:hAnsi="Arial" w:cs="Arial"/>
          <w:color w:val="231F20"/>
          <w:sz w:val="24"/>
          <w:szCs w:val="24"/>
        </w:rPr>
        <w:lastRenderedPageBreak/>
        <w:t>1</w:t>
      </w:r>
      <w:r w:rsidR="00962F17" w:rsidRPr="00997A9B">
        <w:rPr>
          <w:rFonts w:ascii="Arial" w:hAnsi="Arial" w:cs="Arial"/>
          <w:color w:val="231F20"/>
          <w:sz w:val="24"/>
          <w:szCs w:val="24"/>
        </w:rPr>
        <w:t xml:space="preserve">. </w:t>
      </w:r>
      <w:r w:rsidR="00962F17" w:rsidRPr="00997A9B">
        <w:rPr>
          <w:rFonts w:ascii="Arial" w:hAnsi="Arial" w:cs="Arial"/>
          <w:color w:val="231F20"/>
          <w:sz w:val="24"/>
          <w:szCs w:val="24"/>
        </w:rPr>
        <w:t>A partir de la lectura “Desafíos de la nueva escuela mexicana”, completa el cuadro, escribiendo cómo explicarías a otro colega, con tus propias palabras, cada uno de los desafíos ahí propuestos.</w:t>
      </w:r>
    </w:p>
    <w:tbl>
      <w:tblPr>
        <w:tblStyle w:val="Tablaconcuadrcula"/>
        <w:tblW w:w="14743" w:type="dxa"/>
        <w:tblInd w:w="-431" w:type="dxa"/>
        <w:tblLook w:val="04A0" w:firstRow="1" w:lastRow="0" w:firstColumn="1" w:lastColumn="0" w:noHBand="0" w:noVBand="1"/>
      </w:tblPr>
      <w:tblGrid>
        <w:gridCol w:w="4845"/>
        <w:gridCol w:w="9898"/>
      </w:tblGrid>
      <w:tr w:rsidR="00962F17" w:rsidRPr="00997A9B" w14:paraId="3E3D84E3" w14:textId="77777777" w:rsidTr="00997A9B">
        <w:tc>
          <w:tcPr>
            <w:tcW w:w="4845" w:type="dxa"/>
            <w:shd w:val="clear" w:color="auto" w:fill="FFE599" w:themeFill="accent4" w:themeFillTint="66"/>
          </w:tcPr>
          <w:p w14:paraId="2B03FE84" w14:textId="77777777" w:rsidR="000A1834" w:rsidRPr="000A1834" w:rsidRDefault="000A1834" w:rsidP="000A1834">
            <w:pPr>
              <w:autoSpaceDE w:val="0"/>
              <w:autoSpaceDN w:val="0"/>
              <w:adjustRightInd w:val="0"/>
              <w:spacing w:line="360" w:lineRule="auto"/>
              <w:jc w:val="center"/>
              <w:rPr>
                <w:rFonts w:ascii="Arial" w:hAnsi="Arial" w:cs="Arial"/>
                <w:b/>
                <w:bCs/>
                <w:color w:val="000000"/>
                <w:sz w:val="24"/>
                <w:szCs w:val="24"/>
              </w:rPr>
            </w:pPr>
          </w:p>
          <w:p w14:paraId="20296BEA" w14:textId="1E2FCE24" w:rsidR="00962F17" w:rsidRPr="000A1834" w:rsidRDefault="00962F17" w:rsidP="000A1834">
            <w:pPr>
              <w:autoSpaceDE w:val="0"/>
              <w:autoSpaceDN w:val="0"/>
              <w:adjustRightInd w:val="0"/>
              <w:spacing w:line="360" w:lineRule="auto"/>
              <w:jc w:val="center"/>
              <w:rPr>
                <w:rFonts w:ascii="Arial" w:hAnsi="Arial" w:cs="Arial"/>
                <w:b/>
                <w:bCs/>
                <w:color w:val="000000"/>
                <w:sz w:val="24"/>
                <w:szCs w:val="24"/>
              </w:rPr>
            </w:pPr>
            <w:r w:rsidRPr="000A1834">
              <w:rPr>
                <w:rFonts w:ascii="Arial" w:hAnsi="Arial" w:cs="Arial"/>
                <w:b/>
                <w:bCs/>
                <w:color w:val="000000"/>
                <w:sz w:val="24"/>
                <w:szCs w:val="24"/>
              </w:rPr>
              <w:t>Desafíos de la nueva escuela mexicana</w:t>
            </w:r>
          </w:p>
        </w:tc>
        <w:tc>
          <w:tcPr>
            <w:tcW w:w="9898" w:type="dxa"/>
            <w:shd w:val="clear" w:color="auto" w:fill="FFE599" w:themeFill="accent4" w:themeFillTint="66"/>
          </w:tcPr>
          <w:p w14:paraId="0591CB15" w14:textId="77777777" w:rsidR="000A1834" w:rsidRPr="000A1834" w:rsidRDefault="000A1834" w:rsidP="000A1834">
            <w:pPr>
              <w:autoSpaceDE w:val="0"/>
              <w:autoSpaceDN w:val="0"/>
              <w:adjustRightInd w:val="0"/>
              <w:spacing w:line="360" w:lineRule="auto"/>
              <w:jc w:val="center"/>
              <w:rPr>
                <w:rFonts w:ascii="Arial" w:hAnsi="Arial" w:cs="Arial"/>
                <w:b/>
                <w:bCs/>
                <w:color w:val="000000"/>
                <w:sz w:val="24"/>
                <w:szCs w:val="24"/>
              </w:rPr>
            </w:pPr>
          </w:p>
          <w:p w14:paraId="701DB1DE" w14:textId="5347D3B6" w:rsidR="00962F17" w:rsidRPr="000A1834" w:rsidRDefault="00962F17" w:rsidP="000A1834">
            <w:pPr>
              <w:autoSpaceDE w:val="0"/>
              <w:autoSpaceDN w:val="0"/>
              <w:adjustRightInd w:val="0"/>
              <w:spacing w:line="360" w:lineRule="auto"/>
              <w:jc w:val="center"/>
              <w:rPr>
                <w:rFonts w:ascii="Arial" w:hAnsi="Arial" w:cs="Arial"/>
                <w:b/>
                <w:bCs/>
                <w:color w:val="000000"/>
                <w:sz w:val="24"/>
                <w:szCs w:val="24"/>
              </w:rPr>
            </w:pPr>
            <w:r w:rsidRPr="000A1834">
              <w:rPr>
                <w:rFonts w:ascii="Arial" w:hAnsi="Arial" w:cs="Arial"/>
                <w:b/>
                <w:bCs/>
                <w:color w:val="000000"/>
                <w:sz w:val="24"/>
                <w:szCs w:val="24"/>
              </w:rPr>
              <w:t>Tu explicación</w:t>
            </w:r>
          </w:p>
        </w:tc>
      </w:tr>
      <w:tr w:rsidR="00962F17" w:rsidRPr="00997A9B" w14:paraId="286011A1" w14:textId="77777777" w:rsidTr="00997A9B">
        <w:tc>
          <w:tcPr>
            <w:tcW w:w="4845" w:type="dxa"/>
          </w:tcPr>
          <w:p w14:paraId="591FE064" w14:textId="77777777" w:rsidR="00962F17" w:rsidRPr="00997A9B" w:rsidRDefault="00962F17" w:rsidP="00997A9B">
            <w:pPr>
              <w:autoSpaceDE w:val="0"/>
              <w:autoSpaceDN w:val="0"/>
              <w:adjustRightInd w:val="0"/>
              <w:spacing w:line="360" w:lineRule="auto"/>
              <w:jc w:val="both"/>
              <w:rPr>
                <w:rFonts w:ascii="Arial" w:hAnsi="Arial" w:cs="Arial"/>
                <w:b/>
                <w:bCs/>
                <w:color w:val="231F20"/>
                <w:sz w:val="24"/>
                <w:szCs w:val="24"/>
              </w:rPr>
            </w:pPr>
          </w:p>
          <w:p w14:paraId="36F033B2" w14:textId="77777777" w:rsidR="00962F17" w:rsidRPr="00997A9B" w:rsidRDefault="00962F17" w:rsidP="00997A9B">
            <w:pPr>
              <w:autoSpaceDE w:val="0"/>
              <w:autoSpaceDN w:val="0"/>
              <w:adjustRightInd w:val="0"/>
              <w:spacing w:line="360" w:lineRule="auto"/>
              <w:jc w:val="both"/>
              <w:rPr>
                <w:rFonts w:ascii="Arial" w:hAnsi="Arial" w:cs="Arial"/>
                <w:color w:val="231F20"/>
                <w:sz w:val="24"/>
                <w:szCs w:val="24"/>
              </w:rPr>
            </w:pPr>
            <w:r w:rsidRPr="00997A9B">
              <w:rPr>
                <w:rFonts w:ascii="Arial" w:hAnsi="Arial" w:cs="Arial"/>
                <w:b/>
                <w:bCs/>
                <w:color w:val="231F20"/>
                <w:sz w:val="24"/>
                <w:szCs w:val="24"/>
              </w:rPr>
              <w:t xml:space="preserve">Desafío 1: </w:t>
            </w:r>
            <w:r w:rsidRPr="00997A9B">
              <w:rPr>
                <w:rFonts w:ascii="Arial" w:hAnsi="Arial" w:cs="Arial"/>
                <w:color w:val="231F20"/>
                <w:sz w:val="24"/>
                <w:szCs w:val="24"/>
              </w:rPr>
              <w:t>Asegurar la igualdad de oportunidades educativas para todas las niñas, niños, adolescentes y jóvenes de nuestro país (0 a 21 años), particularmente para los más pobres, esto resulta esencial desde el punto de vista de mejorar las condiciones de justicia social.</w:t>
            </w:r>
          </w:p>
          <w:p w14:paraId="37FC0590" w14:textId="77777777" w:rsidR="00962F17" w:rsidRPr="00997A9B" w:rsidRDefault="00962F17" w:rsidP="00997A9B">
            <w:pPr>
              <w:autoSpaceDE w:val="0"/>
              <w:autoSpaceDN w:val="0"/>
              <w:adjustRightInd w:val="0"/>
              <w:spacing w:line="360" w:lineRule="auto"/>
              <w:jc w:val="both"/>
              <w:rPr>
                <w:rFonts w:ascii="Arial" w:hAnsi="Arial" w:cs="Arial"/>
                <w:color w:val="231F20"/>
                <w:sz w:val="24"/>
                <w:szCs w:val="24"/>
              </w:rPr>
            </w:pPr>
          </w:p>
        </w:tc>
        <w:tc>
          <w:tcPr>
            <w:tcW w:w="9898" w:type="dxa"/>
          </w:tcPr>
          <w:p w14:paraId="5A6E2D3E"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p>
          <w:p w14:paraId="4FCA8BC0"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color w:val="000000"/>
                <w:sz w:val="24"/>
                <w:szCs w:val="24"/>
              </w:rPr>
              <w:t xml:space="preserve">Todos los individuos en la edad de 0 a 21 años deben de tener las mismas oportunidades en su educación, no importando su condición, nivel socioeconómico, creencias, etc. Porque esto no debería ser motivo de exclusión o de brindarle menos oportunidades que los individuos que si tienen muchas posibilidades. Esto con la finalidad que mejorar las condiciones de justicia social. </w:t>
            </w:r>
          </w:p>
        </w:tc>
      </w:tr>
      <w:tr w:rsidR="00962F17" w:rsidRPr="00997A9B" w14:paraId="142B6D19" w14:textId="77777777" w:rsidTr="00997A9B">
        <w:tc>
          <w:tcPr>
            <w:tcW w:w="4845" w:type="dxa"/>
          </w:tcPr>
          <w:p w14:paraId="08910EE8" w14:textId="77777777" w:rsidR="00962F17" w:rsidRPr="00997A9B" w:rsidRDefault="00962F17" w:rsidP="00997A9B">
            <w:pPr>
              <w:autoSpaceDE w:val="0"/>
              <w:autoSpaceDN w:val="0"/>
              <w:adjustRightInd w:val="0"/>
              <w:spacing w:line="360" w:lineRule="auto"/>
              <w:jc w:val="both"/>
              <w:rPr>
                <w:rFonts w:ascii="Arial" w:hAnsi="Arial" w:cs="Arial"/>
                <w:b/>
                <w:bCs/>
                <w:color w:val="231F20"/>
                <w:sz w:val="24"/>
                <w:szCs w:val="24"/>
              </w:rPr>
            </w:pPr>
          </w:p>
          <w:p w14:paraId="3FF57D59" w14:textId="77777777" w:rsidR="00962F17" w:rsidRPr="00997A9B" w:rsidRDefault="00962F17" w:rsidP="00997A9B">
            <w:pPr>
              <w:autoSpaceDE w:val="0"/>
              <w:autoSpaceDN w:val="0"/>
              <w:adjustRightInd w:val="0"/>
              <w:spacing w:line="360" w:lineRule="auto"/>
              <w:jc w:val="both"/>
              <w:rPr>
                <w:rFonts w:ascii="Arial" w:hAnsi="Arial" w:cs="Arial"/>
                <w:color w:val="231F20"/>
                <w:sz w:val="24"/>
                <w:szCs w:val="24"/>
              </w:rPr>
            </w:pPr>
            <w:r w:rsidRPr="00997A9B">
              <w:rPr>
                <w:rFonts w:ascii="Arial" w:hAnsi="Arial" w:cs="Arial"/>
                <w:b/>
                <w:bCs/>
                <w:color w:val="231F20"/>
                <w:sz w:val="24"/>
                <w:szCs w:val="24"/>
              </w:rPr>
              <w:t xml:space="preserve">Desafío 2: </w:t>
            </w:r>
            <w:r w:rsidRPr="00997A9B">
              <w:rPr>
                <w:rFonts w:ascii="Arial" w:hAnsi="Arial" w:cs="Arial"/>
                <w:color w:val="231F20"/>
                <w:sz w:val="24"/>
                <w:szCs w:val="24"/>
              </w:rPr>
              <w:t>La NEM fomenta la comprensión y el aprecio por la diversidad cultural y lingüística, así como el diálogo y el intercambio intercultural sobre una base de equidad y respeto mutuo.</w:t>
            </w:r>
          </w:p>
          <w:p w14:paraId="47D69978" w14:textId="77777777" w:rsidR="00962F17" w:rsidRPr="00997A9B" w:rsidRDefault="00962F17" w:rsidP="00997A9B">
            <w:pPr>
              <w:autoSpaceDE w:val="0"/>
              <w:autoSpaceDN w:val="0"/>
              <w:adjustRightInd w:val="0"/>
              <w:spacing w:line="360" w:lineRule="auto"/>
              <w:jc w:val="both"/>
              <w:rPr>
                <w:rFonts w:ascii="Arial" w:hAnsi="Arial" w:cs="Arial"/>
                <w:b/>
                <w:bCs/>
                <w:color w:val="000000"/>
                <w:sz w:val="24"/>
                <w:szCs w:val="24"/>
              </w:rPr>
            </w:pPr>
          </w:p>
        </w:tc>
        <w:tc>
          <w:tcPr>
            <w:tcW w:w="9898" w:type="dxa"/>
          </w:tcPr>
          <w:p w14:paraId="0ECA7E24"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p>
          <w:p w14:paraId="0955F3FD"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color w:val="000000"/>
                <w:sz w:val="24"/>
                <w:szCs w:val="24"/>
              </w:rPr>
              <w:t xml:space="preserve">La nueva escuela mexicana impulsa a brindarle la importancia y amor por la diversidad cultural y lingüística, para que todos tengan la posibilidad de convivir e interactuar con respeto y valores. Al realizar lo anterior se crea un ambiente de confianza, armonía  y entendimiento, que son componentes fundamentales para formar una sociedad incluyente y diversa. </w:t>
            </w:r>
          </w:p>
          <w:p w14:paraId="417DDA45"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p>
        </w:tc>
      </w:tr>
      <w:tr w:rsidR="00962F17" w:rsidRPr="00997A9B" w14:paraId="09FA45E9" w14:textId="77777777" w:rsidTr="00997A9B">
        <w:tc>
          <w:tcPr>
            <w:tcW w:w="4845" w:type="dxa"/>
          </w:tcPr>
          <w:p w14:paraId="61051E5D" w14:textId="77777777" w:rsidR="00962F17" w:rsidRPr="00997A9B" w:rsidRDefault="00962F17" w:rsidP="00997A9B">
            <w:pPr>
              <w:autoSpaceDE w:val="0"/>
              <w:autoSpaceDN w:val="0"/>
              <w:adjustRightInd w:val="0"/>
              <w:spacing w:line="360" w:lineRule="auto"/>
              <w:jc w:val="both"/>
              <w:rPr>
                <w:rFonts w:ascii="Arial" w:hAnsi="Arial" w:cs="Arial"/>
                <w:b/>
                <w:bCs/>
                <w:color w:val="231F20"/>
                <w:sz w:val="24"/>
                <w:szCs w:val="24"/>
              </w:rPr>
            </w:pPr>
          </w:p>
          <w:p w14:paraId="1C6ABE2A" w14:textId="77777777" w:rsidR="00962F17" w:rsidRPr="00997A9B" w:rsidRDefault="00962F17" w:rsidP="00997A9B">
            <w:pPr>
              <w:autoSpaceDE w:val="0"/>
              <w:autoSpaceDN w:val="0"/>
              <w:adjustRightInd w:val="0"/>
              <w:spacing w:line="360" w:lineRule="auto"/>
              <w:jc w:val="both"/>
              <w:rPr>
                <w:rFonts w:ascii="Arial" w:hAnsi="Arial" w:cs="Arial"/>
                <w:color w:val="231F20"/>
                <w:sz w:val="24"/>
                <w:szCs w:val="24"/>
              </w:rPr>
            </w:pPr>
            <w:r w:rsidRPr="00997A9B">
              <w:rPr>
                <w:rFonts w:ascii="Arial" w:hAnsi="Arial" w:cs="Arial"/>
                <w:b/>
                <w:bCs/>
                <w:color w:val="231F20"/>
                <w:sz w:val="24"/>
                <w:szCs w:val="24"/>
              </w:rPr>
              <w:t xml:space="preserve">Desafío 3: </w:t>
            </w:r>
            <w:r w:rsidRPr="00997A9B">
              <w:rPr>
                <w:rFonts w:ascii="Arial" w:hAnsi="Arial" w:cs="Arial"/>
                <w:color w:val="231F20"/>
                <w:sz w:val="24"/>
                <w:szCs w:val="24"/>
              </w:rPr>
              <w:t>La NEM fomenta el amor a la Patria, el aprecio por su cultura, el conocimiento de su historia y el compromiso con los valores plasmados en la Constitución Política.</w:t>
            </w:r>
          </w:p>
          <w:p w14:paraId="460E05B5" w14:textId="77777777" w:rsidR="00962F17" w:rsidRPr="00997A9B" w:rsidRDefault="00962F17" w:rsidP="00997A9B">
            <w:pPr>
              <w:autoSpaceDE w:val="0"/>
              <w:autoSpaceDN w:val="0"/>
              <w:adjustRightInd w:val="0"/>
              <w:spacing w:line="360" w:lineRule="auto"/>
              <w:jc w:val="both"/>
              <w:rPr>
                <w:rFonts w:ascii="Arial" w:hAnsi="Arial" w:cs="Arial"/>
                <w:b/>
                <w:bCs/>
                <w:color w:val="000000"/>
                <w:sz w:val="24"/>
                <w:szCs w:val="24"/>
              </w:rPr>
            </w:pPr>
          </w:p>
        </w:tc>
        <w:tc>
          <w:tcPr>
            <w:tcW w:w="9898" w:type="dxa"/>
          </w:tcPr>
          <w:p w14:paraId="22FDD04A"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p>
          <w:p w14:paraId="7E2C710F" w14:textId="77777777"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color w:val="000000"/>
                <w:sz w:val="24"/>
                <w:szCs w:val="24"/>
              </w:rPr>
              <w:t xml:space="preserve">La nueva escuela mexicana busca promover en </w:t>
            </w:r>
            <w:r w:rsidRPr="00997A9B">
              <w:rPr>
                <w:rFonts w:ascii="Arial" w:hAnsi="Arial" w:cs="Arial"/>
                <w:sz w:val="24"/>
                <w:szCs w:val="24"/>
              </w:rPr>
              <w:t xml:space="preserve">los individuos el amor por su patria, impulsarlos a conocer su cultura y mostrar aprecio por ella. Además de tener conocimientos sobre todo lo que tiene que ver con su historia. Valorando así, todo lo que conlleva ser mexicano. </w:t>
            </w:r>
          </w:p>
        </w:tc>
      </w:tr>
    </w:tbl>
    <w:p w14:paraId="6A86E459" w14:textId="5933FFE8" w:rsidR="00997A9B" w:rsidRDefault="00997A9B" w:rsidP="00997A9B">
      <w:pPr>
        <w:autoSpaceDE w:val="0"/>
        <w:autoSpaceDN w:val="0"/>
        <w:adjustRightInd w:val="0"/>
        <w:spacing w:after="0" w:line="360" w:lineRule="auto"/>
        <w:jc w:val="both"/>
        <w:rPr>
          <w:rFonts w:ascii="Arial" w:hAnsi="Arial" w:cs="Arial"/>
          <w:color w:val="000000"/>
          <w:sz w:val="24"/>
          <w:szCs w:val="24"/>
        </w:rPr>
      </w:pPr>
    </w:p>
    <w:p w14:paraId="3AED471D" w14:textId="77777777" w:rsidR="00997A9B" w:rsidRPr="00997A9B" w:rsidRDefault="00997A9B" w:rsidP="00997A9B">
      <w:pPr>
        <w:autoSpaceDE w:val="0"/>
        <w:autoSpaceDN w:val="0"/>
        <w:adjustRightInd w:val="0"/>
        <w:spacing w:after="0" w:line="360" w:lineRule="auto"/>
        <w:jc w:val="both"/>
        <w:rPr>
          <w:rFonts w:ascii="Arial" w:hAnsi="Arial" w:cs="Arial"/>
          <w:color w:val="000000"/>
          <w:sz w:val="24"/>
          <w:szCs w:val="24"/>
        </w:rPr>
      </w:pPr>
    </w:p>
    <w:p w14:paraId="6158C00D" w14:textId="02AD901D" w:rsidR="00962F17" w:rsidRPr="00997A9B" w:rsidRDefault="00962F17" w:rsidP="00997A9B">
      <w:pPr>
        <w:autoSpaceDE w:val="0"/>
        <w:autoSpaceDN w:val="0"/>
        <w:adjustRightInd w:val="0"/>
        <w:spacing w:after="0" w:line="360" w:lineRule="auto"/>
        <w:jc w:val="both"/>
        <w:rPr>
          <w:rFonts w:ascii="Arial" w:hAnsi="Arial" w:cs="Arial"/>
          <w:color w:val="000000"/>
          <w:sz w:val="24"/>
          <w:szCs w:val="24"/>
        </w:rPr>
      </w:pPr>
      <w:r w:rsidRPr="00997A9B">
        <w:rPr>
          <w:rFonts w:ascii="Arial" w:hAnsi="Arial" w:cs="Arial"/>
          <w:color w:val="000000"/>
          <w:sz w:val="24"/>
          <w:szCs w:val="24"/>
        </w:rPr>
        <w:t xml:space="preserve">2. </w:t>
      </w:r>
      <w:r w:rsidRPr="00997A9B">
        <w:rPr>
          <w:rFonts w:ascii="Arial" w:hAnsi="Arial" w:cs="Arial"/>
          <w:color w:val="000000"/>
          <w:sz w:val="24"/>
          <w:szCs w:val="24"/>
        </w:rPr>
        <w:t xml:space="preserve">Lee los numerales 4.1, 4.2, 4.5, 4.7 y 4.c del objetivo 4, Garantizar una educación inclusiva y equitativa de calidad y promover oportunidades de aprendizaje permanente para todos, de la </w:t>
      </w:r>
      <w:r w:rsidRPr="00997A9B">
        <w:rPr>
          <w:rFonts w:ascii="Arial" w:hAnsi="Arial" w:cs="Arial"/>
          <w:b/>
          <w:bCs/>
          <w:color w:val="000000"/>
          <w:sz w:val="24"/>
          <w:szCs w:val="24"/>
        </w:rPr>
        <w:t>Declaración de Incheon y Marco de Acción ODS 4–Educación 2030.</w:t>
      </w:r>
    </w:p>
    <w:p w14:paraId="36A56B3F" w14:textId="43C19A1E" w:rsidR="00997A9B" w:rsidRPr="00997A9B" w:rsidRDefault="00962F17" w:rsidP="00997A9B">
      <w:pPr>
        <w:autoSpaceDE w:val="0"/>
        <w:autoSpaceDN w:val="0"/>
        <w:adjustRightInd w:val="0"/>
        <w:spacing w:line="360" w:lineRule="auto"/>
        <w:ind w:firstLine="708"/>
        <w:jc w:val="both"/>
        <w:rPr>
          <w:rFonts w:ascii="Arial" w:hAnsi="Arial" w:cs="Arial"/>
          <w:sz w:val="24"/>
          <w:szCs w:val="24"/>
        </w:rPr>
      </w:pPr>
      <w:hyperlink r:id="rId6" w:history="1">
        <w:r w:rsidRPr="00997A9B">
          <w:rPr>
            <w:rFonts w:ascii="Arial" w:hAnsi="Arial" w:cs="Arial"/>
            <w:sz w:val="24"/>
            <w:szCs w:val="24"/>
          </w:rPr>
          <w:t>htt</w:t>
        </w:r>
        <w:r w:rsidRPr="00997A9B">
          <w:rPr>
            <w:rFonts w:ascii="Arial" w:hAnsi="Arial" w:cs="Arial"/>
            <w:sz w:val="24"/>
            <w:szCs w:val="24"/>
          </w:rPr>
          <w:t>p</w:t>
        </w:r>
        <w:r w:rsidRPr="00997A9B">
          <w:rPr>
            <w:rFonts w:ascii="Arial" w:hAnsi="Arial" w:cs="Arial"/>
            <w:sz w:val="24"/>
            <w:szCs w:val="24"/>
          </w:rPr>
          <w:t>s://unesdoc.unesco.org/ark:/48223/pf0000245656_spa</w:t>
        </w:r>
      </w:hyperlink>
      <w:r w:rsidR="00997A9B">
        <w:rPr>
          <w:rFonts w:ascii="Arial" w:hAnsi="Arial" w:cs="Arial"/>
          <w:sz w:val="24"/>
          <w:szCs w:val="24"/>
        </w:rPr>
        <w:t xml:space="preserve"> </w:t>
      </w:r>
    </w:p>
    <w:p w14:paraId="6D69E98F" w14:textId="1FF261CB" w:rsidR="00962F17" w:rsidRDefault="00962F17" w:rsidP="00997A9B">
      <w:pPr>
        <w:autoSpaceDE w:val="0"/>
        <w:autoSpaceDN w:val="0"/>
        <w:adjustRightInd w:val="0"/>
        <w:spacing w:line="360" w:lineRule="auto"/>
        <w:jc w:val="both"/>
        <w:rPr>
          <w:rFonts w:ascii="Arial" w:hAnsi="Arial" w:cs="Arial"/>
          <w:b/>
          <w:bCs/>
          <w:color w:val="000000"/>
          <w:sz w:val="24"/>
          <w:szCs w:val="24"/>
        </w:rPr>
      </w:pPr>
      <w:r w:rsidRPr="00997A9B">
        <w:rPr>
          <w:rFonts w:ascii="Arial" w:hAnsi="Arial" w:cs="Arial"/>
          <w:color w:val="000000"/>
          <w:sz w:val="24"/>
          <w:szCs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997A9B">
        <w:rPr>
          <w:rFonts w:ascii="Arial" w:hAnsi="Arial" w:cs="Arial"/>
          <w:b/>
          <w:bCs/>
          <w:color w:val="000000"/>
          <w:sz w:val="24"/>
          <w:szCs w:val="24"/>
        </w:rPr>
        <w:t>.</w:t>
      </w:r>
    </w:p>
    <w:p w14:paraId="309E794C" w14:textId="3BCE0997" w:rsidR="00997A9B" w:rsidRDefault="00997A9B" w:rsidP="00997A9B">
      <w:pPr>
        <w:autoSpaceDE w:val="0"/>
        <w:autoSpaceDN w:val="0"/>
        <w:adjustRightInd w:val="0"/>
        <w:spacing w:line="360" w:lineRule="auto"/>
        <w:jc w:val="both"/>
        <w:rPr>
          <w:rFonts w:ascii="Arial" w:hAnsi="Arial" w:cs="Arial"/>
          <w:color w:val="000000"/>
          <w:sz w:val="24"/>
          <w:szCs w:val="24"/>
        </w:rPr>
      </w:pPr>
    </w:p>
    <w:p w14:paraId="6A52A877" w14:textId="63F04842" w:rsidR="00997A9B" w:rsidRDefault="00997A9B" w:rsidP="00997A9B">
      <w:pPr>
        <w:autoSpaceDE w:val="0"/>
        <w:autoSpaceDN w:val="0"/>
        <w:adjustRightInd w:val="0"/>
        <w:spacing w:line="360" w:lineRule="auto"/>
        <w:jc w:val="both"/>
        <w:rPr>
          <w:rFonts w:ascii="Arial" w:hAnsi="Arial" w:cs="Arial"/>
          <w:color w:val="000000"/>
          <w:sz w:val="24"/>
          <w:szCs w:val="24"/>
        </w:rPr>
      </w:pPr>
    </w:p>
    <w:p w14:paraId="1410F8DA" w14:textId="77777777" w:rsidR="00997A9B" w:rsidRPr="00997A9B" w:rsidRDefault="00997A9B" w:rsidP="00997A9B">
      <w:pPr>
        <w:autoSpaceDE w:val="0"/>
        <w:autoSpaceDN w:val="0"/>
        <w:adjustRightInd w:val="0"/>
        <w:spacing w:line="360" w:lineRule="auto"/>
        <w:jc w:val="both"/>
        <w:rPr>
          <w:rFonts w:ascii="Arial" w:hAnsi="Arial" w:cs="Arial"/>
          <w:color w:val="000000"/>
          <w:sz w:val="24"/>
          <w:szCs w:val="24"/>
        </w:rPr>
      </w:pPr>
    </w:p>
    <w:tbl>
      <w:tblPr>
        <w:tblStyle w:val="Tablaconcuadrcula"/>
        <w:tblW w:w="13887" w:type="dxa"/>
        <w:tblLook w:val="04A0" w:firstRow="1" w:lastRow="0" w:firstColumn="1" w:lastColumn="0" w:noHBand="0" w:noVBand="1"/>
      </w:tblPr>
      <w:tblGrid>
        <w:gridCol w:w="13887"/>
      </w:tblGrid>
      <w:tr w:rsidR="00962F17" w:rsidRPr="00997A9B" w14:paraId="1F5FCD1A" w14:textId="77777777" w:rsidTr="00D40888">
        <w:tc>
          <w:tcPr>
            <w:tcW w:w="13887" w:type="dxa"/>
            <w:shd w:val="clear" w:color="auto" w:fill="D9E2F3" w:themeFill="accent1" w:themeFillTint="33"/>
          </w:tcPr>
          <w:p w14:paraId="317EAE45" w14:textId="77777777" w:rsidR="00997A9B" w:rsidRDefault="00997A9B" w:rsidP="00997A9B">
            <w:pPr>
              <w:autoSpaceDE w:val="0"/>
              <w:autoSpaceDN w:val="0"/>
              <w:adjustRightInd w:val="0"/>
              <w:spacing w:line="360" w:lineRule="auto"/>
              <w:rPr>
                <w:rFonts w:ascii="Arial" w:hAnsi="Arial" w:cs="Arial"/>
                <w:b/>
                <w:bCs/>
                <w:color w:val="000000"/>
                <w:sz w:val="28"/>
                <w:szCs w:val="28"/>
              </w:rPr>
            </w:pPr>
          </w:p>
          <w:p w14:paraId="1331F52F" w14:textId="68DAEB38" w:rsidR="00962F17" w:rsidRPr="00997A9B" w:rsidRDefault="00962F17" w:rsidP="00997A9B">
            <w:pPr>
              <w:autoSpaceDE w:val="0"/>
              <w:autoSpaceDN w:val="0"/>
              <w:adjustRightInd w:val="0"/>
              <w:spacing w:line="360" w:lineRule="auto"/>
              <w:jc w:val="center"/>
              <w:rPr>
                <w:rFonts w:ascii="Arial" w:hAnsi="Arial" w:cs="Arial"/>
                <w:b/>
                <w:bCs/>
                <w:color w:val="000000"/>
                <w:sz w:val="28"/>
                <w:szCs w:val="28"/>
              </w:rPr>
            </w:pPr>
            <w:r w:rsidRPr="00997A9B">
              <w:rPr>
                <w:rFonts w:ascii="Arial" w:hAnsi="Arial" w:cs="Arial"/>
                <w:b/>
                <w:bCs/>
                <w:color w:val="000000"/>
                <w:sz w:val="28"/>
                <w:szCs w:val="28"/>
              </w:rPr>
              <w:t>Responsabilidades de las maestras y los maestros en el cumplimiento de las metas de la Declaración de Incheon y Marco de Acción ODS 4–Educación 2030</w:t>
            </w:r>
          </w:p>
          <w:p w14:paraId="7E97C4A4" w14:textId="77777777" w:rsidR="00962F17" w:rsidRPr="00997A9B" w:rsidRDefault="00962F17" w:rsidP="00997A9B">
            <w:pPr>
              <w:autoSpaceDE w:val="0"/>
              <w:autoSpaceDN w:val="0"/>
              <w:adjustRightInd w:val="0"/>
              <w:spacing w:line="360" w:lineRule="auto"/>
              <w:jc w:val="both"/>
              <w:rPr>
                <w:rFonts w:ascii="Arial" w:hAnsi="Arial" w:cs="Arial"/>
                <w:b/>
                <w:bCs/>
                <w:color w:val="000000"/>
                <w:sz w:val="24"/>
                <w:szCs w:val="24"/>
              </w:rPr>
            </w:pPr>
          </w:p>
        </w:tc>
      </w:tr>
      <w:tr w:rsidR="00962F17" w:rsidRPr="00997A9B" w14:paraId="3A4C2EE2" w14:textId="77777777" w:rsidTr="00DB7AF4">
        <w:tc>
          <w:tcPr>
            <w:tcW w:w="13887" w:type="dxa"/>
          </w:tcPr>
          <w:p w14:paraId="78D5D512" w14:textId="77777777" w:rsidR="00D40888" w:rsidRPr="00997A9B" w:rsidRDefault="00D40888" w:rsidP="00997A9B">
            <w:pPr>
              <w:autoSpaceDE w:val="0"/>
              <w:autoSpaceDN w:val="0"/>
              <w:adjustRightInd w:val="0"/>
              <w:spacing w:line="360" w:lineRule="auto"/>
              <w:jc w:val="both"/>
              <w:rPr>
                <w:rFonts w:ascii="Arial" w:hAnsi="Arial" w:cs="Arial"/>
                <w:b/>
                <w:bCs/>
                <w:color w:val="000000"/>
                <w:sz w:val="24"/>
                <w:szCs w:val="24"/>
              </w:rPr>
            </w:pPr>
          </w:p>
          <w:p w14:paraId="6B3ACB1E" w14:textId="41106B38"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b/>
                <w:bCs/>
                <w:color w:val="000000"/>
                <w:sz w:val="24"/>
                <w:szCs w:val="24"/>
              </w:rPr>
              <w:t>4.1.</w:t>
            </w:r>
            <w:r w:rsidRPr="00997A9B">
              <w:rPr>
                <w:rFonts w:ascii="Arial" w:hAnsi="Arial" w:cs="Arial"/>
                <w:b/>
                <w:bCs/>
                <w:color w:val="000000"/>
                <w:sz w:val="24"/>
                <w:szCs w:val="24"/>
              </w:rPr>
              <w:t xml:space="preserve"> </w:t>
            </w:r>
            <w:r w:rsidRPr="00997A9B">
              <w:rPr>
                <w:rFonts w:ascii="Arial" w:hAnsi="Arial" w:cs="Arial"/>
                <w:color w:val="000000"/>
                <w:sz w:val="24"/>
                <w:szCs w:val="24"/>
              </w:rPr>
              <w:t xml:space="preserve">Los docentes tienen la responsabilidad de </w:t>
            </w:r>
            <w:r w:rsidR="00D40888" w:rsidRPr="00997A9B">
              <w:rPr>
                <w:rFonts w:ascii="Arial" w:hAnsi="Arial" w:cs="Arial"/>
                <w:color w:val="000000"/>
                <w:sz w:val="24"/>
                <w:szCs w:val="24"/>
              </w:rPr>
              <w:t>lograr que los niños de primaria y secundaria concluyan con éxito el ciclo escolar, aportándoles conocimientos y aprendizajes significativos, que le ayuden en su vida cotidiana y que a través de ellos puedan partir para comenzar siguiente nivel académico,</w:t>
            </w:r>
            <w:r w:rsidR="00061CCC">
              <w:rPr>
                <w:rFonts w:ascii="Arial" w:hAnsi="Arial" w:cs="Arial"/>
                <w:color w:val="000000"/>
                <w:sz w:val="24"/>
                <w:szCs w:val="24"/>
              </w:rPr>
              <w:t xml:space="preserve"> y así posteriormente</w:t>
            </w:r>
            <w:r w:rsidR="00D40888" w:rsidRPr="00997A9B">
              <w:rPr>
                <w:rFonts w:ascii="Arial" w:hAnsi="Arial" w:cs="Arial"/>
                <w:color w:val="000000"/>
                <w:sz w:val="24"/>
                <w:szCs w:val="24"/>
              </w:rPr>
              <w:t xml:space="preserve"> hasta su nivel profesional.</w:t>
            </w:r>
          </w:p>
          <w:p w14:paraId="394C2C4C" w14:textId="3E5C050E" w:rsidR="00D40888" w:rsidRPr="00997A9B" w:rsidRDefault="00D40888" w:rsidP="00997A9B">
            <w:pPr>
              <w:autoSpaceDE w:val="0"/>
              <w:autoSpaceDN w:val="0"/>
              <w:adjustRightInd w:val="0"/>
              <w:spacing w:line="360" w:lineRule="auto"/>
              <w:jc w:val="both"/>
              <w:rPr>
                <w:rFonts w:ascii="Arial" w:hAnsi="Arial" w:cs="Arial"/>
                <w:color w:val="000000"/>
                <w:sz w:val="24"/>
                <w:szCs w:val="24"/>
              </w:rPr>
            </w:pPr>
          </w:p>
        </w:tc>
      </w:tr>
      <w:tr w:rsidR="00962F17" w:rsidRPr="00997A9B" w14:paraId="411C3C95" w14:textId="77777777" w:rsidTr="00DB7AF4">
        <w:tc>
          <w:tcPr>
            <w:tcW w:w="13887" w:type="dxa"/>
          </w:tcPr>
          <w:p w14:paraId="140E20B0" w14:textId="77777777" w:rsidR="00D40888" w:rsidRPr="00997A9B" w:rsidRDefault="00D40888" w:rsidP="00997A9B">
            <w:pPr>
              <w:autoSpaceDE w:val="0"/>
              <w:autoSpaceDN w:val="0"/>
              <w:adjustRightInd w:val="0"/>
              <w:spacing w:line="360" w:lineRule="auto"/>
              <w:jc w:val="both"/>
              <w:rPr>
                <w:rFonts w:ascii="Arial" w:hAnsi="Arial" w:cs="Arial"/>
                <w:b/>
                <w:bCs/>
                <w:color w:val="000000"/>
                <w:sz w:val="24"/>
                <w:szCs w:val="24"/>
              </w:rPr>
            </w:pPr>
          </w:p>
          <w:p w14:paraId="21A913D8" w14:textId="77777777" w:rsidR="00D40888"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b/>
                <w:bCs/>
                <w:color w:val="000000"/>
                <w:sz w:val="24"/>
                <w:szCs w:val="24"/>
              </w:rPr>
              <w:t>4.2.</w:t>
            </w:r>
            <w:r w:rsidR="00D40888" w:rsidRPr="00997A9B">
              <w:rPr>
                <w:rFonts w:ascii="Arial" w:hAnsi="Arial" w:cs="Arial"/>
                <w:b/>
                <w:bCs/>
                <w:color w:val="000000"/>
                <w:sz w:val="24"/>
                <w:szCs w:val="24"/>
              </w:rPr>
              <w:t xml:space="preserve"> </w:t>
            </w:r>
            <w:r w:rsidR="00D40888" w:rsidRPr="00997A9B">
              <w:rPr>
                <w:rFonts w:ascii="Arial" w:hAnsi="Arial" w:cs="Arial"/>
                <w:color w:val="000000"/>
                <w:sz w:val="24"/>
                <w:szCs w:val="24"/>
              </w:rPr>
              <w:t xml:space="preserve">Los docentes tienen la responsabilidad de brindarle a los pequeños ambientes de aprendizaje y </w:t>
            </w:r>
            <w:r w:rsidR="00E74336" w:rsidRPr="00997A9B">
              <w:rPr>
                <w:rFonts w:ascii="Arial" w:hAnsi="Arial" w:cs="Arial"/>
                <w:color w:val="000000"/>
                <w:sz w:val="24"/>
                <w:szCs w:val="24"/>
              </w:rPr>
              <w:t>contextos armónicos, donde se lleve a cabo el proceso de enseñanza/aprendizaje</w:t>
            </w:r>
            <w:r w:rsidR="00D40888" w:rsidRPr="00997A9B">
              <w:rPr>
                <w:rFonts w:ascii="Arial" w:hAnsi="Arial" w:cs="Arial"/>
                <w:color w:val="000000"/>
                <w:sz w:val="24"/>
                <w:szCs w:val="24"/>
              </w:rPr>
              <w:t>,</w:t>
            </w:r>
            <w:r w:rsidR="00E74336" w:rsidRPr="00997A9B">
              <w:rPr>
                <w:rFonts w:ascii="Arial" w:hAnsi="Arial" w:cs="Arial"/>
                <w:color w:val="000000"/>
                <w:sz w:val="24"/>
                <w:szCs w:val="24"/>
              </w:rPr>
              <w:t xml:space="preserve"> </w:t>
            </w:r>
            <w:r w:rsidR="00D40888" w:rsidRPr="00997A9B">
              <w:rPr>
                <w:rFonts w:ascii="Arial" w:hAnsi="Arial" w:cs="Arial"/>
                <w:color w:val="000000"/>
                <w:sz w:val="24"/>
                <w:szCs w:val="24"/>
              </w:rPr>
              <w:t>para que ellos adquieran conocimientos de calidad</w:t>
            </w:r>
            <w:r w:rsidR="00E74336" w:rsidRPr="00997A9B">
              <w:rPr>
                <w:rFonts w:ascii="Arial" w:hAnsi="Arial" w:cs="Arial"/>
                <w:color w:val="000000"/>
                <w:sz w:val="24"/>
                <w:szCs w:val="24"/>
              </w:rPr>
              <w:t xml:space="preserve"> y así posteriormente puedan </w:t>
            </w:r>
            <w:r w:rsidR="00D40888" w:rsidRPr="00997A9B">
              <w:rPr>
                <w:rFonts w:ascii="Arial" w:hAnsi="Arial" w:cs="Arial"/>
                <w:color w:val="000000"/>
                <w:sz w:val="24"/>
                <w:szCs w:val="24"/>
              </w:rPr>
              <w:t>entrar preparados a la primar</w:t>
            </w:r>
            <w:r w:rsidR="00E74336" w:rsidRPr="00997A9B">
              <w:rPr>
                <w:rFonts w:ascii="Arial" w:hAnsi="Arial" w:cs="Arial"/>
                <w:color w:val="000000"/>
                <w:sz w:val="24"/>
                <w:szCs w:val="24"/>
              </w:rPr>
              <w:t>ia.</w:t>
            </w:r>
          </w:p>
          <w:p w14:paraId="17AF74B0" w14:textId="2DEE1504" w:rsidR="00061CCC" w:rsidRPr="00997A9B" w:rsidRDefault="00061CCC" w:rsidP="00997A9B">
            <w:pPr>
              <w:autoSpaceDE w:val="0"/>
              <w:autoSpaceDN w:val="0"/>
              <w:adjustRightInd w:val="0"/>
              <w:spacing w:line="360" w:lineRule="auto"/>
              <w:jc w:val="both"/>
              <w:rPr>
                <w:rFonts w:ascii="Arial" w:hAnsi="Arial" w:cs="Arial"/>
                <w:color w:val="000000"/>
                <w:sz w:val="24"/>
                <w:szCs w:val="24"/>
              </w:rPr>
            </w:pPr>
          </w:p>
        </w:tc>
      </w:tr>
      <w:tr w:rsidR="00962F17" w:rsidRPr="00997A9B" w14:paraId="6CF5DB8E" w14:textId="77777777" w:rsidTr="00DB7AF4">
        <w:tc>
          <w:tcPr>
            <w:tcW w:w="13887" w:type="dxa"/>
          </w:tcPr>
          <w:p w14:paraId="61574B41" w14:textId="77777777" w:rsidR="00E74336" w:rsidRPr="00997A9B" w:rsidRDefault="00E74336" w:rsidP="00997A9B">
            <w:pPr>
              <w:autoSpaceDE w:val="0"/>
              <w:autoSpaceDN w:val="0"/>
              <w:adjustRightInd w:val="0"/>
              <w:spacing w:line="360" w:lineRule="auto"/>
              <w:jc w:val="both"/>
              <w:rPr>
                <w:rFonts w:ascii="Arial" w:hAnsi="Arial" w:cs="Arial"/>
                <w:b/>
                <w:bCs/>
                <w:color w:val="000000"/>
                <w:sz w:val="24"/>
                <w:szCs w:val="24"/>
              </w:rPr>
            </w:pPr>
          </w:p>
          <w:p w14:paraId="734D0641" w14:textId="20CA9809" w:rsidR="00E22F9D"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b/>
                <w:bCs/>
                <w:color w:val="000000"/>
                <w:sz w:val="24"/>
                <w:szCs w:val="24"/>
              </w:rPr>
              <w:t>4.5</w:t>
            </w:r>
            <w:r w:rsidR="00E22F9D" w:rsidRPr="00997A9B">
              <w:rPr>
                <w:rFonts w:ascii="Arial" w:hAnsi="Arial" w:cs="Arial"/>
                <w:b/>
                <w:bCs/>
                <w:color w:val="000000"/>
                <w:sz w:val="24"/>
                <w:szCs w:val="24"/>
              </w:rPr>
              <w:t xml:space="preserve">. </w:t>
            </w:r>
            <w:r w:rsidR="00E22F9D" w:rsidRPr="00997A9B">
              <w:rPr>
                <w:rFonts w:ascii="Arial" w:hAnsi="Arial" w:cs="Arial"/>
                <w:color w:val="000000"/>
                <w:sz w:val="24"/>
                <w:szCs w:val="24"/>
              </w:rPr>
              <w:t>Los docentes deben de eliminar de su aula todo tipo de discriminación, para que todos puedan sentirse en un contexto inclusivo, donde logren trabajar y adquirir conocimientos.  Es importante trabajar la inclusión y enseñarle</w:t>
            </w:r>
            <w:r w:rsidR="00933AC2" w:rsidRPr="00997A9B">
              <w:rPr>
                <w:rFonts w:ascii="Arial" w:hAnsi="Arial" w:cs="Arial"/>
                <w:color w:val="000000"/>
                <w:sz w:val="24"/>
                <w:szCs w:val="24"/>
              </w:rPr>
              <w:t>s a sus alumnos que todos merecen el mismo respeto e igualdad, no importando su condición, raza, nivel socioeconómico, género, etc. Y si en algún momento llega alguien con una situación así, todos deben de mostrar su respeto, empatía y</w:t>
            </w:r>
            <w:r w:rsidR="00061CCC">
              <w:rPr>
                <w:rFonts w:ascii="Arial" w:hAnsi="Arial" w:cs="Arial"/>
                <w:color w:val="000000"/>
                <w:sz w:val="24"/>
                <w:szCs w:val="24"/>
              </w:rPr>
              <w:t xml:space="preserve"> brindarles</w:t>
            </w:r>
            <w:r w:rsidR="00933AC2" w:rsidRPr="00997A9B">
              <w:rPr>
                <w:rFonts w:ascii="Arial" w:hAnsi="Arial" w:cs="Arial"/>
                <w:color w:val="000000"/>
                <w:sz w:val="24"/>
                <w:szCs w:val="24"/>
              </w:rPr>
              <w:t xml:space="preserve"> ayuda</w:t>
            </w:r>
            <w:r w:rsidR="00061CCC">
              <w:rPr>
                <w:rFonts w:ascii="Arial" w:hAnsi="Arial" w:cs="Arial"/>
                <w:color w:val="000000"/>
                <w:sz w:val="24"/>
                <w:szCs w:val="24"/>
              </w:rPr>
              <w:t>.</w:t>
            </w:r>
          </w:p>
        </w:tc>
      </w:tr>
      <w:tr w:rsidR="00962F17" w:rsidRPr="00997A9B" w14:paraId="7E48FE83" w14:textId="77777777" w:rsidTr="00DB7AF4">
        <w:tc>
          <w:tcPr>
            <w:tcW w:w="13887" w:type="dxa"/>
          </w:tcPr>
          <w:p w14:paraId="101EF368" w14:textId="77777777" w:rsidR="00997A9B" w:rsidRPr="00997A9B" w:rsidRDefault="00997A9B" w:rsidP="00997A9B">
            <w:pPr>
              <w:autoSpaceDE w:val="0"/>
              <w:autoSpaceDN w:val="0"/>
              <w:adjustRightInd w:val="0"/>
              <w:spacing w:line="360" w:lineRule="auto"/>
              <w:jc w:val="both"/>
              <w:rPr>
                <w:rFonts w:ascii="Arial" w:hAnsi="Arial" w:cs="Arial"/>
                <w:b/>
                <w:bCs/>
                <w:color w:val="000000"/>
                <w:sz w:val="24"/>
                <w:szCs w:val="24"/>
              </w:rPr>
            </w:pPr>
          </w:p>
          <w:p w14:paraId="423EEF35" w14:textId="712722B5"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b/>
                <w:bCs/>
                <w:color w:val="000000"/>
                <w:sz w:val="24"/>
                <w:szCs w:val="24"/>
              </w:rPr>
              <w:t>4.7</w:t>
            </w:r>
            <w:r w:rsidR="00E22F9D" w:rsidRPr="00997A9B">
              <w:rPr>
                <w:rFonts w:ascii="Arial" w:hAnsi="Arial" w:cs="Arial"/>
                <w:b/>
                <w:bCs/>
                <w:color w:val="000000"/>
                <w:sz w:val="24"/>
                <w:szCs w:val="24"/>
              </w:rPr>
              <w:t xml:space="preserve"> </w:t>
            </w:r>
            <w:r w:rsidR="00933AC2" w:rsidRPr="00997A9B">
              <w:rPr>
                <w:rFonts w:ascii="Arial" w:hAnsi="Arial" w:cs="Arial"/>
                <w:color w:val="000000"/>
                <w:sz w:val="24"/>
                <w:szCs w:val="24"/>
              </w:rPr>
              <w:t xml:space="preserve">Los docentes deben de brindarles conocimientos a sus alumnos sobre el desarrollo sostenible, para posteriormente promoverlo, conociendo que este garantiza el equilibrio en el crecimiento económico, el cuidado del medio ambiente y el bienestar social. Además del conocimiento de los derechos humanos, la igualdad entre los géneros, la promoción de una cultura de paz, entre muchos otros aspectos que favorecen la sociedad en la que viven y la socialización con los demás. </w:t>
            </w:r>
          </w:p>
          <w:p w14:paraId="2EF4BED0" w14:textId="5B074DC2" w:rsidR="00933AC2" w:rsidRPr="00997A9B" w:rsidRDefault="00933AC2" w:rsidP="00997A9B">
            <w:pPr>
              <w:autoSpaceDE w:val="0"/>
              <w:autoSpaceDN w:val="0"/>
              <w:adjustRightInd w:val="0"/>
              <w:spacing w:line="360" w:lineRule="auto"/>
              <w:jc w:val="both"/>
              <w:rPr>
                <w:rFonts w:ascii="Arial" w:hAnsi="Arial" w:cs="Arial"/>
                <w:color w:val="000000"/>
                <w:sz w:val="24"/>
                <w:szCs w:val="24"/>
              </w:rPr>
            </w:pPr>
          </w:p>
        </w:tc>
      </w:tr>
      <w:tr w:rsidR="00962F17" w:rsidRPr="00997A9B" w14:paraId="582366B3" w14:textId="77777777" w:rsidTr="00DB7AF4">
        <w:tc>
          <w:tcPr>
            <w:tcW w:w="13887" w:type="dxa"/>
          </w:tcPr>
          <w:p w14:paraId="04A31B3E" w14:textId="77777777" w:rsidR="00933AC2" w:rsidRPr="00997A9B" w:rsidRDefault="00933AC2" w:rsidP="00997A9B">
            <w:pPr>
              <w:autoSpaceDE w:val="0"/>
              <w:autoSpaceDN w:val="0"/>
              <w:adjustRightInd w:val="0"/>
              <w:spacing w:line="360" w:lineRule="auto"/>
              <w:jc w:val="both"/>
              <w:rPr>
                <w:rFonts w:ascii="Arial" w:hAnsi="Arial" w:cs="Arial"/>
                <w:b/>
                <w:bCs/>
                <w:color w:val="000000"/>
                <w:sz w:val="24"/>
                <w:szCs w:val="24"/>
              </w:rPr>
            </w:pPr>
          </w:p>
          <w:p w14:paraId="113245FE" w14:textId="5C0E2742" w:rsidR="00962F17" w:rsidRPr="00997A9B" w:rsidRDefault="00962F17" w:rsidP="00997A9B">
            <w:pPr>
              <w:autoSpaceDE w:val="0"/>
              <w:autoSpaceDN w:val="0"/>
              <w:adjustRightInd w:val="0"/>
              <w:spacing w:line="360" w:lineRule="auto"/>
              <w:jc w:val="both"/>
              <w:rPr>
                <w:rFonts w:ascii="Arial" w:hAnsi="Arial" w:cs="Arial"/>
                <w:color w:val="000000"/>
                <w:sz w:val="24"/>
                <w:szCs w:val="24"/>
              </w:rPr>
            </w:pPr>
            <w:r w:rsidRPr="00997A9B">
              <w:rPr>
                <w:rFonts w:ascii="Arial" w:hAnsi="Arial" w:cs="Arial"/>
                <w:b/>
                <w:bCs/>
                <w:color w:val="000000"/>
                <w:sz w:val="24"/>
                <w:szCs w:val="24"/>
              </w:rPr>
              <w:t>4.c</w:t>
            </w:r>
            <w:r w:rsidR="00933AC2" w:rsidRPr="00997A9B">
              <w:rPr>
                <w:rFonts w:ascii="Arial" w:hAnsi="Arial" w:cs="Arial"/>
                <w:b/>
                <w:bCs/>
                <w:color w:val="000000"/>
                <w:sz w:val="24"/>
                <w:szCs w:val="24"/>
              </w:rPr>
              <w:t xml:space="preserve"> </w:t>
            </w:r>
            <w:r w:rsidR="00933AC2" w:rsidRPr="00997A9B">
              <w:rPr>
                <w:rFonts w:ascii="Arial" w:hAnsi="Arial" w:cs="Arial"/>
                <w:color w:val="000000"/>
                <w:sz w:val="24"/>
                <w:szCs w:val="24"/>
              </w:rPr>
              <w:t xml:space="preserve">Continuamente el docente debe de mostrar disposición para seguir en constante preparación y </w:t>
            </w:r>
            <w:r w:rsidR="00997A9B" w:rsidRPr="00997A9B">
              <w:rPr>
                <w:rFonts w:ascii="Arial" w:hAnsi="Arial" w:cs="Arial"/>
                <w:color w:val="000000"/>
                <w:sz w:val="24"/>
                <w:szCs w:val="24"/>
              </w:rPr>
              <w:t>brindarles</w:t>
            </w:r>
            <w:r w:rsidR="00933AC2" w:rsidRPr="00997A9B">
              <w:rPr>
                <w:rFonts w:ascii="Arial" w:hAnsi="Arial" w:cs="Arial"/>
                <w:color w:val="000000"/>
                <w:sz w:val="24"/>
                <w:szCs w:val="24"/>
              </w:rPr>
              <w:t xml:space="preserve"> a sus alumnos una enseñanza de calidad. Aunque no tengan tanta oportunidad de </w:t>
            </w:r>
            <w:r w:rsidR="00997A9B" w:rsidRPr="00997A9B">
              <w:rPr>
                <w:rFonts w:ascii="Arial" w:hAnsi="Arial" w:cs="Arial"/>
                <w:color w:val="000000"/>
                <w:sz w:val="24"/>
                <w:szCs w:val="24"/>
              </w:rPr>
              <w:t xml:space="preserve">formación en su país, ellos deben de buscar otras alternativas y así tener algunos conocimientos </w:t>
            </w:r>
            <w:r w:rsidR="008764D4">
              <w:rPr>
                <w:rFonts w:ascii="Arial" w:hAnsi="Arial" w:cs="Arial"/>
                <w:color w:val="000000"/>
                <w:sz w:val="24"/>
                <w:szCs w:val="24"/>
              </w:rPr>
              <w:t>y herramientas para</w:t>
            </w:r>
            <w:r w:rsidR="00997A9B" w:rsidRPr="00997A9B">
              <w:rPr>
                <w:rFonts w:ascii="Arial" w:hAnsi="Arial" w:cs="Arial"/>
                <w:color w:val="000000"/>
                <w:sz w:val="24"/>
                <w:szCs w:val="24"/>
              </w:rPr>
              <w:t xml:space="preserve"> mejorar su práctica docente</w:t>
            </w:r>
            <w:r w:rsidR="008764D4">
              <w:rPr>
                <w:rFonts w:ascii="Arial" w:hAnsi="Arial" w:cs="Arial"/>
                <w:color w:val="000000"/>
                <w:sz w:val="24"/>
                <w:szCs w:val="24"/>
              </w:rPr>
              <w:t>. Así</w:t>
            </w:r>
            <w:r w:rsidR="00997A9B" w:rsidRPr="00997A9B">
              <w:rPr>
                <w:rFonts w:ascii="Arial" w:hAnsi="Arial" w:cs="Arial"/>
                <w:color w:val="000000"/>
                <w:sz w:val="24"/>
                <w:szCs w:val="24"/>
              </w:rPr>
              <w:t xml:space="preserve"> cuando </w:t>
            </w:r>
            <w:r w:rsidR="008764D4">
              <w:rPr>
                <w:rFonts w:ascii="Arial" w:hAnsi="Arial" w:cs="Arial"/>
                <w:color w:val="000000"/>
                <w:sz w:val="24"/>
                <w:szCs w:val="24"/>
              </w:rPr>
              <w:t xml:space="preserve">ya </w:t>
            </w:r>
            <w:r w:rsidR="00997A9B" w:rsidRPr="00997A9B">
              <w:rPr>
                <w:rFonts w:ascii="Arial" w:hAnsi="Arial" w:cs="Arial"/>
                <w:color w:val="000000"/>
                <w:sz w:val="24"/>
                <w:szCs w:val="24"/>
              </w:rPr>
              <w:t xml:space="preserve">sea su turno de formarse, puedan seguir enriqueciéndose e innovándose, tomando en cuentas las necesidades del mundo actual. </w:t>
            </w:r>
          </w:p>
          <w:p w14:paraId="5158D655" w14:textId="6C804DB7" w:rsidR="00997A9B" w:rsidRPr="00997A9B" w:rsidRDefault="00997A9B" w:rsidP="00997A9B">
            <w:pPr>
              <w:autoSpaceDE w:val="0"/>
              <w:autoSpaceDN w:val="0"/>
              <w:adjustRightInd w:val="0"/>
              <w:spacing w:line="360" w:lineRule="auto"/>
              <w:jc w:val="both"/>
              <w:rPr>
                <w:rFonts w:ascii="Arial" w:hAnsi="Arial" w:cs="Arial"/>
                <w:color w:val="000000"/>
                <w:sz w:val="24"/>
                <w:szCs w:val="24"/>
              </w:rPr>
            </w:pPr>
          </w:p>
        </w:tc>
      </w:tr>
    </w:tbl>
    <w:p w14:paraId="6127C97A" w14:textId="77777777" w:rsidR="00962F17" w:rsidRPr="00D40888" w:rsidRDefault="00962F17" w:rsidP="00997A9B">
      <w:pPr>
        <w:autoSpaceDE w:val="0"/>
        <w:autoSpaceDN w:val="0"/>
        <w:adjustRightInd w:val="0"/>
        <w:spacing w:line="360" w:lineRule="auto"/>
        <w:jc w:val="both"/>
        <w:rPr>
          <w:rFonts w:ascii="Arial" w:hAnsi="Arial" w:cs="Arial"/>
          <w:b/>
          <w:bCs/>
          <w:color w:val="231F20"/>
          <w:sz w:val="24"/>
          <w:szCs w:val="24"/>
        </w:rPr>
      </w:pPr>
    </w:p>
    <w:p w14:paraId="4E692F1A" w14:textId="77777777" w:rsidR="00962F17" w:rsidRPr="00D40888" w:rsidRDefault="00962F17" w:rsidP="00997A9B">
      <w:pPr>
        <w:autoSpaceDE w:val="0"/>
        <w:autoSpaceDN w:val="0"/>
        <w:adjustRightInd w:val="0"/>
        <w:spacing w:line="360" w:lineRule="auto"/>
        <w:jc w:val="both"/>
        <w:rPr>
          <w:rFonts w:ascii="Montserrat-Bold" w:hAnsi="Montserrat-Bold" w:cs="Montserrat-Bold"/>
          <w:b/>
          <w:bCs/>
          <w:color w:val="231F20"/>
        </w:rPr>
      </w:pPr>
    </w:p>
    <w:p w14:paraId="3440D3DC" w14:textId="6BD78F8D" w:rsidR="00962F17" w:rsidRDefault="00962F17" w:rsidP="00997A9B">
      <w:pPr>
        <w:autoSpaceDE w:val="0"/>
        <w:autoSpaceDN w:val="0"/>
        <w:adjustRightInd w:val="0"/>
        <w:spacing w:line="360" w:lineRule="auto"/>
        <w:jc w:val="both"/>
        <w:rPr>
          <w:rFonts w:ascii="Montserrat-Bold" w:hAnsi="Montserrat-Bold" w:cs="Montserrat-Bold"/>
          <w:b/>
          <w:bCs/>
          <w:color w:val="231F20"/>
        </w:rPr>
      </w:pPr>
    </w:p>
    <w:p w14:paraId="47AAF4BB" w14:textId="047B81FA" w:rsidR="00997A9B" w:rsidRDefault="00997A9B" w:rsidP="00997A9B">
      <w:pPr>
        <w:autoSpaceDE w:val="0"/>
        <w:autoSpaceDN w:val="0"/>
        <w:adjustRightInd w:val="0"/>
        <w:spacing w:line="360" w:lineRule="auto"/>
        <w:jc w:val="both"/>
        <w:rPr>
          <w:rFonts w:ascii="Montserrat-Bold" w:hAnsi="Montserrat-Bold" w:cs="Montserrat-Bold"/>
          <w:b/>
          <w:bCs/>
          <w:color w:val="231F20"/>
        </w:rPr>
      </w:pPr>
    </w:p>
    <w:p w14:paraId="2BE48E0A" w14:textId="7A29ED73" w:rsidR="00997A9B" w:rsidRDefault="00997A9B" w:rsidP="00997A9B">
      <w:pPr>
        <w:autoSpaceDE w:val="0"/>
        <w:autoSpaceDN w:val="0"/>
        <w:adjustRightInd w:val="0"/>
        <w:spacing w:line="360" w:lineRule="auto"/>
        <w:jc w:val="both"/>
        <w:rPr>
          <w:rFonts w:ascii="Montserrat-Bold" w:hAnsi="Montserrat-Bold" w:cs="Montserrat-Bold"/>
          <w:b/>
          <w:bCs/>
          <w:color w:val="231F20"/>
        </w:rPr>
      </w:pPr>
    </w:p>
    <w:p w14:paraId="3ECDBBA0" w14:textId="77777777" w:rsidR="00962F17" w:rsidRPr="00997A9B" w:rsidRDefault="00962F17" w:rsidP="00997A9B">
      <w:pPr>
        <w:tabs>
          <w:tab w:val="right" w:leader="underscore" w:pos="8505"/>
          <w:tab w:val="left" w:pos="8647"/>
          <w:tab w:val="right" w:leader="underscore" w:pos="10065"/>
          <w:tab w:val="left" w:pos="10206"/>
          <w:tab w:val="right" w:leader="underscore" w:pos="13962"/>
        </w:tabs>
        <w:rPr>
          <w:b/>
          <w:szCs w:val="20"/>
        </w:rPr>
      </w:pPr>
    </w:p>
    <w:p w14:paraId="25619C14" w14:textId="5DAA7173" w:rsidR="00962F17" w:rsidRDefault="00962F17" w:rsidP="00997A9B">
      <w:pPr>
        <w:pStyle w:val="Prrafodelista"/>
        <w:tabs>
          <w:tab w:val="right" w:leader="underscore" w:pos="8505"/>
          <w:tab w:val="left" w:pos="8647"/>
          <w:tab w:val="right" w:leader="underscore" w:pos="10065"/>
          <w:tab w:val="left" w:pos="10206"/>
          <w:tab w:val="right" w:leader="underscore" w:pos="13962"/>
        </w:tabs>
        <w:jc w:val="center"/>
        <w:rPr>
          <w:b/>
          <w:szCs w:val="20"/>
        </w:rPr>
      </w:pPr>
      <w:r w:rsidRPr="00997A9B">
        <w:rPr>
          <w:b/>
          <w:szCs w:val="20"/>
        </w:rPr>
        <w:lastRenderedPageBreak/>
        <w:t>Rubrica.</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962F17" w:rsidRPr="0060140F" w14:paraId="73D7D193" w14:textId="77777777" w:rsidTr="00DB7AF4">
        <w:trPr>
          <w:trHeight w:hRule="exact" w:val="284"/>
        </w:trPr>
        <w:tc>
          <w:tcPr>
            <w:tcW w:w="1825" w:type="dxa"/>
            <w:tcBorders>
              <w:top w:val="nil"/>
              <w:left w:val="nil"/>
              <w:bottom w:val="nil"/>
            </w:tcBorders>
            <w:shd w:val="clear" w:color="auto" w:fill="auto"/>
            <w:vAlign w:val="center"/>
          </w:tcPr>
          <w:p w14:paraId="2CAD7286" w14:textId="77777777" w:rsidR="00962F17" w:rsidRPr="0060140F"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150F4E8E" w14:textId="77777777" w:rsidR="00962F17" w:rsidRPr="003804C6" w:rsidRDefault="00962F17" w:rsidP="00DB7A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07456931" w14:textId="77777777" w:rsidR="00962F17" w:rsidRPr="003804C6" w:rsidRDefault="00962F17" w:rsidP="00DB7A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0CE13AD8" w14:textId="77777777" w:rsidR="00962F17" w:rsidRPr="003804C6" w:rsidRDefault="00962F17" w:rsidP="00DB7A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379B333B" w14:textId="77777777" w:rsidR="00962F17" w:rsidRPr="003804C6" w:rsidRDefault="00962F17" w:rsidP="00DB7A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58093234" w14:textId="77777777" w:rsidR="00962F17" w:rsidRPr="003804C6" w:rsidRDefault="00962F17" w:rsidP="00DB7AF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962F17" w:rsidRPr="00F50B04" w14:paraId="2B078999" w14:textId="77777777" w:rsidTr="00DB7AF4">
        <w:trPr>
          <w:trHeight w:val="829"/>
        </w:trPr>
        <w:tc>
          <w:tcPr>
            <w:tcW w:w="1825" w:type="dxa"/>
            <w:shd w:val="clear" w:color="auto" w:fill="auto"/>
            <w:vAlign w:val="center"/>
          </w:tcPr>
          <w:p w14:paraId="398FE8B1" w14:textId="77777777" w:rsidR="00962F17" w:rsidRPr="0060140F" w:rsidRDefault="00962F17" w:rsidP="00DB7AF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60DEA48B"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585B44F5"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714A63"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553F9A92"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419AE61"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84382D2"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0FEAC5A"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4526A80D"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709CCC4"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4E0182E6"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46300AF6" w14:textId="77777777" w:rsidTr="00DB7AF4">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B367677" w14:textId="77777777" w:rsidR="00962F17" w:rsidRDefault="00962F17" w:rsidP="00DB7AF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536BA2CC" w14:textId="77777777" w:rsidR="00962F17" w:rsidRPr="0060140F" w:rsidRDefault="00962F17" w:rsidP="00DB7AF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635157B4"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29E8E4D"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57C5E7C1"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E58B166"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0B9A918A"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43CE1BCC"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50D3195"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633FE1D"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43A88856"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33831100"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5E87A0D7" w14:textId="77777777" w:rsidTr="00DB7AF4">
        <w:trPr>
          <w:trHeight w:val="1089"/>
        </w:trPr>
        <w:tc>
          <w:tcPr>
            <w:tcW w:w="1825" w:type="dxa"/>
            <w:shd w:val="clear" w:color="auto" w:fill="auto"/>
            <w:vAlign w:val="center"/>
          </w:tcPr>
          <w:p w14:paraId="3C2150AA" w14:textId="77777777" w:rsidR="00962F17" w:rsidRPr="0060140F" w:rsidRDefault="00962F17" w:rsidP="00DB7AF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652066AB"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70F90F4"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B38AA86"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67F28DE6"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F3AABBC"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68DB3CD0"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DB8D885"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775741CD"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9844D5B"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13988DE1"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1D986BEE" w14:textId="77777777" w:rsidTr="00DB7AF4">
        <w:trPr>
          <w:trHeight w:val="1089"/>
        </w:trPr>
        <w:tc>
          <w:tcPr>
            <w:tcW w:w="1825" w:type="dxa"/>
            <w:shd w:val="clear" w:color="auto" w:fill="auto"/>
            <w:vAlign w:val="center"/>
          </w:tcPr>
          <w:p w14:paraId="1432497A" w14:textId="77777777" w:rsidR="00962F17" w:rsidRPr="0060140F" w:rsidRDefault="00962F17" w:rsidP="00DB7AF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683979FA"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00094F8E"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03DA500"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57EF9D22"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E6C0853"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318816F2"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CE4FDA2"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07E300C7"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AA18C5D"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12929CDC"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2FF605F0" w14:textId="77777777" w:rsidTr="00DB7AF4">
        <w:trPr>
          <w:trHeight w:val="1089"/>
        </w:trPr>
        <w:tc>
          <w:tcPr>
            <w:tcW w:w="1825" w:type="dxa"/>
            <w:shd w:val="clear" w:color="auto" w:fill="auto"/>
            <w:vAlign w:val="center"/>
          </w:tcPr>
          <w:p w14:paraId="7B71524A" w14:textId="77777777" w:rsidR="00962F17" w:rsidRDefault="00962F17" w:rsidP="00DB7AF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456ED000"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472E783A"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CC715F2"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CA1CCB0"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46366BBB"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30CFBF13"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CE20316"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759D2BE5"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9A9E648"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75F415D2"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65A72DD8" w14:textId="77777777" w:rsidTr="00DB7AF4">
        <w:trPr>
          <w:trHeight w:val="825"/>
        </w:trPr>
        <w:tc>
          <w:tcPr>
            <w:tcW w:w="1825" w:type="dxa"/>
            <w:shd w:val="clear" w:color="auto" w:fill="auto"/>
            <w:vAlign w:val="center"/>
          </w:tcPr>
          <w:p w14:paraId="0C4E8A5A" w14:textId="77777777" w:rsidR="00962F17" w:rsidRDefault="00962F17" w:rsidP="00DB7AF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3C1E6115" w14:textId="77777777" w:rsidR="00962F17" w:rsidRDefault="00962F17" w:rsidP="00DB7AF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747F39EB"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DDDDA9"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D8D8ED0"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0AAC830E"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72C5A20"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B8A2D48"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EF7EAB7"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27F433DE" w14:textId="77777777" w:rsidR="00962F17" w:rsidRPr="00686F88"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E7686C4" w14:textId="77777777" w:rsidR="00962F17" w:rsidRPr="00A57E48"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041CF31C"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r w:rsidR="00962F17" w:rsidRPr="00F50B04" w14:paraId="00204467" w14:textId="77777777" w:rsidTr="00DB7AF4">
        <w:trPr>
          <w:trHeight w:val="345"/>
        </w:trPr>
        <w:tc>
          <w:tcPr>
            <w:tcW w:w="1825" w:type="dxa"/>
            <w:shd w:val="clear" w:color="auto" w:fill="auto"/>
            <w:vAlign w:val="center"/>
          </w:tcPr>
          <w:p w14:paraId="5996ABE8"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rPr>
                <w:b/>
                <w:sz w:val="18"/>
                <w:szCs w:val="18"/>
              </w:rPr>
            </w:pPr>
            <w:r w:rsidRPr="005034BA">
              <w:rPr>
                <w:b/>
                <w:bCs/>
                <w:sz w:val="18"/>
                <w:szCs w:val="18"/>
                <w:lang w:val="es-MX"/>
              </w:rPr>
              <w:t>REPUESTA A LA PREGUNTA.</w:t>
            </w:r>
          </w:p>
        </w:tc>
        <w:tc>
          <w:tcPr>
            <w:tcW w:w="2276" w:type="dxa"/>
            <w:shd w:val="clear" w:color="auto" w:fill="auto"/>
          </w:tcPr>
          <w:p w14:paraId="044DC777"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lang w:val="es-MX"/>
              </w:rPr>
              <w:t>Se observa una postura clara y fundamentada. LA repuesta se encuentra justificada atendiendo a bibliografía referenciada.</w:t>
            </w:r>
          </w:p>
        </w:tc>
        <w:tc>
          <w:tcPr>
            <w:tcW w:w="252" w:type="dxa"/>
            <w:shd w:val="clear" w:color="auto" w:fill="auto"/>
          </w:tcPr>
          <w:p w14:paraId="36E9CE16"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2940220" w14:textId="27F0B7CD"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lang w:val="es-MX"/>
              </w:rPr>
              <w:t xml:space="preserve">Se observa una postura clara en la repuesta pero las opiniones no están </w:t>
            </w:r>
            <w:r w:rsidRPr="005034BA">
              <w:rPr>
                <w:sz w:val="18"/>
                <w:szCs w:val="18"/>
                <w:lang w:val="es-MX"/>
              </w:rPr>
              <w:t>apoyadas</w:t>
            </w:r>
            <w:r w:rsidRPr="005034BA">
              <w:rPr>
                <w:sz w:val="18"/>
                <w:szCs w:val="18"/>
                <w:lang w:val="es-MX"/>
              </w:rPr>
              <w:t xml:space="preserve"> en documentos referenciados.</w:t>
            </w:r>
          </w:p>
        </w:tc>
        <w:tc>
          <w:tcPr>
            <w:tcW w:w="252" w:type="dxa"/>
            <w:shd w:val="clear" w:color="auto" w:fill="auto"/>
          </w:tcPr>
          <w:p w14:paraId="43226130"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8F746EE"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lang w:val="es-MX"/>
              </w:rPr>
              <w:t>No se observa una postura clara en la repuesta pero las opiniones están apoyadas en documentos referenciados.</w:t>
            </w:r>
          </w:p>
        </w:tc>
        <w:tc>
          <w:tcPr>
            <w:tcW w:w="259" w:type="dxa"/>
            <w:shd w:val="clear" w:color="auto" w:fill="auto"/>
          </w:tcPr>
          <w:p w14:paraId="6168DFCA"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F5E4597"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lang w:val="es-MX"/>
              </w:rPr>
              <w:t>La respuesta no está fundamentada. Justificación insuficiente.</w:t>
            </w:r>
          </w:p>
        </w:tc>
        <w:tc>
          <w:tcPr>
            <w:tcW w:w="252" w:type="dxa"/>
            <w:shd w:val="clear" w:color="auto" w:fill="auto"/>
          </w:tcPr>
          <w:p w14:paraId="2EA07957"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D5BBD05" w14:textId="77777777" w:rsidR="00962F17" w:rsidRPr="005034BA" w:rsidRDefault="00962F17" w:rsidP="00DB7AF4">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lang w:val="es-MX"/>
              </w:rPr>
              <w:t>No existe postura, reflexión.</w:t>
            </w:r>
          </w:p>
        </w:tc>
        <w:tc>
          <w:tcPr>
            <w:tcW w:w="283" w:type="dxa"/>
            <w:shd w:val="clear" w:color="auto" w:fill="auto"/>
          </w:tcPr>
          <w:p w14:paraId="236F4E6C" w14:textId="77777777" w:rsidR="00962F17" w:rsidRPr="002D387E" w:rsidRDefault="00962F17" w:rsidP="00DB7AF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70ECDB9D" w14:textId="77777777" w:rsidR="00962F17" w:rsidRDefault="00962F17" w:rsidP="00962F17">
      <w:pPr>
        <w:tabs>
          <w:tab w:val="right" w:leader="underscore" w:pos="8505"/>
          <w:tab w:val="left" w:pos="8647"/>
          <w:tab w:val="right" w:leader="underscore" w:pos="10065"/>
          <w:tab w:val="left" w:pos="10206"/>
          <w:tab w:val="right" w:leader="underscore" w:pos="13962"/>
        </w:tabs>
        <w:rPr>
          <w:b/>
          <w:szCs w:val="20"/>
        </w:rPr>
      </w:pPr>
    </w:p>
    <w:p w14:paraId="2234E3FD" w14:textId="2A641C9D" w:rsidR="00962F17" w:rsidRPr="00997A9B" w:rsidRDefault="00962F17" w:rsidP="00997A9B">
      <w:pPr>
        <w:spacing w:line="360" w:lineRule="auto"/>
        <w:rPr>
          <w:rFonts w:ascii="Times New Roman" w:hAnsi="Times New Roman" w:cs="Times New Roman"/>
          <w:b/>
          <w:bCs/>
          <w:color w:val="332C33"/>
          <w:sz w:val="28"/>
          <w:szCs w:val="28"/>
        </w:rPr>
      </w:pPr>
    </w:p>
    <w:sectPr w:rsidR="00962F17" w:rsidRPr="00997A9B" w:rsidSect="00997A9B">
      <w:pgSz w:w="16838" w:h="11906" w:orient="landscape"/>
      <w:pgMar w:top="1701" w:right="1418" w:bottom="1701" w:left="1418"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5D317E"/>
    <w:multiLevelType w:val="hybridMultilevel"/>
    <w:tmpl w:val="3CAABF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0F590F"/>
    <w:multiLevelType w:val="hybridMultilevel"/>
    <w:tmpl w:val="7E68CB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17"/>
    <w:rsid w:val="00061CCC"/>
    <w:rsid w:val="000A1834"/>
    <w:rsid w:val="008764D4"/>
    <w:rsid w:val="00933AC2"/>
    <w:rsid w:val="00962F17"/>
    <w:rsid w:val="00997A9B"/>
    <w:rsid w:val="00C91112"/>
    <w:rsid w:val="00D40888"/>
    <w:rsid w:val="00E22F9D"/>
    <w:rsid w:val="00E74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0A59"/>
  <w15:chartTrackingRefBased/>
  <w15:docId w15:val="{E963FBD6-AE79-467A-B26E-14092122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F17"/>
    <w:pPr>
      <w:ind w:left="720"/>
      <w:contextualSpacing/>
    </w:pPr>
  </w:style>
  <w:style w:type="table" w:styleId="Tablaconcuadrcula">
    <w:name w:val="Table Grid"/>
    <w:basedOn w:val="Tablanormal"/>
    <w:uiPriority w:val="39"/>
    <w:rsid w:val="00962F1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5</cp:revision>
  <dcterms:created xsi:type="dcterms:W3CDTF">2021-05-27T00:45:00Z</dcterms:created>
  <dcterms:modified xsi:type="dcterms:W3CDTF">2021-05-27T01:41:00Z</dcterms:modified>
</cp:coreProperties>
</file>