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33C72" w14:textId="77777777" w:rsidR="006849A5" w:rsidRPr="006849A5" w:rsidRDefault="006849A5" w:rsidP="006849A5">
      <w:pPr>
        <w:spacing w:line="276" w:lineRule="auto"/>
        <w:jc w:val="center"/>
        <w:rPr>
          <w:b/>
          <w:bCs/>
          <w:sz w:val="24"/>
        </w:rPr>
      </w:pPr>
      <w:r w:rsidRPr="002071B1">
        <w:rPr>
          <w:rFonts w:ascii="Times New Roman" w:hAnsi="Times New Roman" w:cs="Times New Roman"/>
          <w:b/>
          <w:sz w:val="28"/>
        </w:rPr>
        <w:t xml:space="preserve">  </w:t>
      </w:r>
      <w:r w:rsidRPr="006849A5">
        <w:rPr>
          <w:b/>
          <w:bCs/>
          <w:sz w:val="24"/>
        </w:rPr>
        <w:t>Escuela Normal de Educación Preescolar</w:t>
      </w:r>
    </w:p>
    <w:p w14:paraId="74A2A393" w14:textId="77777777" w:rsidR="006849A5" w:rsidRPr="006849A5" w:rsidRDefault="006849A5" w:rsidP="006849A5">
      <w:pPr>
        <w:spacing w:line="276" w:lineRule="auto"/>
        <w:jc w:val="center"/>
        <w:rPr>
          <w:sz w:val="24"/>
        </w:rPr>
      </w:pPr>
      <w:r w:rsidRPr="006849A5">
        <w:rPr>
          <w:sz w:val="24"/>
        </w:rPr>
        <w:t xml:space="preserve">Licenciatura en Educación Preescolar </w:t>
      </w:r>
    </w:p>
    <w:p w14:paraId="1E6A2728" w14:textId="77777777" w:rsidR="006849A5" w:rsidRPr="006849A5" w:rsidRDefault="006849A5" w:rsidP="006849A5">
      <w:pPr>
        <w:spacing w:line="276" w:lineRule="auto"/>
        <w:jc w:val="center"/>
        <w:rPr>
          <w:sz w:val="24"/>
        </w:rPr>
      </w:pPr>
      <w:r w:rsidRPr="006849A5">
        <w:rPr>
          <w:sz w:val="24"/>
        </w:rPr>
        <w:t>Ciclo escolar 2020-2021</w:t>
      </w:r>
    </w:p>
    <w:p w14:paraId="696CDA9B" w14:textId="39690C44" w:rsidR="006849A5" w:rsidRPr="006849A5" w:rsidRDefault="006849A5" w:rsidP="006849A5">
      <w:pPr>
        <w:spacing w:line="276" w:lineRule="auto"/>
        <w:jc w:val="center"/>
        <w:rPr>
          <w:b/>
          <w:bCs/>
          <w:sz w:val="24"/>
        </w:rPr>
      </w:pPr>
    </w:p>
    <w:p w14:paraId="100B6B8A" w14:textId="0E086DAA" w:rsidR="006849A5" w:rsidRPr="006849A5" w:rsidRDefault="006849A5" w:rsidP="006849A5">
      <w:pPr>
        <w:spacing w:line="276" w:lineRule="auto"/>
        <w:jc w:val="center"/>
        <w:rPr>
          <w:b/>
          <w:bCs/>
          <w:sz w:val="24"/>
        </w:rPr>
      </w:pPr>
      <w:r w:rsidRPr="006849A5">
        <w:rPr>
          <w:noProof/>
          <w:sz w:val="24"/>
        </w:rPr>
        <w:drawing>
          <wp:anchor distT="0" distB="0" distL="114300" distR="114300" simplePos="0" relativeHeight="251659264" behindDoc="0" locked="0" layoutInCell="1" allowOverlap="1" wp14:anchorId="77FCDC92" wp14:editId="6CEEDBB0">
            <wp:simplePos x="0" y="0"/>
            <wp:positionH relativeFrom="margin">
              <wp:align>center</wp:align>
            </wp:positionH>
            <wp:positionV relativeFrom="paragraph">
              <wp:posOffset>19338</wp:posOffset>
            </wp:positionV>
            <wp:extent cx="1142365" cy="1470025"/>
            <wp:effectExtent l="0" t="0" r="635" b="0"/>
            <wp:wrapThrough wrapText="bothSides">
              <wp:wrapPolygon edited="0">
                <wp:start x="0" y="0"/>
                <wp:lineTo x="0" y="21273"/>
                <wp:lineTo x="21252" y="21273"/>
                <wp:lineTo x="21252" y="0"/>
                <wp:lineTo x="0" y="0"/>
              </wp:wrapPolygon>
            </wp:wrapThrough>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señal&#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4001" t="13779" r="21777" b="16444"/>
                    <a:stretch>
                      <a:fillRect/>
                    </a:stretch>
                  </pic:blipFill>
                  <pic:spPr bwMode="auto">
                    <a:xfrm>
                      <a:off x="0" y="0"/>
                      <a:ext cx="1142365" cy="1470025"/>
                    </a:xfrm>
                    <a:prstGeom prst="rect">
                      <a:avLst/>
                    </a:prstGeom>
                    <a:noFill/>
                  </pic:spPr>
                </pic:pic>
              </a:graphicData>
            </a:graphic>
            <wp14:sizeRelH relativeFrom="page">
              <wp14:pctWidth>0</wp14:pctWidth>
            </wp14:sizeRelH>
            <wp14:sizeRelV relativeFrom="page">
              <wp14:pctHeight>0</wp14:pctHeight>
            </wp14:sizeRelV>
          </wp:anchor>
        </w:drawing>
      </w:r>
    </w:p>
    <w:p w14:paraId="212950F2" w14:textId="77777777" w:rsidR="006849A5" w:rsidRPr="006849A5" w:rsidRDefault="006849A5" w:rsidP="006849A5">
      <w:pPr>
        <w:spacing w:line="276" w:lineRule="auto"/>
        <w:jc w:val="center"/>
        <w:rPr>
          <w:b/>
          <w:bCs/>
          <w:sz w:val="24"/>
        </w:rPr>
      </w:pPr>
    </w:p>
    <w:p w14:paraId="49131627" w14:textId="77777777" w:rsidR="006849A5" w:rsidRPr="006849A5" w:rsidRDefault="006849A5" w:rsidP="006849A5">
      <w:pPr>
        <w:spacing w:line="276" w:lineRule="auto"/>
        <w:jc w:val="center"/>
        <w:rPr>
          <w:b/>
          <w:bCs/>
          <w:sz w:val="24"/>
        </w:rPr>
      </w:pPr>
    </w:p>
    <w:p w14:paraId="7C459F85" w14:textId="3D70BB41" w:rsidR="006849A5" w:rsidRDefault="006849A5" w:rsidP="006849A5">
      <w:pPr>
        <w:spacing w:line="276" w:lineRule="auto"/>
        <w:rPr>
          <w:b/>
          <w:bCs/>
          <w:sz w:val="24"/>
        </w:rPr>
      </w:pPr>
    </w:p>
    <w:p w14:paraId="28CC83AF" w14:textId="48E49D9A" w:rsidR="006849A5" w:rsidRDefault="006849A5" w:rsidP="006849A5">
      <w:pPr>
        <w:spacing w:line="276" w:lineRule="auto"/>
        <w:rPr>
          <w:b/>
          <w:bCs/>
          <w:sz w:val="24"/>
        </w:rPr>
      </w:pPr>
    </w:p>
    <w:p w14:paraId="057EEC4C" w14:textId="713BE0CB" w:rsidR="006849A5" w:rsidRDefault="006849A5" w:rsidP="006849A5">
      <w:pPr>
        <w:spacing w:line="276" w:lineRule="auto"/>
        <w:rPr>
          <w:b/>
          <w:bCs/>
          <w:sz w:val="24"/>
        </w:rPr>
      </w:pPr>
    </w:p>
    <w:p w14:paraId="212BCD00" w14:textId="28643937" w:rsidR="006849A5" w:rsidRDefault="006849A5" w:rsidP="006849A5">
      <w:pPr>
        <w:spacing w:line="276" w:lineRule="auto"/>
        <w:rPr>
          <w:b/>
          <w:bCs/>
          <w:sz w:val="24"/>
        </w:rPr>
      </w:pPr>
    </w:p>
    <w:p w14:paraId="27F3C002" w14:textId="77777777" w:rsidR="006849A5" w:rsidRPr="006849A5" w:rsidRDefault="006849A5" w:rsidP="006849A5">
      <w:pPr>
        <w:spacing w:line="276" w:lineRule="auto"/>
        <w:rPr>
          <w:b/>
          <w:bCs/>
          <w:sz w:val="24"/>
        </w:rPr>
      </w:pPr>
    </w:p>
    <w:p w14:paraId="1605AADA" w14:textId="77777777" w:rsidR="006849A5" w:rsidRPr="006849A5" w:rsidRDefault="006849A5" w:rsidP="006849A5">
      <w:pPr>
        <w:spacing w:line="276" w:lineRule="auto"/>
        <w:rPr>
          <w:b/>
          <w:bCs/>
          <w:sz w:val="24"/>
        </w:rPr>
      </w:pPr>
    </w:p>
    <w:p w14:paraId="727838A5" w14:textId="226EEB19" w:rsidR="006849A5" w:rsidRDefault="006849A5" w:rsidP="006849A5">
      <w:pPr>
        <w:spacing w:line="276" w:lineRule="auto"/>
        <w:jc w:val="center"/>
        <w:rPr>
          <w:sz w:val="24"/>
        </w:rPr>
      </w:pPr>
      <w:r w:rsidRPr="006849A5">
        <w:rPr>
          <w:b/>
          <w:bCs/>
          <w:sz w:val="24"/>
        </w:rPr>
        <w:t xml:space="preserve">Curso: </w:t>
      </w:r>
      <w:r w:rsidRPr="006849A5">
        <w:rPr>
          <w:sz w:val="24"/>
        </w:rPr>
        <w:t>Bases legales y normativas de la educación básica</w:t>
      </w:r>
    </w:p>
    <w:p w14:paraId="143DD0D0" w14:textId="77777777" w:rsidR="006849A5" w:rsidRPr="006849A5" w:rsidRDefault="006849A5" w:rsidP="006849A5">
      <w:pPr>
        <w:spacing w:line="276" w:lineRule="auto"/>
        <w:jc w:val="center"/>
        <w:rPr>
          <w:sz w:val="24"/>
        </w:rPr>
      </w:pPr>
    </w:p>
    <w:p w14:paraId="09220EC7" w14:textId="77777777" w:rsidR="006849A5" w:rsidRPr="006849A5" w:rsidRDefault="006849A5" w:rsidP="006849A5">
      <w:pPr>
        <w:spacing w:line="276" w:lineRule="auto"/>
        <w:jc w:val="center"/>
        <w:rPr>
          <w:sz w:val="24"/>
        </w:rPr>
      </w:pPr>
      <w:r w:rsidRPr="006849A5">
        <w:rPr>
          <w:b/>
          <w:bCs/>
          <w:sz w:val="24"/>
        </w:rPr>
        <w:t>Maestro:</w:t>
      </w:r>
      <w:r w:rsidRPr="006849A5">
        <w:rPr>
          <w:sz w:val="24"/>
        </w:rPr>
        <w:t xml:space="preserve"> Arturo Flores Rodríguez </w:t>
      </w:r>
    </w:p>
    <w:p w14:paraId="7A9D8D14" w14:textId="77777777" w:rsidR="006849A5" w:rsidRPr="006849A5" w:rsidRDefault="006849A5" w:rsidP="006849A5">
      <w:pPr>
        <w:spacing w:line="276" w:lineRule="auto"/>
        <w:rPr>
          <w:b/>
          <w:bCs/>
          <w:sz w:val="24"/>
        </w:rPr>
      </w:pPr>
    </w:p>
    <w:p w14:paraId="093A3F97" w14:textId="77777777" w:rsidR="006849A5" w:rsidRPr="006849A5" w:rsidRDefault="006849A5" w:rsidP="006849A5">
      <w:pPr>
        <w:spacing w:line="276" w:lineRule="auto"/>
        <w:jc w:val="center"/>
        <w:rPr>
          <w:sz w:val="24"/>
        </w:rPr>
      </w:pPr>
      <w:r w:rsidRPr="006849A5">
        <w:rPr>
          <w:b/>
          <w:bCs/>
          <w:sz w:val="24"/>
        </w:rPr>
        <w:t xml:space="preserve">Unidad II. </w:t>
      </w:r>
      <w:r w:rsidRPr="006849A5">
        <w:rPr>
          <w:sz w:val="24"/>
        </w:rPr>
        <w:t>Responsabilidades legales y éticos del quehacer</w:t>
      </w:r>
    </w:p>
    <w:p w14:paraId="1AA63922" w14:textId="77777777" w:rsidR="006849A5" w:rsidRPr="006849A5" w:rsidRDefault="006849A5" w:rsidP="006849A5">
      <w:pPr>
        <w:spacing w:line="276" w:lineRule="auto"/>
        <w:jc w:val="center"/>
        <w:rPr>
          <w:sz w:val="24"/>
        </w:rPr>
      </w:pPr>
      <w:r w:rsidRPr="006849A5">
        <w:rPr>
          <w:sz w:val="24"/>
        </w:rPr>
        <w:t>profesional</w:t>
      </w:r>
    </w:p>
    <w:p w14:paraId="75EA8672" w14:textId="77777777" w:rsidR="006849A5" w:rsidRPr="006849A5" w:rsidRDefault="006849A5" w:rsidP="006849A5">
      <w:pPr>
        <w:spacing w:line="276" w:lineRule="auto"/>
        <w:jc w:val="center"/>
        <w:rPr>
          <w:sz w:val="24"/>
        </w:rPr>
      </w:pPr>
    </w:p>
    <w:p w14:paraId="4134ACFD" w14:textId="77777777" w:rsidR="006849A5" w:rsidRPr="006849A5" w:rsidRDefault="006849A5" w:rsidP="006849A5">
      <w:pPr>
        <w:tabs>
          <w:tab w:val="right" w:leader="underscore" w:pos="8505"/>
          <w:tab w:val="left" w:pos="8647"/>
          <w:tab w:val="right" w:leader="underscore" w:pos="10065"/>
          <w:tab w:val="left" w:pos="10206"/>
          <w:tab w:val="right" w:leader="underscore" w:pos="13962"/>
        </w:tabs>
        <w:spacing w:line="276" w:lineRule="auto"/>
        <w:jc w:val="center"/>
        <w:rPr>
          <w:b/>
          <w:bCs/>
          <w:sz w:val="24"/>
        </w:rPr>
      </w:pPr>
      <w:r w:rsidRPr="006849A5">
        <w:rPr>
          <w:b/>
          <w:bCs/>
          <w:sz w:val="24"/>
        </w:rPr>
        <w:t>Competencias profesionales:</w:t>
      </w:r>
    </w:p>
    <w:p w14:paraId="1CDD3D34" w14:textId="77777777" w:rsidR="006849A5" w:rsidRPr="006849A5" w:rsidRDefault="006849A5" w:rsidP="006849A5">
      <w:pPr>
        <w:pStyle w:val="Prrafodelista"/>
        <w:numPr>
          <w:ilvl w:val="0"/>
          <w:numId w:val="3"/>
        </w:numPr>
        <w:tabs>
          <w:tab w:val="right" w:leader="underscore" w:pos="8505"/>
          <w:tab w:val="left" w:pos="8647"/>
          <w:tab w:val="right" w:leader="underscore" w:pos="10065"/>
          <w:tab w:val="left" w:pos="10206"/>
          <w:tab w:val="right" w:leader="underscore" w:pos="13962"/>
        </w:tabs>
        <w:spacing w:line="276" w:lineRule="auto"/>
        <w:jc w:val="both"/>
        <w:rPr>
          <w:sz w:val="24"/>
          <w:lang w:val="es-ES"/>
        </w:rPr>
      </w:pPr>
      <w:r w:rsidRPr="006849A5">
        <w:rPr>
          <w:sz w:val="24"/>
        </w:rPr>
        <w:t>Integra recursos de la investigación educativa para enriquecer su práctica profesional, expresando su interés por el conocimiento, la ciencia y la mejora de la educación.</w:t>
      </w:r>
    </w:p>
    <w:p w14:paraId="6E81BED1" w14:textId="77777777" w:rsidR="006849A5" w:rsidRPr="006849A5" w:rsidRDefault="006849A5" w:rsidP="006849A5">
      <w:pPr>
        <w:pStyle w:val="Prrafodelista"/>
        <w:numPr>
          <w:ilvl w:val="0"/>
          <w:numId w:val="3"/>
        </w:numPr>
        <w:tabs>
          <w:tab w:val="right" w:leader="underscore" w:pos="8505"/>
          <w:tab w:val="left" w:pos="8647"/>
          <w:tab w:val="right" w:leader="underscore" w:pos="10065"/>
          <w:tab w:val="left" w:pos="10206"/>
          <w:tab w:val="right" w:leader="underscore" w:pos="13962"/>
        </w:tabs>
        <w:spacing w:line="276" w:lineRule="auto"/>
        <w:jc w:val="both"/>
        <w:rPr>
          <w:sz w:val="24"/>
          <w:lang w:val="es-ES"/>
        </w:rPr>
      </w:pPr>
      <w:r w:rsidRPr="006849A5">
        <w:rPr>
          <w:sz w:val="24"/>
          <w:lang w:val="es-ES"/>
        </w:rPr>
        <w:t>Actúa de manera ética ante la diversidad de situaciones que se presentan en la</w:t>
      </w:r>
    </w:p>
    <w:p w14:paraId="02824A58" w14:textId="77777777" w:rsidR="006849A5" w:rsidRPr="006849A5" w:rsidRDefault="006849A5" w:rsidP="006849A5">
      <w:pPr>
        <w:pStyle w:val="Prrafodelista"/>
        <w:tabs>
          <w:tab w:val="right" w:leader="underscore" w:pos="8505"/>
          <w:tab w:val="left" w:pos="8647"/>
          <w:tab w:val="right" w:leader="underscore" w:pos="10065"/>
          <w:tab w:val="left" w:pos="10206"/>
          <w:tab w:val="right" w:leader="underscore" w:pos="13962"/>
        </w:tabs>
        <w:spacing w:line="276" w:lineRule="auto"/>
        <w:jc w:val="both"/>
        <w:rPr>
          <w:sz w:val="24"/>
          <w:lang w:val="es-ES"/>
        </w:rPr>
      </w:pPr>
      <w:r w:rsidRPr="006849A5">
        <w:rPr>
          <w:sz w:val="24"/>
          <w:lang w:val="es-ES"/>
        </w:rPr>
        <w:t>práctica profesional.</w:t>
      </w:r>
    </w:p>
    <w:p w14:paraId="5B6AD388" w14:textId="77777777" w:rsidR="006849A5" w:rsidRPr="006849A5" w:rsidRDefault="006849A5" w:rsidP="006849A5">
      <w:pPr>
        <w:pStyle w:val="Prrafodelista"/>
        <w:tabs>
          <w:tab w:val="right" w:leader="underscore" w:pos="8505"/>
          <w:tab w:val="left" w:pos="8647"/>
          <w:tab w:val="right" w:leader="underscore" w:pos="10065"/>
          <w:tab w:val="left" w:pos="10206"/>
          <w:tab w:val="right" w:leader="underscore" w:pos="13962"/>
        </w:tabs>
        <w:spacing w:line="276" w:lineRule="auto"/>
        <w:jc w:val="both"/>
        <w:rPr>
          <w:sz w:val="24"/>
          <w:lang w:val="es-ES"/>
        </w:rPr>
      </w:pPr>
    </w:p>
    <w:p w14:paraId="2C41DFC7" w14:textId="4AB27960" w:rsidR="006849A5" w:rsidRPr="006849A5" w:rsidRDefault="006849A5" w:rsidP="006849A5">
      <w:pPr>
        <w:spacing w:line="276" w:lineRule="auto"/>
        <w:jc w:val="center"/>
        <w:rPr>
          <w:b/>
          <w:bCs/>
          <w:sz w:val="24"/>
        </w:rPr>
      </w:pPr>
      <w:r w:rsidRPr="006849A5">
        <w:rPr>
          <w:b/>
          <w:bCs/>
          <w:sz w:val="24"/>
        </w:rPr>
        <w:t>Actividad</w:t>
      </w:r>
      <w:r w:rsidR="00192459">
        <w:rPr>
          <w:b/>
          <w:bCs/>
          <w:sz w:val="24"/>
        </w:rPr>
        <w:t xml:space="preserve"> 2.4</w:t>
      </w:r>
    </w:p>
    <w:p w14:paraId="763297D4" w14:textId="77777777" w:rsidR="006849A5" w:rsidRPr="006849A5" w:rsidRDefault="006849A5" w:rsidP="006849A5">
      <w:pPr>
        <w:spacing w:line="276" w:lineRule="auto"/>
        <w:jc w:val="center"/>
        <w:rPr>
          <w:sz w:val="24"/>
        </w:rPr>
      </w:pPr>
    </w:p>
    <w:p w14:paraId="0DF7853F" w14:textId="77777777" w:rsidR="006849A5" w:rsidRPr="006849A5" w:rsidRDefault="006849A5" w:rsidP="006849A5">
      <w:pPr>
        <w:spacing w:line="276" w:lineRule="auto"/>
        <w:jc w:val="center"/>
        <w:rPr>
          <w:b/>
          <w:bCs/>
          <w:sz w:val="24"/>
        </w:rPr>
      </w:pPr>
      <w:r w:rsidRPr="006849A5">
        <w:rPr>
          <w:b/>
          <w:bCs/>
          <w:sz w:val="24"/>
        </w:rPr>
        <w:t>Alumna:</w:t>
      </w:r>
    </w:p>
    <w:p w14:paraId="6BBF84A5" w14:textId="77777777" w:rsidR="006849A5" w:rsidRPr="006849A5" w:rsidRDefault="006849A5" w:rsidP="006849A5">
      <w:pPr>
        <w:spacing w:line="276" w:lineRule="auto"/>
        <w:jc w:val="center"/>
        <w:rPr>
          <w:sz w:val="24"/>
        </w:rPr>
      </w:pPr>
      <w:r w:rsidRPr="006849A5">
        <w:rPr>
          <w:sz w:val="24"/>
        </w:rPr>
        <w:t>Mariana Sanjuanita Isabel Garza Gámez #5</w:t>
      </w:r>
    </w:p>
    <w:p w14:paraId="2D50A813" w14:textId="77777777" w:rsidR="006849A5" w:rsidRPr="006849A5" w:rsidRDefault="006849A5" w:rsidP="006849A5">
      <w:pPr>
        <w:spacing w:line="276" w:lineRule="auto"/>
        <w:jc w:val="center"/>
        <w:rPr>
          <w:sz w:val="24"/>
        </w:rPr>
      </w:pPr>
    </w:p>
    <w:p w14:paraId="0A4CBDBE" w14:textId="77777777" w:rsidR="006849A5" w:rsidRPr="006849A5" w:rsidRDefault="006849A5" w:rsidP="006849A5">
      <w:pPr>
        <w:spacing w:line="276" w:lineRule="auto"/>
        <w:jc w:val="center"/>
        <w:rPr>
          <w:b/>
          <w:bCs/>
          <w:sz w:val="24"/>
        </w:rPr>
      </w:pPr>
      <w:r w:rsidRPr="006849A5">
        <w:rPr>
          <w:b/>
          <w:bCs/>
          <w:sz w:val="24"/>
        </w:rPr>
        <w:t>Grado y sección:</w:t>
      </w:r>
    </w:p>
    <w:p w14:paraId="3D17D786" w14:textId="77777777" w:rsidR="006849A5" w:rsidRPr="006849A5" w:rsidRDefault="006849A5" w:rsidP="006849A5">
      <w:pPr>
        <w:spacing w:line="276" w:lineRule="auto"/>
        <w:jc w:val="center"/>
        <w:rPr>
          <w:sz w:val="24"/>
        </w:rPr>
      </w:pPr>
      <w:r w:rsidRPr="006849A5">
        <w:rPr>
          <w:sz w:val="24"/>
        </w:rPr>
        <w:t>3º “B”</w:t>
      </w:r>
    </w:p>
    <w:p w14:paraId="56B3FDAE" w14:textId="77777777" w:rsidR="006849A5" w:rsidRPr="006849A5" w:rsidRDefault="006849A5" w:rsidP="006849A5">
      <w:pPr>
        <w:spacing w:line="276" w:lineRule="auto"/>
        <w:jc w:val="center"/>
        <w:rPr>
          <w:sz w:val="24"/>
        </w:rPr>
      </w:pPr>
    </w:p>
    <w:p w14:paraId="5217D96C" w14:textId="77777777" w:rsidR="006849A5" w:rsidRPr="006849A5" w:rsidRDefault="006849A5" w:rsidP="006849A5">
      <w:pPr>
        <w:spacing w:line="276" w:lineRule="auto"/>
        <w:jc w:val="center"/>
        <w:rPr>
          <w:sz w:val="24"/>
        </w:rPr>
      </w:pPr>
      <w:r w:rsidRPr="006849A5">
        <w:rPr>
          <w:sz w:val="24"/>
        </w:rPr>
        <w:t>Saltillo, Coahuila                                                  30 de mayo del 2021</w:t>
      </w:r>
    </w:p>
    <w:p w14:paraId="11E8EC92" w14:textId="77777777" w:rsidR="006849A5" w:rsidRDefault="006849A5" w:rsidP="00FA0CE0">
      <w:pPr>
        <w:tabs>
          <w:tab w:val="right" w:leader="underscore" w:pos="8505"/>
          <w:tab w:val="left" w:pos="8647"/>
          <w:tab w:val="right" w:leader="underscore" w:pos="10065"/>
          <w:tab w:val="left" w:pos="10206"/>
          <w:tab w:val="right" w:leader="underscore" w:pos="13962"/>
        </w:tabs>
        <w:ind w:left="360"/>
        <w:rPr>
          <w:b/>
          <w:sz w:val="24"/>
        </w:rPr>
        <w:sectPr w:rsidR="006849A5" w:rsidSect="00192459">
          <w:pgSz w:w="12240" w:h="15840"/>
          <w:pgMar w:top="1418" w:right="1701" w:bottom="567" w:left="992"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10899EC7" w14:textId="77777777" w:rsidR="00FA0CE0" w:rsidRDefault="00FA0CE0" w:rsidP="006849A5">
      <w:pPr>
        <w:tabs>
          <w:tab w:val="right" w:leader="underscore" w:pos="8505"/>
          <w:tab w:val="left" w:pos="8647"/>
          <w:tab w:val="right" w:leader="underscore" w:pos="10065"/>
          <w:tab w:val="left" w:pos="10206"/>
          <w:tab w:val="right" w:leader="underscore" w:pos="13962"/>
        </w:tabs>
        <w:rPr>
          <w:b/>
          <w:sz w:val="24"/>
        </w:rPr>
      </w:pPr>
    </w:p>
    <w:p w14:paraId="3E8ABB50" w14:textId="6B40B8DD" w:rsidR="005034BA" w:rsidRPr="00FA0CE0" w:rsidRDefault="005034BA" w:rsidP="005034BA">
      <w:pPr>
        <w:pStyle w:val="Prrafodelista"/>
        <w:tabs>
          <w:tab w:val="right" w:leader="underscore" w:pos="8505"/>
          <w:tab w:val="left" w:pos="8647"/>
          <w:tab w:val="right" w:leader="underscore" w:pos="10065"/>
          <w:tab w:val="left" w:pos="10206"/>
          <w:tab w:val="right" w:leader="underscore" w:pos="13962"/>
        </w:tabs>
        <w:rPr>
          <w:b/>
          <w:sz w:val="24"/>
        </w:rPr>
      </w:pPr>
    </w:p>
    <w:p w14:paraId="112B29BD" w14:textId="7487F300" w:rsidR="005034BA" w:rsidRDefault="005034BA" w:rsidP="005034BA">
      <w:pPr>
        <w:pStyle w:val="Prrafodelista"/>
        <w:numPr>
          <w:ilvl w:val="0"/>
          <w:numId w:val="2"/>
        </w:numPr>
        <w:autoSpaceDE w:val="0"/>
        <w:autoSpaceDN w:val="0"/>
        <w:adjustRightInd w:val="0"/>
        <w:jc w:val="both"/>
        <w:rPr>
          <w:color w:val="231F20"/>
          <w:sz w:val="24"/>
        </w:rPr>
      </w:pPr>
      <w:r w:rsidRPr="00FA0CE0">
        <w:rPr>
          <w:color w:val="231F20"/>
          <w:sz w:val="24"/>
        </w:rPr>
        <w:t>A partir de la lectura “Desafíos de la nueva escuela mexicana”, completa el cuadro, escribiendo cómo explicarías a otro colega, con tus propias palabras, cada uno de los desafíos ahí propuestos.</w:t>
      </w:r>
    </w:p>
    <w:p w14:paraId="1E8233F3" w14:textId="77777777" w:rsidR="006849A5" w:rsidRPr="00FA0CE0" w:rsidRDefault="006849A5" w:rsidP="006849A5">
      <w:pPr>
        <w:pStyle w:val="Prrafodelista"/>
        <w:autoSpaceDE w:val="0"/>
        <w:autoSpaceDN w:val="0"/>
        <w:adjustRightInd w:val="0"/>
        <w:jc w:val="both"/>
        <w:rPr>
          <w:color w:val="231F20"/>
          <w:sz w:val="24"/>
        </w:rPr>
      </w:pPr>
    </w:p>
    <w:p w14:paraId="3FECF1E2"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tblInd w:w="399" w:type="dxa"/>
        <w:tblLook w:val="04A0" w:firstRow="1" w:lastRow="0" w:firstColumn="1" w:lastColumn="0" w:noHBand="0" w:noVBand="1"/>
      </w:tblPr>
      <w:tblGrid>
        <w:gridCol w:w="5807"/>
        <w:gridCol w:w="8080"/>
      </w:tblGrid>
      <w:tr w:rsidR="005034BA" w14:paraId="069F59F9" w14:textId="77777777" w:rsidTr="006849A5">
        <w:tc>
          <w:tcPr>
            <w:tcW w:w="5807" w:type="dxa"/>
            <w:shd w:val="clear" w:color="auto" w:fill="FFCC99"/>
          </w:tcPr>
          <w:p w14:paraId="59C81E4A" w14:textId="77777777" w:rsidR="00576F11" w:rsidRDefault="00576F11" w:rsidP="006849A5">
            <w:pPr>
              <w:autoSpaceDE w:val="0"/>
              <w:autoSpaceDN w:val="0"/>
              <w:adjustRightInd w:val="0"/>
              <w:spacing w:line="276" w:lineRule="auto"/>
              <w:jc w:val="center"/>
              <w:rPr>
                <w:b/>
                <w:bCs/>
                <w:sz w:val="24"/>
              </w:rPr>
            </w:pPr>
          </w:p>
          <w:p w14:paraId="09C1D23F" w14:textId="7EF6B69A" w:rsidR="005034BA" w:rsidRDefault="005034BA" w:rsidP="006849A5">
            <w:pPr>
              <w:autoSpaceDE w:val="0"/>
              <w:autoSpaceDN w:val="0"/>
              <w:adjustRightInd w:val="0"/>
              <w:spacing w:line="276" w:lineRule="auto"/>
              <w:jc w:val="center"/>
              <w:rPr>
                <w:b/>
                <w:bCs/>
                <w:sz w:val="24"/>
              </w:rPr>
            </w:pPr>
            <w:r w:rsidRPr="00576F11">
              <w:rPr>
                <w:b/>
                <w:bCs/>
                <w:sz w:val="24"/>
              </w:rPr>
              <w:t>Desafíos de la nueva escuela mexicana</w:t>
            </w:r>
          </w:p>
          <w:p w14:paraId="00083AC1" w14:textId="6BAB63A5" w:rsidR="00576F11" w:rsidRPr="00576F11" w:rsidRDefault="00576F11" w:rsidP="006849A5">
            <w:pPr>
              <w:autoSpaceDE w:val="0"/>
              <w:autoSpaceDN w:val="0"/>
              <w:adjustRightInd w:val="0"/>
              <w:spacing w:line="276" w:lineRule="auto"/>
              <w:jc w:val="center"/>
              <w:rPr>
                <w:b/>
                <w:bCs/>
                <w:sz w:val="24"/>
              </w:rPr>
            </w:pPr>
          </w:p>
        </w:tc>
        <w:tc>
          <w:tcPr>
            <w:tcW w:w="8080" w:type="dxa"/>
            <w:shd w:val="clear" w:color="auto" w:fill="CC99FF"/>
          </w:tcPr>
          <w:p w14:paraId="22861D6D" w14:textId="77777777" w:rsidR="00576F11" w:rsidRDefault="00576F11" w:rsidP="006849A5">
            <w:pPr>
              <w:autoSpaceDE w:val="0"/>
              <w:autoSpaceDN w:val="0"/>
              <w:adjustRightInd w:val="0"/>
              <w:spacing w:line="276" w:lineRule="auto"/>
              <w:jc w:val="center"/>
              <w:rPr>
                <w:b/>
                <w:bCs/>
                <w:color w:val="000000"/>
                <w:sz w:val="24"/>
              </w:rPr>
            </w:pPr>
          </w:p>
          <w:p w14:paraId="094F12FA" w14:textId="6D3EEFE5" w:rsidR="005034BA" w:rsidRDefault="005034BA" w:rsidP="006849A5">
            <w:pPr>
              <w:autoSpaceDE w:val="0"/>
              <w:autoSpaceDN w:val="0"/>
              <w:adjustRightInd w:val="0"/>
              <w:spacing w:line="276" w:lineRule="auto"/>
              <w:jc w:val="center"/>
              <w:rPr>
                <w:b/>
                <w:bCs/>
                <w:color w:val="000000"/>
                <w:sz w:val="24"/>
              </w:rPr>
            </w:pPr>
            <w:r w:rsidRPr="00181F00">
              <w:rPr>
                <w:b/>
                <w:bCs/>
                <w:color w:val="000000"/>
                <w:sz w:val="24"/>
              </w:rPr>
              <w:t>Tu explicación</w:t>
            </w:r>
          </w:p>
          <w:p w14:paraId="56C2B4CF" w14:textId="63D1F91F" w:rsidR="00576F11" w:rsidRPr="00181F00" w:rsidRDefault="00576F11" w:rsidP="006849A5">
            <w:pPr>
              <w:autoSpaceDE w:val="0"/>
              <w:autoSpaceDN w:val="0"/>
              <w:adjustRightInd w:val="0"/>
              <w:spacing w:line="276" w:lineRule="auto"/>
              <w:jc w:val="center"/>
              <w:rPr>
                <w:b/>
                <w:bCs/>
                <w:color w:val="000000"/>
                <w:sz w:val="24"/>
              </w:rPr>
            </w:pPr>
          </w:p>
        </w:tc>
      </w:tr>
      <w:tr w:rsidR="005034BA" w14:paraId="742E80F1" w14:textId="77777777" w:rsidTr="006849A5">
        <w:tc>
          <w:tcPr>
            <w:tcW w:w="5807" w:type="dxa"/>
          </w:tcPr>
          <w:p w14:paraId="2A4B4E5F" w14:textId="77777777" w:rsidR="005034BA" w:rsidRPr="00576F11" w:rsidRDefault="005034BA" w:rsidP="006849A5">
            <w:pPr>
              <w:autoSpaceDE w:val="0"/>
              <w:autoSpaceDN w:val="0"/>
              <w:adjustRightInd w:val="0"/>
              <w:spacing w:line="276" w:lineRule="auto"/>
              <w:jc w:val="both"/>
              <w:rPr>
                <w:sz w:val="24"/>
              </w:rPr>
            </w:pPr>
            <w:r w:rsidRPr="00576F11">
              <w:rPr>
                <w:b/>
                <w:bCs/>
                <w:sz w:val="24"/>
              </w:rPr>
              <w:t xml:space="preserve">Desafío 1: </w:t>
            </w:r>
            <w:r w:rsidRPr="00576F11">
              <w:rPr>
                <w:sz w:val="24"/>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8080" w:type="dxa"/>
          </w:tcPr>
          <w:p w14:paraId="260A4CBC" w14:textId="11245278" w:rsidR="005034BA" w:rsidRPr="004B683D" w:rsidRDefault="00181F00" w:rsidP="006849A5">
            <w:pPr>
              <w:autoSpaceDE w:val="0"/>
              <w:autoSpaceDN w:val="0"/>
              <w:adjustRightInd w:val="0"/>
              <w:spacing w:line="276" w:lineRule="auto"/>
              <w:jc w:val="both"/>
              <w:rPr>
                <w:color w:val="000000"/>
                <w:sz w:val="24"/>
              </w:rPr>
            </w:pPr>
            <w:r w:rsidRPr="004B683D">
              <w:rPr>
                <w:color w:val="000000"/>
                <w:sz w:val="24"/>
              </w:rPr>
              <w:t>La educación debe ser impartida equitativamente con igualdad de oportunidades para todos los niños, niñas y adolescentes, dando un mayor énfasis a las poblaciones mas vulnerables y de bajos recursos esto con el objetivo de lograr que tengan acceso a la educación permanezcan en sus estudios y los concluyan, los docentes tienen el rol de asegurar las oportunidades de todos los alumnos, sin hacer distinción alguna, tomando en cuenta las características de todos los alumnos, su nivel socioeconómico y el contexto en donde reside,</w:t>
            </w:r>
          </w:p>
        </w:tc>
      </w:tr>
      <w:tr w:rsidR="005034BA" w14:paraId="51747BB2" w14:textId="77777777" w:rsidTr="006849A5">
        <w:tc>
          <w:tcPr>
            <w:tcW w:w="5807" w:type="dxa"/>
          </w:tcPr>
          <w:p w14:paraId="371583AE" w14:textId="77777777" w:rsidR="005034BA" w:rsidRPr="00576F11" w:rsidRDefault="005034BA" w:rsidP="006849A5">
            <w:pPr>
              <w:autoSpaceDE w:val="0"/>
              <w:autoSpaceDN w:val="0"/>
              <w:adjustRightInd w:val="0"/>
              <w:spacing w:line="276" w:lineRule="auto"/>
              <w:jc w:val="both"/>
              <w:rPr>
                <w:sz w:val="24"/>
              </w:rPr>
            </w:pPr>
            <w:r w:rsidRPr="00576F11">
              <w:rPr>
                <w:b/>
                <w:bCs/>
                <w:sz w:val="24"/>
              </w:rPr>
              <w:t xml:space="preserve">Desafío 2: </w:t>
            </w:r>
            <w:r w:rsidRPr="00576F11">
              <w:rPr>
                <w:sz w:val="24"/>
              </w:rPr>
              <w:t>La NEM fomenta la comprensión y el aprecio por la diversidad cultural y lingüística, así como el diálogo y el intercambio intercultural sobre una base de equidad y respeto mutuo.</w:t>
            </w:r>
          </w:p>
          <w:p w14:paraId="4F6973DD" w14:textId="77777777" w:rsidR="005034BA" w:rsidRPr="00576F11" w:rsidRDefault="005034BA" w:rsidP="006849A5">
            <w:pPr>
              <w:autoSpaceDE w:val="0"/>
              <w:autoSpaceDN w:val="0"/>
              <w:adjustRightInd w:val="0"/>
              <w:spacing w:line="276" w:lineRule="auto"/>
              <w:jc w:val="both"/>
              <w:rPr>
                <w:b/>
                <w:bCs/>
                <w:sz w:val="24"/>
              </w:rPr>
            </w:pPr>
          </w:p>
        </w:tc>
        <w:tc>
          <w:tcPr>
            <w:tcW w:w="8080" w:type="dxa"/>
          </w:tcPr>
          <w:p w14:paraId="1B8ED455" w14:textId="35DE2BB8" w:rsidR="005034BA" w:rsidRPr="004B683D" w:rsidRDefault="00181F00" w:rsidP="006849A5">
            <w:pPr>
              <w:autoSpaceDE w:val="0"/>
              <w:autoSpaceDN w:val="0"/>
              <w:adjustRightInd w:val="0"/>
              <w:spacing w:line="276" w:lineRule="auto"/>
              <w:jc w:val="both"/>
              <w:rPr>
                <w:color w:val="000000"/>
                <w:sz w:val="24"/>
              </w:rPr>
            </w:pPr>
            <w:r w:rsidRPr="004B683D">
              <w:rPr>
                <w:sz w:val="24"/>
              </w:rPr>
              <w:t xml:space="preserve">Se debe promover una convivencia armónica entre docentes y alumnos, que </w:t>
            </w:r>
            <w:r w:rsidR="004B683D" w:rsidRPr="004B683D">
              <w:rPr>
                <w:sz w:val="24"/>
              </w:rPr>
              <w:t>se base fundamentalmente</w:t>
            </w:r>
            <w:r w:rsidRPr="004B683D">
              <w:rPr>
                <w:sz w:val="24"/>
              </w:rPr>
              <w:t xml:space="preserve"> en el respeto </w:t>
            </w:r>
            <w:r w:rsidR="00576F11" w:rsidRPr="004B683D">
              <w:rPr>
                <w:sz w:val="24"/>
              </w:rPr>
              <w:t xml:space="preserve">y </w:t>
            </w:r>
            <w:r w:rsidRPr="004B683D">
              <w:rPr>
                <w:sz w:val="24"/>
              </w:rPr>
              <w:t>en donde se aprecien las opiniones de todos, sus tradiciones, costumbres</w:t>
            </w:r>
            <w:r w:rsidR="00576F11" w:rsidRPr="004B683D">
              <w:rPr>
                <w:sz w:val="24"/>
              </w:rPr>
              <w:t>, modos de vida</w:t>
            </w:r>
            <w:r w:rsidR="004B683D" w:rsidRPr="004B683D">
              <w:rPr>
                <w:sz w:val="24"/>
              </w:rPr>
              <w:t xml:space="preserve">, con el fin de reconocer y valorar </w:t>
            </w:r>
            <w:r w:rsidR="00576F11" w:rsidRPr="004B683D">
              <w:rPr>
                <w:sz w:val="24"/>
                <w:shd w:val="clear" w:color="auto" w:fill="FFFFFF"/>
              </w:rPr>
              <w:t>la diversidad cultural</w:t>
            </w:r>
            <w:r w:rsidR="004B683D" w:rsidRPr="004B683D">
              <w:rPr>
                <w:sz w:val="24"/>
                <w:shd w:val="clear" w:color="auto" w:fill="FFFFFF"/>
              </w:rPr>
              <w:t xml:space="preserve"> y lingüística. </w:t>
            </w:r>
            <w:r w:rsidR="00576F11" w:rsidRPr="004B683D">
              <w:rPr>
                <w:sz w:val="24"/>
              </w:rPr>
              <w:t xml:space="preserve"> </w:t>
            </w:r>
          </w:p>
        </w:tc>
      </w:tr>
      <w:tr w:rsidR="005034BA" w14:paraId="45AD3C06" w14:textId="77777777" w:rsidTr="006849A5">
        <w:tc>
          <w:tcPr>
            <w:tcW w:w="5807" w:type="dxa"/>
          </w:tcPr>
          <w:p w14:paraId="7CBA4C0E" w14:textId="77777777" w:rsidR="005034BA" w:rsidRPr="00576F11" w:rsidRDefault="005034BA" w:rsidP="006849A5">
            <w:pPr>
              <w:autoSpaceDE w:val="0"/>
              <w:autoSpaceDN w:val="0"/>
              <w:adjustRightInd w:val="0"/>
              <w:spacing w:line="276" w:lineRule="auto"/>
              <w:jc w:val="both"/>
              <w:rPr>
                <w:sz w:val="24"/>
              </w:rPr>
            </w:pPr>
            <w:r w:rsidRPr="00576F11">
              <w:rPr>
                <w:b/>
                <w:bCs/>
                <w:sz w:val="24"/>
              </w:rPr>
              <w:t xml:space="preserve">Desafío 3: </w:t>
            </w:r>
            <w:r w:rsidRPr="00576F11">
              <w:rPr>
                <w:sz w:val="24"/>
              </w:rPr>
              <w:t>La NEM fomenta el amor a la Patria, el aprecio por su cultura, el conocimiento de su historia y el compromiso con los valores plasmados en la Constitución Política.</w:t>
            </w:r>
          </w:p>
          <w:p w14:paraId="1204A09C" w14:textId="77777777" w:rsidR="005034BA" w:rsidRPr="00576F11" w:rsidRDefault="005034BA" w:rsidP="006849A5">
            <w:pPr>
              <w:autoSpaceDE w:val="0"/>
              <w:autoSpaceDN w:val="0"/>
              <w:adjustRightInd w:val="0"/>
              <w:spacing w:line="276" w:lineRule="auto"/>
              <w:jc w:val="both"/>
              <w:rPr>
                <w:b/>
                <w:bCs/>
                <w:sz w:val="24"/>
              </w:rPr>
            </w:pPr>
          </w:p>
        </w:tc>
        <w:tc>
          <w:tcPr>
            <w:tcW w:w="8080" w:type="dxa"/>
          </w:tcPr>
          <w:p w14:paraId="56924D53" w14:textId="0D2A4736" w:rsidR="005034BA" w:rsidRPr="004B683D" w:rsidRDefault="00576F11" w:rsidP="006849A5">
            <w:pPr>
              <w:autoSpaceDE w:val="0"/>
              <w:autoSpaceDN w:val="0"/>
              <w:adjustRightInd w:val="0"/>
              <w:spacing w:line="276" w:lineRule="auto"/>
              <w:jc w:val="both"/>
              <w:rPr>
                <w:color w:val="000000"/>
                <w:sz w:val="24"/>
              </w:rPr>
            </w:pPr>
            <w:r w:rsidRPr="004B683D">
              <w:rPr>
                <w:color w:val="000000"/>
                <w:sz w:val="24"/>
              </w:rPr>
              <w:t xml:space="preserve">La educación </w:t>
            </w:r>
            <w:r w:rsidR="00696322" w:rsidRPr="004B683D">
              <w:rPr>
                <w:color w:val="000000"/>
                <w:sz w:val="24"/>
              </w:rPr>
              <w:t>tiene el objetivo de fomentar</w:t>
            </w:r>
            <w:r w:rsidR="004B683D" w:rsidRPr="004B683D">
              <w:rPr>
                <w:color w:val="000000"/>
                <w:sz w:val="24"/>
              </w:rPr>
              <w:t xml:space="preserve"> la identidad de</w:t>
            </w:r>
            <w:r w:rsidR="00696322" w:rsidRPr="004B683D">
              <w:rPr>
                <w:color w:val="000000"/>
                <w:sz w:val="24"/>
              </w:rPr>
              <w:t xml:space="preserve"> los niños, niñas y adolescentes</w:t>
            </w:r>
            <w:r w:rsidR="004B683D" w:rsidRPr="004B683D">
              <w:rPr>
                <w:color w:val="000000"/>
                <w:sz w:val="24"/>
              </w:rPr>
              <w:t xml:space="preserve"> con el País, apreciando </w:t>
            </w:r>
            <w:r w:rsidR="004B683D" w:rsidRPr="004B683D">
              <w:rPr>
                <w:sz w:val="24"/>
              </w:rPr>
              <w:t>el conjunto de los rasgos que caracterizan a una sociedad o un grupo social, manteniendo conocimiento por los hechos que han transcurrido a lo largo de la historia y respeten los valores cívicos como el amor, la solidaridad, honestidad, respeto, justicia, libertad, equidad, gratitud, entre otros</w:t>
            </w:r>
          </w:p>
        </w:tc>
      </w:tr>
    </w:tbl>
    <w:p w14:paraId="21E487FA" w14:textId="7FECA09F" w:rsidR="005034BA" w:rsidRDefault="005034BA" w:rsidP="005034BA">
      <w:pPr>
        <w:autoSpaceDE w:val="0"/>
        <w:autoSpaceDN w:val="0"/>
        <w:adjustRightInd w:val="0"/>
        <w:jc w:val="both"/>
        <w:rPr>
          <w:rFonts w:ascii="Montserrat-Bold" w:hAnsi="Montserrat-Bold" w:cs="Montserrat-Bold"/>
          <w:b/>
          <w:bCs/>
          <w:color w:val="000000"/>
          <w:sz w:val="20"/>
          <w:szCs w:val="20"/>
        </w:rPr>
      </w:pPr>
    </w:p>
    <w:p w14:paraId="33DAF876" w14:textId="727A94B7" w:rsidR="004B683D" w:rsidRDefault="004B683D" w:rsidP="005034BA">
      <w:pPr>
        <w:autoSpaceDE w:val="0"/>
        <w:autoSpaceDN w:val="0"/>
        <w:adjustRightInd w:val="0"/>
        <w:jc w:val="both"/>
        <w:rPr>
          <w:rFonts w:ascii="Montserrat-Bold" w:hAnsi="Montserrat-Bold" w:cs="Montserrat-Bold"/>
          <w:b/>
          <w:bCs/>
          <w:color w:val="000000"/>
          <w:sz w:val="20"/>
          <w:szCs w:val="20"/>
        </w:rPr>
      </w:pPr>
    </w:p>
    <w:p w14:paraId="63A8261E" w14:textId="6D4D729E" w:rsidR="004B683D" w:rsidRDefault="004B683D" w:rsidP="005034BA">
      <w:pPr>
        <w:autoSpaceDE w:val="0"/>
        <w:autoSpaceDN w:val="0"/>
        <w:adjustRightInd w:val="0"/>
        <w:jc w:val="both"/>
        <w:rPr>
          <w:rFonts w:ascii="Montserrat-Bold" w:hAnsi="Montserrat-Bold" w:cs="Montserrat-Bold"/>
          <w:b/>
          <w:bCs/>
          <w:color w:val="000000"/>
          <w:sz w:val="20"/>
          <w:szCs w:val="20"/>
        </w:rPr>
      </w:pPr>
    </w:p>
    <w:p w14:paraId="4F330D09" w14:textId="77777777" w:rsidR="006849A5" w:rsidRDefault="006849A5" w:rsidP="005034BA">
      <w:pPr>
        <w:autoSpaceDE w:val="0"/>
        <w:autoSpaceDN w:val="0"/>
        <w:adjustRightInd w:val="0"/>
        <w:jc w:val="both"/>
        <w:rPr>
          <w:rFonts w:ascii="Montserrat-Bold" w:hAnsi="Montserrat-Bold" w:cs="Montserrat-Bold"/>
          <w:b/>
          <w:bCs/>
          <w:color w:val="000000"/>
          <w:sz w:val="20"/>
          <w:szCs w:val="20"/>
        </w:rPr>
      </w:pPr>
    </w:p>
    <w:p w14:paraId="41A2666F" w14:textId="77777777" w:rsidR="004B683D" w:rsidRDefault="004B683D" w:rsidP="005034BA">
      <w:pPr>
        <w:autoSpaceDE w:val="0"/>
        <w:autoSpaceDN w:val="0"/>
        <w:adjustRightInd w:val="0"/>
        <w:jc w:val="both"/>
        <w:rPr>
          <w:rFonts w:ascii="Montserrat-Bold" w:hAnsi="Montserrat-Bold" w:cs="Montserrat-Bold"/>
          <w:b/>
          <w:bCs/>
          <w:color w:val="000000"/>
          <w:sz w:val="20"/>
          <w:szCs w:val="20"/>
        </w:rPr>
      </w:pPr>
    </w:p>
    <w:p w14:paraId="57413479"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7B86D7B3" w14:textId="77777777" w:rsidR="005034BA" w:rsidRPr="004B683D" w:rsidRDefault="005034BA" w:rsidP="005034BA">
      <w:pPr>
        <w:pStyle w:val="Prrafodelista"/>
        <w:numPr>
          <w:ilvl w:val="0"/>
          <w:numId w:val="2"/>
        </w:numPr>
        <w:autoSpaceDE w:val="0"/>
        <w:autoSpaceDN w:val="0"/>
        <w:adjustRightInd w:val="0"/>
        <w:jc w:val="both"/>
        <w:rPr>
          <w:color w:val="000000"/>
          <w:sz w:val="24"/>
        </w:rPr>
      </w:pPr>
      <w:bookmarkStart w:id="0" w:name="_Hlk73217783"/>
      <w:r w:rsidRPr="004B683D">
        <w:rPr>
          <w:color w:val="000000"/>
          <w:sz w:val="24"/>
        </w:rPr>
        <w:t xml:space="preserve">Lee los numerales 4.1, 4.2, 4.5, 4.7 y 4.c del objetivo 4, Garantizar una educación inclusiva y equitativa de calidad y promover oportunidades de aprendizaje permanente para todos, de la </w:t>
      </w:r>
      <w:r w:rsidRPr="004B683D">
        <w:rPr>
          <w:b/>
          <w:bCs/>
          <w:color w:val="000000"/>
          <w:sz w:val="24"/>
        </w:rPr>
        <w:t>Declaración de Incheon y Marco de Acción ODS 4–Educación 2030.</w:t>
      </w:r>
    </w:p>
    <w:p w14:paraId="7F0DF4BF" w14:textId="77777777" w:rsidR="005034BA" w:rsidRPr="004B683D" w:rsidRDefault="005D76D5" w:rsidP="005034BA">
      <w:pPr>
        <w:autoSpaceDE w:val="0"/>
        <w:autoSpaceDN w:val="0"/>
        <w:adjustRightInd w:val="0"/>
        <w:ind w:firstLine="708"/>
        <w:jc w:val="both"/>
        <w:rPr>
          <w:color w:val="0563C2"/>
          <w:sz w:val="24"/>
        </w:rPr>
      </w:pPr>
      <w:hyperlink r:id="rId6" w:history="1">
        <w:r w:rsidR="005034BA" w:rsidRPr="004B683D">
          <w:rPr>
            <w:rStyle w:val="Hipervnculo"/>
            <w:sz w:val="24"/>
          </w:rPr>
          <w:t>https://unesdoc.unesco.org/ark:/48223/pf0000245656_spa</w:t>
        </w:r>
      </w:hyperlink>
    </w:p>
    <w:p w14:paraId="55733401" w14:textId="77777777" w:rsidR="005034BA" w:rsidRPr="004B683D" w:rsidRDefault="005034BA" w:rsidP="005034BA">
      <w:pPr>
        <w:autoSpaceDE w:val="0"/>
        <w:autoSpaceDN w:val="0"/>
        <w:adjustRightInd w:val="0"/>
        <w:jc w:val="both"/>
        <w:rPr>
          <w:color w:val="0563C2"/>
          <w:sz w:val="24"/>
        </w:rPr>
      </w:pPr>
    </w:p>
    <w:p w14:paraId="3F9EE481" w14:textId="77777777" w:rsidR="005034BA" w:rsidRPr="004B683D" w:rsidRDefault="005034BA" w:rsidP="005034BA">
      <w:pPr>
        <w:autoSpaceDE w:val="0"/>
        <w:autoSpaceDN w:val="0"/>
        <w:adjustRightInd w:val="0"/>
        <w:ind w:left="708"/>
        <w:jc w:val="both"/>
        <w:rPr>
          <w:color w:val="000000"/>
          <w:sz w:val="24"/>
        </w:rPr>
      </w:pPr>
      <w:r w:rsidRPr="004B683D">
        <w:rPr>
          <w:color w:val="000000"/>
          <w:sz w:val="24"/>
        </w:rPr>
        <w:t>• ¿Cuáles consideras que son las responsabilidades de las maestras y los maestros en el trabajo del aula y la escuela en el cumplimiento de las metas de la Declaración de Incheon y Marco de Acción ODS 4–Educación 2030? Argumenta tus respuestas en la tabla</w:t>
      </w:r>
      <w:r w:rsidRPr="004B683D">
        <w:rPr>
          <w:b/>
          <w:bCs/>
          <w:color w:val="000000"/>
          <w:sz w:val="24"/>
        </w:rPr>
        <w:t>.</w:t>
      </w:r>
    </w:p>
    <w:p w14:paraId="4DB0F00B" w14:textId="77777777" w:rsidR="005034BA" w:rsidRPr="004B683D" w:rsidRDefault="005034BA" w:rsidP="005034BA">
      <w:pPr>
        <w:autoSpaceDE w:val="0"/>
        <w:autoSpaceDN w:val="0"/>
        <w:adjustRightInd w:val="0"/>
        <w:jc w:val="both"/>
        <w:rPr>
          <w:b/>
          <w:bCs/>
          <w:color w:val="000000"/>
          <w:sz w:val="24"/>
        </w:rPr>
      </w:pPr>
    </w:p>
    <w:p w14:paraId="17F5C544"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tblInd w:w="398" w:type="dxa"/>
        <w:tblLook w:val="04A0" w:firstRow="1" w:lastRow="0" w:firstColumn="1" w:lastColumn="0" w:noHBand="0" w:noVBand="1"/>
      </w:tblPr>
      <w:tblGrid>
        <w:gridCol w:w="13887"/>
      </w:tblGrid>
      <w:tr w:rsidR="005034BA" w14:paraId="63FC74C5" w14:textId="77777777" w:rsidTr="00192459">
        <w:tc>
          <w:tcPr>
            <w:tcW w:w="13887" w:type="dxa"/>
            <w:shd w:val="clear" w:color="auto" w:fill="FFCCCC"/>
          </w:tcPr>
          <w:p w14:paraId="4A9D916D" w14:textId="77777777" w:rsidR="005034BA" w:rsidRPr="00192459" w:rsidRDefault="005034BA" w:rsidP="00192459">
            <w:pPr>
              <w:autoSpaceDE w:val="0"/>
              <w:autoSpaceDN w:val="0"/>
              <w:adjustRightInd w:val="0"/>
              <w:jc w:val="center"/>
              <w:rPr>
                <w:b/>
                <w:bCs/>
                <w:color w:val="000000"/>
                <w:sz w:val="24"/>
              </w:rPr>
            </w:pPr>
            <w:r w:rsidRPr="00192459">
              <w:rPr>
                <w:b/>
                <w:bCs/>
                <w:color w:val="000000"/>
                <w:sz w:val="24"/>
              </w:rPr>
              <w:t>Responsabilidades de las maestras y los maestros en el cumplimiento de las metas de la Declaración de Incheon y Marco de Acción ODS 4–Educación 2030</w:t>
            </w:r>
          </w:p>
          <w:p w14:paraId="19E0E6A1" w14:textId="77777777" w:rsidR="005034BA" w:rsidRPr="00192459" w:rsidRDefault="005034BA" w:rsidP="005D76D5">
            <w:pPr>
              <w:autoSpaceDE w:val="0"/>
              <w:autoSpaceDN w:val="0"/>
              <w:adjustRightInd w:val="0"/>
              <w:jc w:val="both"/>
              <w:rPr>
                <w:b/>
                <w:bCs/>
                <w:color w:val="000000"/>
                <w:sz w:val="24"/>
              </w:rPr>
            </w:pPr>
          </w:p>
        </w:tc>
      </w:tr>
      <w:tr w:rsidR="005034BA" w14:paraId="34A3A55D" w14:textId="77777777" w:rsidTr="006849A5">
        <w:tc>
          <w:tcPr>
            <w:tcW w:w="13887" w:type="dxa"/>
          </w:tcPr>
          <w:p w14:paraId="123C9318" w14:textId="77777777" w:rsidR="005034BA" w:rsidRPr="00192459" w:rsidRDefault="005034BA" w:rsidP="00192459">
            <w:pPr>
              <w:spacing w:line="276" w:lineRule="auto"/>
              <w:rPr>
                <w:sz w:val="24"/>
                <w:lang w:val="es-MX"/>
              </w:rPr>
            </w:pPr>
            <w:r w:rsidRPr="00192459">
              <w:rPr>
                <w:b/>
                <w:bCs/>
                <w:color w:val="000000"/>
                <w:sz w:val="24"/>
              </w:rPr>
              <w:t>4.1.</w:t>
            </w:r>
            <w:r w:rsidR="004B683D" w:rsidRPr="00192459">
              <w:rPr>
                <w:b/>
                <w:bCs/>
                <w:color w:val="000000"/>
                <w:sz w:val="24"/>
              </w:rPr>
              <w:t xml:space="preserve"> </w:t>
            </w:r>
            <w:r w:rsidR="00C00502" w:rsidRPr="00192459">
              <w:rPr>
                <w:color w:val="000000"/>
                <w:sz w:val="24"/>
              </w:rPr>
              <w:t>Los maestros y las maestras tienen la responsabilidad</w:t>
            </w:r>
            <w:r w:rsidR="00DF3651" w:rsidRPr="00192459">
              <w:rPr>
                <w:sz w:val="24"/>
              </w:rPr>
              <w:t xml:space="preserve"> </w:t>
            </w:r>
            <w:r w:rsidR="00DF3651" w:rsidRPr="00192459">
              <w:rPr>
                <w:sz w:val="24"/>
                <w:lang w:val="es-MX"/>
              </w:rPr>
              <w:t xml:space="preserve">de implementar estrategias que favorezcan el ejercicio pleno del derecho a la educación de todas las personas y se combatan las desigualdades socioeconómicas, regionales y de género en el acceso, tránsito y permanencia en los servicios educativos, esto </w:t>
            </w:r>
            <w:proofErr w:type="gramStart"/>
            <w:r w:rsidR="00DF3651" w:rsidRPr="00192459">
              <w:rPr>
                <w:sz w:val="24"/>
                <w:lang w:val="es-MX"/>
              </w:rPr>
              <w:t>de acuerdo al</w:t>
            </w:r>
            <w:proofErr w:type="gramEnd"/>
            <w:r w:rsidR="00DF3651" w:rsidRPr="00192459">
              <w:rPr>
                <w:sz w:val="24"/>
                <w:lang w:val="es-MX"/>
              </w:rPr>
              <w:t xml:space="preserve"> </w:t>
            </w:r>
            <w:r w:rsidR="00C00502" w:rsidRPr="00192459">
              <w:rPr>
                <w:sz w:val="24"/>
                <w:lang w:val="es-MX"/>
              </w:rPr>
              <w:t>artículo</w:t>
            </w:r>
            <w:r w:rsidR="00DF3651" w:rsidRPr="00192459">
              <w:rPr>
                <w:sz w:val="24"/>
                <w:lang w:val="es-MX"/>
              </w:rPr>
              <w:t xml:space="preserve"> 3° de la Constitución Política de los Estados Unidos Mexicanos</w:t>
            </w:r>
            <w:r w:rsidR="005D76D5" w:rsidRPr="00192459">
              <w:rPr>
                <w:sz w:val="24"/>
                <w:lang w:val="es-MX"/>
              </w:rPr>
              <w:t xml:space="preserve"> y para lograrlo también es necesario colocar al centro del proceso educativo a los alumnos.</w:t>
            </w:r>
          </w:p>
          <w:p w14:paraId="671891F1" w14:textId="4123B752" w:rsidR="006849A5" w:rsidRPr="00192459" w:rsidRDefault="006849A5" w:rsidP="00192459">
            <w:pPr>
              <w:spacing w:line="276" w:lineRule="auto"/>
              <w:rPr>
                <w:b/>
                <w:bCs/>
                <w:color w:val="000000"/>
                <w:sz w:val="24"/>
                <w:lang w:val="es-MX"/>
              </w:rPr>
            </w:pPr>
          </w:p>
        </w:tc>
      </w:tr>
      <w:tr w:rsidR="005034BA" w14:paraId="2EDDD3F8" w14:textId="77777777" w:rsidTr="006849A5">
        <w:tc>
          <w:tcPr>
            <w:tcW w:w="13887" w:type="dxa"/>
          </w:tcPr>
          <w:p w14:paraId="57F67605" w14:textId="319BA791" w:rsidR="005D76D5" w:rsidRPr="00192459" w:rsidRDefault="005034BA" w:rsidP="00192459">
            <w:pPr>
              <w:spacing w:line="276" w:lineRule="auto"/>
              <w:rPr>
                <w:sz w:val="24"/>
              </w:rPr>
            </w:pPr>
            <w:r w:rsidRPr="00192459">
              <w:rPr>
                <w:b/>
                <w:bCs/>
                <w:color w:val="000000"/>
                <w:sz w:val="24"/>
              </w:rPr>
              <w:t>4.2.</w:t>
            </w:r>
            <w:r w:rsidR="00DF3651" w:rsidRPr="00192459">
              <w:rPr>
                <w:b/>
                <w:bCs/>
                <w:color w:val="000000"/>
                <w:sz w:val="24"/>
              </w:rPr>
              <w:t xml:space="preserve"> </w:t>
            </w:r>
            <w:r w:rsidR="005D76D5" w:rsidRPr="00192459">
              <w:rPr>
                <w:sz w:val="24"/>
                <w:lang w:val="es-MX"/>
              </w:rPr>
              <w:t xml:space="preserve">Para ello es necesario que los docentes, </w:t>
            </w:r>
            <w:r w:rsidR="00155CCF" w:rsidRPr="00192459">
              <w:rPr>
                <w:sz w:val="24"/>
              </w:rPr>
              <w:t>proporcion</w:t>
            </w:r>
            <w:r w:rsidR="00155CCF" w:rsidRPr="00192459">
              <w:rPr>
                <w:sz w:val="24"/>
              </w:rPr>
              <w:t>en</w:t>
            </w:r>
            <w:r w:rsidR="00155CCF" w:rsidRPr="00192459">
              <w:rPr>
                <w:sz w:val="24"/>
              </w:rPr>
              <w:t xml:space="preserve"> atención y educación </w:t>
            </w:r>
            <w:r w:rsidR="00155CCF" w:rsidRPr="00192459">
              <w:rPr>
                <w:sz w:val="24"/>
              </w:rPr>
              <w:t xml:space="preserve">a </w:t>
            </w:r>
            <w:r w:rsidR="00155CCF" w:rsidRPr="00192459">
              <w:rPr>
                <w:sz w:val="24"/>
              </w:rPr>
              <w:t>la primera infancia</w:t>
            </w:r>
            <w:r w:rsidR="00155CCF" w:rsidRPr="00192459">
              <w:rPr>
                <w:sz w:val="24"/>
              </w:rPr>
              <w:t xml:space="preserve"> con el fin de</w:t>
            </w:r>
            <w:r w:rsidR="00155CCF" w:rsidRPr="00192459">
              <w:rPr>
                <w:sz w:val="24"/>
              </w:rPr>
              <w:t xml:space="preserve"> garantizar el desarrollo, el aprendizaje y la salud de los niños a largo plazo</w:t>
            </w:r>
            <w:r w:rsidR="00155CCF" w:rsidRPr="00192459">
              <w:rPr>
                <w:sz w:val="24"/>
              </w:rPr>
              <w:t xml:space="preserve">, una </w:t>
            </w:r>
            <w:r w:rsidR="00155CCF" w:rsidRPr="00192459">
              <w:rPr>
                <w:sz w:val="24"/>
              </w:rPr>
              <w:t>de las responsabilidades</w:t>
            </w:r>
            <w:r w:rsidR="00155CCF" w:rsidRPr="00192459">
              <w:rPr>
                <w:sz w:val="24"/>
              </w:rPr>
              <w:t xml:space="preserve"> de los docentes,</w:t>
            </w:r>
            <w:r w:rsidR="00155CCF" w:rsidRPr="00192459">
              <w:rPr>
                <w:sz w:val="24"/>
              </w:rPr>
              <w:t xml:space="preserve"> </w:t>
            </w:r>
            <w:r w:rsidR="00C00502" w:rsidRPr="00192459">
              <w:rPr>
                <w:sz w:val="24"/>
              </w:rPr>
              <w:t>según Aprendizajes Clave para la Educación Integral</w:t>
            </w:r>
            <w:r w:rsidR="00155CCF" w:rsidRPr="00192459">
              <w:rPr>
                <w:sz w:val="24"/>
              </w:rPr>
              <w:t xml:space="preserve">es </w:t>
            </w:r>
            <w:r w:rsidR="00C00502" w:rsidRPr="00192459">
              <w:rPr>
                <w:sz w:val="24"/>
              </w:rPr>
              <w:t xml:space="preserve">es </w:t>
            </w:r>
            <w:r w:rsidR="00155CCF" w:rsidRPr="00192459">
              <w:rPr>
                <w:sz w:val="24"/>
              </w:rPr>
              <w:t>que deben tener en cuenta que los logros no se alcanzan</w:t>
            </w:r>
            <w:r w:rsidR="00C00502" w:rsidRPr="00192459">
              <w:rPr>
                <w:sz w:val="24"/>
              </w:rPr>
              <w:t xml:space="preserve"> </w:t>
            </w:r>
            <w:r w:rsidR="00155CCF" w:rsidRPr="00192459">
              <w:rPr>
                <w:sz w:val="24"/>
              </w:rPr>
              <w:t>invariablemente a la misma edad, es importante que tengan en cuenta los factores biológicos de los niños ya que influyen en las diferencias de desarrollo entre los niños, además tienen la responsabilidad de propiciar experiencias e interacciones en relación con su medio físico y social, puesto que este es un estímulo fundamental para fortalecer y ampliar sus capacidades, conocimientos, habilidades y valores.</w:t>
            </w:r>
          </w:p>
          <w:p w14:paraId="050BC053" w14:textId="3D92C912" w:rsidR="005034BA" w:rsidRPr="00192459" w:rsidRDefault="005034BA" w:rsidP="00192459">
            <w:pPr>
              <w:autoSpaceDE w:val="0"/>
              <w:autoSpaceDN w:val="0"/>
              <w:adjustRightInd w:val="0"/>
              <w:spacing w:line="276" w:lineRule="auto"/>
              <w:jc w:val="both"/>
              <w:rPr>
                <w:b/>
                <w:bCs/>
                <w:color w:val="000000"/>
                <w:sz w:val="24"/>
                <w:lang w:val="es-MX"/>
              </w:rPr>
            </w:pPr>
          </w:p>
        </w:tc>
      </w:tr>
      <w:tr w:rsidR="005034BA" w14:paraId="65BCB022" w14:textId="77777777" w:rsidTr="006849A5">
        <w:tc>
          <w:tcPr>
            <w:tcW w:w="13887" w:type="dxa"/>
          </w:tcPr>
          <w:p w14:paraId="0F19A431" w14:textId="0CD0CBB6" w:rsidR="005034BA" w:rsidRPr="00192459" w:rsidRDefault="005034BA" w:rsidP="00192459">
            <w:pPr>
              <w:autoSpaceDE w:val="0"/>
              <w:autoSpaceDN w:val="0"/>
              <w:adjustRightInd w:val="0"/>
              <w:spacing w:line="276" w:lineRule="auto"/>
              <w:jc w:val="both"/>
              <w:rPr>
                <w:b/>
                <w:bCs/>
                <w:color w:val="000000"/>
                <w:sz w:val="24"/>
              </w:rPr>
            </w:pPr>
            <w:r w:rsidRPr="00192459">
              <w:rPr>
                <w:b/>
                <w:bCs/>
                <w:color w:val="000000"/>
                <w:sz w:val="24"/>
              </w:rPr>
              <w:t>4.5</w:t>
            </w:r>
            <w:r w:rsidR="006849A5" w:rsidRPr="00192459">
              <w:rPr>
                <w:b/>
                <w:bCs/>
                <w:color w:val="000000"/>
                <w:sz w:val="24"/>
              </w:rPr>
              <w:t xml:space="preserve"> </w:t>
            </w:r>
            <w:r w:rsidR="006849A5" w:rsidRPr="00192459">
              <w:rPr>
                <w:color w:val="000000"/>
                <w:sz w:val="24"/>
              </w:rPr>
              <w:t xml:space="preserve">Las responsabilidad aquí destacan por el establecimiento de </w:t>
            </w:r>
            <w:r w:rsidR="006849A5" w:rsidRPr="00192459">
              <w:rPr>
                <w:sz w:val="24"/>
              </w:rPr>
              <w:t xml:space="preserve">una política transversal de equidad educativa, según </w:t>
            </w:r>
            <w:r w:rsidR="006849A5" w:rsidRPr="00192459">
              <w:rPr>
                <w:color w:val="000000"/>
                <w:sz w:val="24"/>
              </w:rPr>
              <w:t xml:space="preserve">el INNE (2016) </w:t>
            </w:r>
            <w:r w:rsidR="006849A5" w:rsidRPr="00192459">
              <w:rPr>
                <w:sz w:val="24"/>
              </w:rPr>
              <w:t xml:space="preserve"> esta debe ser en favor de las poblaciones vulnerables como rurales, indígenas, migrantes de tal manera, los maestros y las maestras deben mostrar prioridad a las poblaciones escolares vulnerables y estas sean atendidas, siempre y cuando el estado </w:t>
            </w:r>
            <w:r w:rsidR="006849A5" w:rsidRPr="00192459">
              <w:rPr>
                <w:sz w:val="24"/>
              </w:rPr>
              <w:lastRenderedPageBreak/>
              <w:t xml:space="preserve">los apoye con recursos necesarios y este garantice una educación de calidad para todos los ciudadanos puesto que todos cuentan por igual, es por ello que los niños, niñas y adolescentes deben poseer las mismas oportunidades de acceso a la escuela, de permanencia en ella y de lograr aprendizajes significativos y relevantes para su vida, independientemente de su condición social, étnica, religiosa </w:t>
            </w:r>
            <w:r w:rsidR="006849A5" w:rsidRPr="00192459">
              <w:rPr>
                <w:sz w:val="24"/>
              </w:rPr>
              <w:t xml:space="preserve">etc. </w:t>
            </w:r>
          </w:p>
        </w:tc>
      </w:tr>
      <w:tr w:rsidR="005034BA" w14:paraId="1D611806" w14:textId="77777777" w:rsidTr="006849A5">
        <w:tc>
          <w:tcPr>
            <w:tcW w:w="13887" w:type="dxa"/>
          </w:tcPr>
          <w:p w14:paraId="63F03D86" w14:textId="44B3D839" w:rsidR="006849A5" w:rsidRPr="00192459" w:rsidRDefault="005034BA" w:rsidP="00192459">
            <w:pPr>
              <w:autoSpaceDE w:val="0"/>
              <w:autoSpaceDN w:val="0"/>
              <w:adjustRightInd w:val="0"/>
              <w:spacing w:line="276" w:lineRule="auto"/>
              <w:rPr>
                <w:color w:val="000000"/>
                <w:sz w:val="24"/>
              </w:rPr>
            </w:pPr>
            <w:r w:rsidRPr="00192459">
              <w:rPr>
                <w:b/>
                <w:bCs/>
                <w:color w:val="000000"/>
                <w:sz w:val="24"/>
              </w:rPr>
              <w:lastRenderedPageBreak/>
              <w:t>4.7</w:t>
            </w:r>
            <w:r w:rsidR="006849A5" w:rsidRPr="00192459">
              <w:rPr>
                <w:b/>
                <w:bCs/>
                <w:color w:val="000000"/>
                <w:sz w:val="24"/>
              </w:rPr>
              <w:t xml:space="preserve"> </w:t>
            </w:r>
            <w:r w:rsidR="006849A5" w:rsidRPr="00192459">
              <w:rPr>
                <w:color w:val="000000"/>
                <w:sz w:val="24"/>
              </w:rPr>
              <w:t xml:space="preserve">Para garantizar los conocimientos teóricos y prácticos necesarios para promover el desarrollo sostenible, es necesario que las maestras y los maestros proporcionen a los alumnos espacios y ambientes de aprendizaje en donde cada uno de ellos desarrollen y adquieran conocimientos, competencias, actitudes </w:t>
            </w:r>
            <w:r w:rsidR="00192459" w:rsidRPr="00192459">
              <w:rPr>
                <w:color w:val="000000"/>
                <w:sz w:val="24"/>
              </w:rPr>
              <w:t>y valores</w:t>
            </w:r>
            <w:r w:rsidR="006849A5" w:rsidRPr="00192459">
              <w:rPr>
                <w:color w:val="000000"/>
                <w:sz w:val="24"/>
              </w:rPr>
              <w:t xml:space="preserve"> necesarios para superar los desafíos a los que debemos hacer frente, como el cambio climático, la degradación medioambiental, la pobreza y las desigualdades.</w:t>
            </w:r>
          </w:p>
          <w:p w14:paraId="1275211D" w14:textId="77777777" w:rsidR="006849A5" w:rsidRPr="00192459" w:rsidRDefault="006849A5" w:rsidP="00192459">
            <w:pPr>
              <w:autoSpaceDE w:val="0"/>
              <w:autoSpaceDN w:val="0"/>
              <w:adjustRightInd w:val="0"/>
              <w:spacing w:line="276" w:lineRule="auto"/>
              <w:rPr>
                <w:color w:val="000000"/>
                <w:sz w:val="24"/>
              </w:rPr>
            </w:pPr>
            <w:r w:rsidRPr="00192459">
              <w:rPr>
                <w:color w:val="000000"/>
                <w:sz w:val="24"/>
              </w:rPr>
              <w:t xml:space="preserve">Para ello las responsabilidades de los docentes es motivar a los alumnos al cambio, en primer lugar se debe mostrar lo que está sucediendo en la actualidad sea cual sea el contexto, el mundo se está viendo afectado, para ello también se deben crear estrategias en donde los alumnos se puedan sensibilizar con lo que está pasando y de tal manera harán conciencia de los actos que hacen día con día y cuales pueden aportar una mejora al mundo, de tal manera se impulsara el desarrollo de aprendizajes en donde niños, niñas, adolescente y jóvenes pongan en práctica su pensamiento crítico y hagan frente a los desafíos para encontrar soluciones y así hacerlo parte de su cultura con el din de motivar un cambio dentro de la sociedad. </w:t>
            </w:r>
          </w:p>
          <w:p w14:paraId="32840A70" w14:textId="77777777" w:rsidR="006849A5" w:rsidRPr="00192459" w:rsidRDefault="006849A5" w:rsidP="00192459">
            <w:pPr>
              <w:autoSpaceDE w:val="0"/>
              <w:autoSpaceDN w:val="0"/>
              <w:adjustRightInd w:val="0"/>
              <w:spacing w:line="276" w:lineRule="auto"/>
              <w:rPr>
                <w:color w:val="000000"/>
                <w:sz w:val="24"/>
              </w:rPr>
            </w:pPr>
            <w:r w:rsidRPr="00192459">
              <w:rPr>
                <w:color w:val="000000"/>
                <w:sz w:val="24"/>
                <w:lang w:val="es-ES"/>
              </w:rPr>
              <w:t>Según el Objetivo de Desarrollo Sostenible (ODS), u</w:t>
            </w:r>
            <w:r w:rsidRPr="00192459">
              <w:rPr>
                <w:color w:val="000000"/>
                <w:sz w:val="24"/>
              </w:rPr>
              <w:t xml:space="preserve">na visión sostenible de los sistemas educativos exige que desde la escuela se aprenda, se conciencie y se dialogue sobre los retos del medio ambiente y del desarrollo social y cultural en la educación. </w:t>
            </w:r>
          </w:p>
          <w:p w14:paraId="12BDFB5F" w14:textId="719DB326" w:rsidR="005034BA" w:rsidRPr="00192459" w:rsidRDefault="005034BA" w:rsidP="00192459">
            <w:pPr>
              <w:autoSpaceDE w:val="0"/>
              <w:autoSpaceDN w:val="0"/>
              <w:adjustRightInd w:val="0"/>
              <w:spacing w:line="276" w:lineRule="auto"/>
              <w:jc w:val="both"/>
              <w:rPr>
                <w:b/>
                <w:bCs/>
                <w:color w:val="000000"/>
                <w:sz w:val="24"/>
                <w:lang w:val="es-ES"/>
              </w:rPr>
            </w:pPr>
          </w:p>
        </w:tc>
      </w:tr>
      <w:tr w:rsidR="005034BA" w14:paraId="1B2532B0" w14:textId="77777777" w:rsidTr="006849A5">
        <w:tc>
          <w:tcPr>
            <w:tcW w:w="13887" w:type="dxa"/>
          </w:tcPr>
          <w:p w14:paraId="1166890C" w14:textId="77777777" w:rsidR="00192459" w:rsidRPr="00192459" w:rsidRDefault="005034BA" w:rsidP="00192459">
            <w:pPr>
              <w:autoSpaceDE w:val="0"/>
              <w:autoSpaceDN w:val="0"/>
              <w:adjustRightInd w:val="0"/>
              <w:spacing w:line="276" w:lineRule="auto"/>
              <w:jc w:val="both"/>
              <w:rPr>
                <w:color w:val="000000"/>
                <w:sz w:val="24"/>
              </w:rPr>
            </w:pPr>
            <w:r w:rsidRPr="00192459">
              <w:rPr>
                <w:b/>
                <w:bCs/>
                <w:color w:val="000000"/>
                <w:sz w:val="24"/>
              </w:rPr>
              <w:t>4.c</w:t>
            </w:r>
            <w:r w:rsidR="00192459" w:rsidRPr="00192459">
              <w:rPr>
                <w:b/>
                <w:bCs/>
                <w:color w:val="000000"/>
                <w:sz w:val="24"/>
              </w:rPr>
              <w:t xml:space="preserve"> </w:t>
            </w:r>
            <w:r w:rsidR="00192459" w:rsidRPr="00192459">
              <w:rPr>
                <w:sz w:val="24"/>
              </w:rPr>
              <w:t>Según la UNESCO (2019) l</w:t>
            </w:r>
            <w:r w:rsidR="00192459" w:rsidRPr="00192459">
              <w:rPr>
                <w:sz w:val="24"/>
                <w:shd w:val="clear" w:color="auto" w:fill="FFFFFF"/>
              </w:rPr>
              <w:t>os docentes son quienes representan una de las fuerzas más sólidas e influyentes con miras a garantizar la equidad, el acceso y la calidad de la educación, es por ello que las responsabilidades de los maestros y las maestras radican en que deben poseer las</w:t>
            </w:r>
            <w:r w:rsidR="00192459" w:rsidRPr="00192459">
              <w:rPr>
                <w:color w:val="000000"/>
                <w:sz w:val="24"/>
              </w:rPr>
              <w:t xml:space="preserve"> competencias necesarias para trabajar en instituciones educativas, para que esto suceda deben recibir una buena formación y deben estar profesionalmente calificados, se deben encontrar motivados y repartidos de manera equitativa en todo el sistema educativo, para ello también deben recibir recursos eficaces para seguir actualizándose y mejorar su actuación docente.</w:t>
            </w:r>
          </w:p>
          <w:p w14:paraId="25A44177" w14:textId="77777777" w:rsidR="00192459" w:rsidRPr="00192459" w:rsidRDefault="00192459" w:rsidP="00192459">
            <w:pPr>
              <w:autoSpaceDE w:val="0"/>
              <w:autoSpaceDN w:val="0"/>
              <w:adjustRightInd w:val="0"/>
              <w:spacing w:line="276" w:lineRule="auto"/>
              <w:jc w:val="both"/>
              <w:rPr>
                <w:color w:val="000000"/>
                <w:sz w:val="24"/>
              </w:rPr>
            </w:pPr>
            <w:r w:rsidRPr="00192459">
              <w:rPr>
                <w:color w:val="000000"/>
                <w:sz w:val="24"/>
              </w:rPr>
              <w:t>Aunado a lo anterior el artículo 3° Constitucional decreta que los maestros y las maestras, deben tener derecho a la capacitación, actualización continua y evaluaciones diagnosticas para el cumplimiento de la mejora de su formación, contratación, permanencia y motivación.</w:t>
            </w:r>
          </w:p>
          <w:p w14:paraId="30E34D9C" w14:textId="3D486EF2" w:rsidR="006849A5" w:rsidRPr="00192459" w:rsidRDefault="006849A5" w:rsidP="00192459">
            <w:pPr>
              <w:autoSpaceDE w:val="0"/>
              <w:autoSpaceDN w:val="0"/>
              <w:adjustRightInd w:val="0"/>
              <w:spacing w:line="276" w:lineRule="auto"/>
              <w:jc w:val="both"/>
              <w:rPr>
                <w:b/>
                <w:bCs/>
                <w:color w:val="000000"/>
                <w:sz w:val="24"/>
              </w:rPr>
            </w:pPr>
          </w:p>
        </w:tc>
      </w:tr>
      <w:bookmarkEnd w:id="0"/>
    </w:tbl>
    <w:p w14:paraId="7D165BAE"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5DC828EE"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345FD1B3" w14:textId="77777777" w:rsidR="00192459" w:rsidRDefault="00192459" w:rsidP="005034BA">
      <w:pPr>
        <w:autoSpaceDE w:val="0"/>
        <w:autoSpaceDN w:val="0"/>
        <w:adjustRightInd w:val="0"/>
        <w:jc w:val="both"/>
        <w:rPr>
          <w:rFonts w:ascii="Montserrat-Bold" w:hAnsi="Montserrat-Bold" w:cs="Montserrat-Bold"/>
          <w:b/>
          <w:bCs/>
          <w:color w:val="231F20"/>
          <w:sz w:val="20"/>
          <w:szCs w:val="20"/>
        </w:rPr>
      </w:pPr>
    </w:p>
    <w:p w14:paraId="3C940DD5" w14:textId="77777777" w:rsidR="005034BA" w:rsidRPr="00E91B19" w:rsidRDefault="005034BA"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0F3247C2" w14:textId="3DFF3853" w:rsidR="00E91B19" w:rsidRPr="005034BA" w:rsidRDefault="005034BA" w:rsidP="00E91B19">
      <w:pPr>
        <w:pStyle w:val="Prrafodelista"/>
        <w:tabs>
          <w:tab w:val="right" w:leader="underscore" w:pos="8505"/>
          <w:tab w:val="left" w:pos="8647"/>
          <w:tab w:val="right" w:leader="underscore" w:pos="10065"/>
          <w:tab w:val="left" w:pos="10206"/>
          <w:tab w:val="right" w:leader="underscore" w:pos="13962"/>
        </w:tabs>
        <w:rPr>
          <w:b/>
          <w:szCs w:val="20"/>
        </w:rPr>
      </w:pPr>
      <w:r w:rsidRPr="005034BA">
        <w:rPr>
          <w:b/>
          <w:szCs w:val="20"/>
        </w:rPr>
        <w:t>Rubrica.</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5D76D5">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5D76D5">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5D76D5">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5D76D5">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5D76D5">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5D76D5">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5D76D5">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5D76D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5D76D5">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5D76D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5D76D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5D76D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5D76D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5D76D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5D76D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5D76D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5D76D5">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5D76D5">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5034BA">
        <w:trPr>
          <w:trHeight w:val="825"/>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5034BA" w:rsidRPr="00F50B04" w14:paraId="658D6E69" w14:textId="77777777" w:rsidTr="00972888">
        <w:trPr>
          <w:trHeight w:val="345"/>
        </w:trPr>
        <w:tc>
          <w:tcPr>
            <w:tcW w:w="1825" w:type="dxa"/>
            <w:shd w:val="clear" w:color="auto" w:fill="auto"/>
            <w:vAlign w:val="center"/>
          </w:tcPr>
          <w:p w14:paraId="201862EC" w14:textId="74F47433" w:rsidR="005034BA" w:rsidRPr="005034BA" w:rsidRDefault="005034BA" w:rsidP="007A1F24">
            <w:pPr>
              <w:tabs>
                <w:tab w:val="right" w:leader="underscore" w:pos="8505"/>
                <w:tab w:val="left" w:pos="8647"/>
                <w:tab w:val="right" w:leader="underscore" w:pos="10065"/>
                <w:tab w:val="left" w:pos="10206"/>
                <w:tab w:val="right" w:leader="underscore" w:pos="13962"/>
              </w:tabs>
              <w:rPr>
                <w:b/>
                <w:sz w:val="18"/>
                <w:szCs w:val="18"/>
              </w:rPr>
            </w:pPr>
            <w:r w:rsidRPr="005034BA">
              <w:rPr>
                <w:rFonts w:eastAsiaTheme="minorHAnsi"/>
                <w:b/>
                <w:bCs/>
                <w:sz w:val="18"/>
                <w:szCs w:val="18"/>
                <w:lang w:val="es-MX" w:eastAsia="en-US"/>
              </w:rPr>
              <w:t>REPUESTA A LA PREGUNTA.</w:t>
            </w:r>
          </w:p>
        </w:tc>
        <w:tc>
          <w:tcPr>
            <w:tcW w:w="2276" w:type="dxa"/>
            <w:shd w:val="clear" w:color="auto" w:fill="auto"/>
          </w:tcPr>
          <w:p w14:paraId="6297C2BC" w14:textId="47FC7F2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y fundamentada. LA repuesta se encuentra justificada atendiendo a bibliografía referenciada.</w:t>
            </w:r>
          </w:p>
        </w:tc>
        <w:tc>
          <w:tcPr>
            <w:tcW w:w="252" w:type="dxa"/>
            <w:shd w:val="clear" w:color="auto" w:fill="auto"/>
          </w:tcPr>
          <w:p w14:paraId="73169FAE"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5F8B9F1" w14:textId="5CEB3234"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en la repuesta pero las opiniones no están apoyada en documentos referenciados.</w:t>
            </w:r>
          </w:p>
        </w:tc>
        <w:tc>
          <w:tcPr>
            <w:tcW w:w="252" w:type="dxa"/>
            <w:shd w:val="clear" w:color="auto" w:fill="auto"/>
          </w:tcPr>
          <w:p w14:paraId="72022365"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714D985" w14:textId="1D9F2992"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se observa una postura clara en la repuesta pero las opiniones están apoyadas en documentos referenciados.</w:t>
            </w:r>
          </w:p>
        </w:tc>
        <w:tc>
          <w:tcPr>
            <w:tcW w:w="259" w:type="dxa"/>
            <w:shd w:val="clear" w:color="auto" w:fill="auto"/>
          </w:tcPr>
          <w:p w14:paraId="55E998A9"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D9260F6" w14:textId="17327098"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La respuesta no está fundamentada. Justificación insuficiente.</w:t>
            </w:r>
          </w:p>
        </w:tc>
        <w:tc>
          <w:tcPr>
            <w:tcW w:w="252" w:type="dxa"/>
            <w:shd w:val="clear" w:color="auto" w:fill="auto"/>
          </w:tcPr>
          <w:p w14:paraId="739EA7D6"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899C14B" w14:textId="7DB4349D"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existe postura, reflexión.</w:t>
            </w:r>
          </w:p>
        </w:tc>
        <w:tc>
          <w:tcPr>
            <w:tcW w:w="283" w:type="dxa"/>
            <w:shd w:val="clear" w:color="auto" w:fill="auto"/>
          </w:tcPr>
          <w:p w14:paraId="2D991A29" w14:textId="77777777" w:rsidR="005034BA" w:rsidRPr="002D387E"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51FEA" w14:textId="5C14DD84" w:rsidR="008A44E3" w:rsidRDefault="008A44E3" w:rsidP="00677DE9"/>
    <w:sectPr w:rsidR="008A44E3" w:rsidSect="00192459">
      <w:pgSz w:w="15840" w:h="12240" w:orient="landscape"/>
      <w:pgMar w:top="993" w:right="1417" w:bottom="1701" w:left="56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582D59"/>
    <w:multiLevelType w:val="hybridMultilevel"/>
    <w:tmpl w:val="CF3CCD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155CCF"/>
    <w:rsid w:val="00181F00"/>
    <w:rsid w:val="00192459"/>
    <w:rsid w:val="003F0AFF"/>
    <w:rsid w:val="004B683D"/>
    <w:rsid w:val="005034BA"/>
    <w:rsid w:val="00576F11"/>
    <w:rsid w:val="005D76D5"/>
    <w:rsid w:val="00677DE9"/>
    <w:rsid w:val="006849A5"/>
    <w:rsid w:val="00696322"/>
    <w:rsid w:val="0075711D"/>
    <w:rsid w:val="007704D8"/>
    <w:rsid w:val="007A1F24"/>
    <w:rsid w:val="008A44E3"/>
    <w:rsid w:val="00972888"/>
    <w:rsid w:val="00A6500F"/>
    <w:rsid w:val="00C00502"/>
    <w:rsid w:val="00C056CD"/>
    <w:rsid w:val="00DF3651"/>
    <w:rsid w:val="00E91B19"/>
    <w:rsid w:val="00FA0C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50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3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doc.unesco.org/ark:/48223/pf0000245656_sp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9287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MARIANA SANJUANITA ISABEL GARZA GAMEZ</cp:lastModifiedBy>
  <cp:revision>2</cp:revision>
  <dcterms:created xsi:type="dcterms:W3CDTF">2021-05-30T19:52:00Z</dcterms:created>
  <dcterms:modified xsi:type="dcterms:W3CDTF">2021-05-30T19:52:00Z</dcterms:modified>
</cp:coreProperties>
</file>