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41019" w14:textId="497D5C4D" w:rsidR="00BF62A9" w:rsidRPr="004C08EA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771A6DB7" w14:textId="77777777" w:rsidR="00BF62A9" w:rsidRPr="004C08EA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4BEFEF21" w14:textId="77777777" w:rsidR="00BF62A9" w:rsidRPr="004C08EA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14:paraId="4EB5A353" w14:textId="77777777" w:rsidR="00BF62A9" w:rsidRPr="004C08EA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509D52DA" wp14:editId="3E805E05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4774EE" w14:textId="77777777" w:rsidR="00BF62A9" w:rsidRPr="00E80C15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BASES LEGALES Y NORMATIVAS DE LA EDUCACIÓN BÁSICA</w:t>
      </w:r>
    </w:p>
    <w:p w14:paraId="355D96C5" w14:textId="77777777" w:rsidR="00BF62A9" w:rsidRPr="00E80C15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ARTURO FLORES RODRIGUEZ</w:t>
      </w:r>
    </w:p>
    <w:p w14:paraId="626DC1E8" w14:textId="77777777" w:rsidR="00BF62A9" w:rsidRPr="00E80C15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C08EA">
        <w:rPr>
          <w:rFonts w:ascii="Arial" w:eastAsia="Arial" w:hAnsi="Arial" w:cs="Arial"/>
          <w:sz w:val="24"/>
          <w:szCs w:val="24"/>
        </w:rPr>
        <w:t>KATYA QUINTANA RANGEL #1</w:t>
      </w:r>
      <w:r>
        <w:rPr>
          <w:rFonts w:ascii="Arial" w:eastAsia="Arial" w:hAnsi="Arial" w:cs="Arial"/>
          <w:sz w:val="24"/>
          <w:szCs w:val="24"/>
        </w:rPr>
        <w:t>3</w:t>
      </w:r>
    </w:p>
    <w:p w14:paraId="27B4BFEB" w14:textId="77777777" w:rsidR="00BF62A9" w:rsidRPr="004C08EA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C08EA">
        <w:rPr>
          <w:rFonts w:ascii="Arial" w:eastAsia="Arial" w:hAnsi="Arial" w:cs="Arial"/>
          <w:b/>
          <w:sz w:val="24"/>
          <w:szCs w:val="24"/>
        </w:rPr>
        <w:t>3°B</w:t>
      </w:r>
    </w:p>
    <w:p w14:paraId="5C335DA8" w14:textId="77777777" w:rsidR="00BF62A9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4C08E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Unidad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ll</w:t>
      </w:r>
    </w:p>
    <w:p w14:paraId="399CD438" w14:textId="77777777" w:rsidR="00BF62A9" w:rsidRPr="008067DA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067DA">
        <w:rPr>
          <w:rFonts w:ascii="Arial" w:eastAsia="Arial" w:hAnsi="Arial" w:cs="Arial"/>
          <w:sz w:val="24"/>
          <w:szCs w:val="24"/>
        </w:rPr>
        <w:t>Responsabilidades legales y éticos del quehacer profesional</w:t>
      </w:r>
    </w:p>
    <w:p w14:paraId="5086282F" w14:textId="417B34EE" w:rsidR="00BF62A9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Actividad 2.4</w:t>
      </w:r>
    </w:p>
    <w:p w14:paraId="45C0639F" w14:textId="77777777" w:rsidR="00BF62A9" w:rsidRPr="00AF3E2D" w:rsidRDefault="00BF62A9" w:rsidP="00BF62A9">
      <w:pPr>
        <w:pStyle w:val="Normal1"/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AF3E2D">
        <w:rPr>
          <w:rFonts w:ascii="Arial" w:eastAsia="Arial" w:hAnsi="Arial" w:cs="Arial"/>
          <w:color w:val="000000" w:themeColor="text1"/>
          <w:sz w:val="16"/>
          <w:szCs w:val="16"/>
        </w:rPr>
        <w:t>Integra recursos de la investigación educativa para enriquecer su práctica profesional, expresando su interés por el conocimiento, la ciencia y la mejora de la educación.</w:t>
      </w:r>
    </w:p>
    <w:p w14:paraId="00BAAEB8" w14:textId="77777777" w:rsidR="00BF62A9" w:rsidRPr="00AF3E2D" w:rsidRDefault="00BF62A9" w:rsidP="00BF62A9">
      <w:pPr>
        <w:pStyle w:val="Normal1"/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AF3E2D">
        <w:rPr>
          <w:rFonts w:ascii="Arial" w:eastAsia="Arial" w:hAnsi="Arial" w:cs="Arial"/>
          <w:color w:val="000000" w:themeColor="text1"/>
          <w:sz w:val="16"/>
          <w:szCs w:val="16"/>
        </w:rPr>
        <w:t>• Utiliza los recursos metodológicos y técnicos de la investigación para explicar, comprender situaciones educativas y mejorar su docencia.</w:t>
      </w:r>
    </w:p>
    <w:p w14:paraId="14CD8829" w14:textId="77777777" w:rsidR="00BF62A9" w:rsidRPr="00AF3E2D" w:rsidRDefault="00BF62A9" w:rsidP="00BF62A9">
      <w:pPr>
        <w:pStyle w:val="Normal1"/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AF3E2D">
        <w:rPr>
          <w:rFonts w:ascii="Arial" w:eastAsia="Arial" w:hAnsi="Arial" w:cs="Arial"/>
          <w:color w:val="000000" w:themeColor="text1"/>
          <w:sz w:val="16"/>
          <w:szCs w:val="16"/>
        </w:rPr>
        <w:t>Actúa de manera ética ante la diversidad de situaciones que se presentan en la práctica profesional.</w:t>
      </w:r>
    </w:p>
    <w:p w14:paraId="2BED5308" w14:textId="77777777" w:rsidR="00BF62A9" w:rsidRPr="00AF3E2D" w:rsidRDefault="00BF62A9" w:rsidP="00BF62A9">
      <w:pPr>
        <w:pStyle w:val="Normal1"/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AF3E2D">
        <w:rPr>
          <w:rFonts w:ascii="Arial" w:eastAsia="Arial" w:hAnsi="Arial" w:cs="Arial"/>
          <w:color w:val="000000" w:themeColor="text1"/>
          <w:sz w:val="16"/>
          <w:szCs w:val="16"/>
        </w:rPr>
        <w:t>• Orienta su actuación profesional con sentido ético-</w:t>
      </w:r>
      <w:proofErr w:type="spellStart"/>
      <w:r w:rsidRPr="00AF3E2D">
        <w:rPr>
          <w:rFonts w:ascii="Arial" w:eastAsia="Arial" w:hAnsi="Arial" w:cs="Arial"/>
          <w:color w:val="000000" w:themeColor="text1"/>
          <w:sz w:val="16"/>
          <w:szCs w:val="16"/>
        </w:rPr>
        <w:t>valoral</w:t>
      </w:r>
      <w:proofErr w:type="spellEnd"/>
      <w:r w:rsidRPr="00AF3E2D">
        <w:rPr>
          <w:rFonts w:ascii="Arial" w:eastAsia="Arial" w:hAnsi="Arial" w:cs="Arial"/>
          <w:color w:val="000000" w:themeColor="text1"/>
          <w:sz w:val="16"/>
          <w:szCs w:val="16"/>
        </w:rPr>
        <w:t xml:space="preserve"> y asume los diversos principios y reglas que aseguran una mejor convivencia institucional y social, en beneficio de los alumnos y de la comunidad escolar.</w:t>
      </w:r>
    </w:p>
    <w:p w14:paraId="4A97197C" w14:textId="77777777" w:rsidR="00BF62A9" w:rsidRPr="00AF3E2D" w:rsidRDefault="00BF62A9" w:rsidP="00BF62A9">
      <w:pPr>
        <w:pStyle w:val="Normal1"/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AF3E2D">
        <w:rPr>
          <w:rFonts w:ascii="Arial" w:eastAsia="Arial" w:hAnsi="Arial" w:cs="Arial"/>
          <w:color w:val="000000" w:themeColor="text1"/>
          <w:sz w:val="16"/>
          <w:szCs w:val="16"/>
        </w:rPr>
        <w:t>• Previene y soluciona conflictos, así como situaciones emergentes con base en los derechos humanos, los principios derivados de la normatividad educativa y los valores propios de la profesión docente.</w:t>
      </w:r>
    </w:p>
    <w:p w14:paraId="21B97564" w14:textId="77777777" w:rsidR="00BF62A9" w:rsidRPr="00E80C15" w:rsidRDefault="00BF62A9" w:rsidP="00BF62A9">
      <w:pPr>
        <w:pStyle w:val="Normal1"/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AF3E2D">
        <w:rPr>
          <w:rFonts w:ascii="Arial" w:eastAsia="Arial" w:hAnsi="Arial" w:cs="Arial"/>
          <w:color w:val="000000" w:themeColor="text1"/>
          <w:sz w:val="16"/>
          <w:szCs w:val="16"/>
        </w:rPr>
        <w:t>• Decide las estrategias pedagógicas para minimizar o eliminar las barreras para el aprendizaje y la participación, asegurando una educación inclusiva.</w:t>
      </w:r>
    </w:p>
    <w:p w14:paraId="62D9361F" w14:textId="2EAA6D19" w:rsidR="00BF62A9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30</w:t>
      </w:r>
      <w:r>
        <w:rPr>
          <w:rFonts w:ascii="Arial" w:eastAsia="Arial" w:hAnsi="Arial" w:cs="Arial"/>
          <w:b/>
          <w:sz w:val="24"/>
          <w:szCs w:val="24"/>
        </w:rPr>
        <w:t xml:space="preserve"> DE MAYO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DEL 2021</w:t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409DCA4D" w14:textId="77777777" w:rsidR="00BF62A9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  <w:sectPr w:rsidR="00BF62A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B281B5E" w14:textId="0066D1A8" w:rsidR="00BF62A9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432712" w14:textId="77777777" w:rsidR="00BF62A9" w:rsidRPr="00BF62A9" w:rsidRDefault="00BF62A9" w:rsidP="00BF62A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  <w:sz w:val="24"/>
        </w:rPr>
      </w:pPr>
      <w:r w:rsidRPr="00BF62A9">
        <w:rPr>
          <w:color w:val="231F20"/>
          <w:sz w:val="24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0385B9CE" w14:textId="59582A88" w:rsidR="00BF62A9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3887" w:type="dxa"/>
        <w:tblInd w:w="-448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BF62A9" w:rsidRPr="00BF62A9" w14:paraId="2FBB8E66" w14:textId="77777777" w:rsidTr="00BF62A9">
        <w:tc>
          <w:tcPr>
            <w:tcW w:w="4414" w:type="dxa"/>
            <w:shd w:val="clear" w:color="auto" w:fill="EDEDED" w:themeFill="accent3" w:themeFillTint="33"/>
          </w:tcPr>
          <w:p w14:paraId="1007F3B7" w14:textId="77777777" w:rsidR="00BF62A9" w:rsidRPr="00BF62A9" w:rsidRDefault="00BF62A9" w:rsidP="00BF6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Desafíos de la nueva escuela mexicana</w:t>
            </w:r>
          </w:p>
        </w:tc>
        <w:tc>
          <w:tcPr>
            <w:tcW w:w="9473" w:type="dxa"/>
            <w:shd w:val="clear" w:color="auto" w:fill="EDEDED" w:themeFill="accent3" w:themeFillTint="33"/>
          </w:tcPr>
          <w:p w14:paraId="1C1D6BC1" w14:textId="77777777" w:rsidR="00BF62A9" w:rsidRPr="00BF62A9" w:rsidRDefault="00BF62A9" w:rsidP="00BF62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Tu explicación</w:t>
            </w:r>
          </w:p>
        </w:tc>
      </w:tr>
      <w:tr w:rsidR="00BF62A9" w:rsidRPr="00BF62A9" w14:paraId="6217C755" w14:textId="77777777" w:rsidTr="00BF62A9">
        <w:tc>
          <w:tcPr>
            <w:tcW w:w="4414" w:type="dxa"/>
            <w:shd w:val="clear" w:color="auto" w:fill="C0E399"/>
          </w:tcPr>
          <w:p w14:paraId="4952BD3D" w14:textId="77777777" w:rsidR="00BF62A9" w:rsidRP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Desafío 1: </w:t>
            </w:r>
            <w:r w:rsidRPr="00BF62A9">
              <w:rPr>
                <w:rFonts w:ascii="Arial" w:hAnsi="Arial" w:cs="Arial"/>
                <w:color w:val="231F20"/>
                <w:sz w:val="24"/>
                <w:szCs w:val="24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  <w:shd w:val="clear" w:color="auto" w:fill="C0E399"/>
          </w:tcPr>
          <w:p w14:paraId="0632B35E" w14:textId="4AFD748E" w:rsidR="00BF62A9" w:rsidRPr="00BF62A9" w:rsidRDefault="00987177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Tenemos el gran compromiso de forjar a los estudiantes con armas que les sirvan para el futuro dentro de la sociedad. Dentro de este proceso deben estar incluidos todos los que quieran estudiar sin distinción y debemos focalizarnos en las habilidades de los niños para llevarlos a su máximo nivel. Esto también forma parte de el amor a la docencia.</w:t>
            </w:r>
          </w:p>
        </w:tc>
      </w:tr>
      <w:tr w:rsidR="00BF62A9" w:rsidRPr="00BF62A9" w14:paraId="78CDAF90" w14:textId="77777777" w:rsidTr="00BF62A9">
        <w:tc>
          <w:tcPr>
            <w:tcW w:w="4414" w:type="dxa"/>
            <w:shd w:val="clear" w:color="auto" w:fill="FFE599" w:themeFill="accent4" w:themeFillTint="66"/>
          </w:tcPr>
          <w:p w14:paraId="4546EBD5" w14:textId="77777777" w:rsidR="00BF62A9" w:rsidRP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Desafío 2: </w:t>
            </w:r>
            <w:r w:rsidRPr="00BF62A9">
              <w:rPr>
                <w:rFonts w:ascii="Arial" w:hAnsi="Arial" w:cs="Arial"/>
                <w:color w:val="231F20"/>
                <w:sz w:val="24"/>
                <w:szCs w:val="24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CD2300E" w14:textId="77777777" w:rsidR="00BF62A9" w:rsidRP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3" w:type="dxa"/>
            <w:shd w:val="clear" w:color="auto" w:fill="FFE599" w:themeFill="accent4" w:themeFillTint="66"/>
          </w:tcPr>
          <w:p w14:paraId="368A7595" w14:textId="087F55EA" w:rsidR="00BF62A9" w:rsidRPr="00BF62A9" w:rsidRDefault="00987177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 interculturalidad también forma parte de</w:t>
            </w:r>
            <w:r w:rsidR="00585C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las habilidades que deben estar siendo enseñadas dentro de las aulas, pues esto permite al estudiante formarse dentro de su cultura, apreciarla y compartirla, así como saber trabajar y convivir dentro de otras culturas.</w:t>
            </w:r>
          </w:p>
        </w:tc>
      </w:tr>
      <w:tr w:rsidR="00BF62A9" w:rsidRPr="00BF62A9" w14:paraId="2E397DE7" w14:textId="77777777" w:rsidTr="00987177">
        <w:tc>
          <w:tcPr>
            <w:tcW w:w="4414" w:type="dxa"/>
            <w:shd w:val="clear" w:color="auto" w:fill="F7CAAC" w:themeFill="accent2" w:themeFillTint="66"/>
          </w:tcPr>
          <w:p w14:paraId="05D530BC" w14:textId="77777777" w:rsidR="00BF62A9" w:rsidRP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Desafío 3: </w:t>
            </w:r>
            <w:r w:rsidRPr="00BF62A9">
              <w:rPr>
                <w:rFonts w:ascii="Arial" w:hAnsi="Arial" w:cs="Arial"/>
                <w:color w:val="231F20"/>
                <w:sz w:val="24"/>
                <w:szCs w:val="24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5EBB54DE" w14:textId="77777777" w:rsidR="00BF62A9" w:rsidRP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3" w:type="dxa"/>
            <w:shd w:val="clear" w:color="auto" w:fill="F7CAAC" w:themeFill="accent2" w:themeFillTint="66"/>
          </w:tcPr>
          <w:p w14:paraId="53B3A7CE" w14:textId="0C513337" w:rsidR="00BF62A9" w:rsidRPr="00BF62A9" w:rsidRDefault="00585CC4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Nadie puede estar obligado a amar a su patria pues todos tenemos opiniones diferentes, pero en este caso es importante enseñarle al estudiante el por qué se rinden honores a los símbolos patrios y con que finalidad se protegen tanto, para que este le tome el significado a las actividades que se realizan de costumbre y vea el amor y el valor que se le da al pertenecer a la cultura de una nación.</w:t>
            </w:r>
          </w:p>
        </w:tc>
      </w:tr>
    </w:tbl>
    <w:p w14:paraId="77C02282" w14:textId="20F8CF83" w:rsidR="00BF62A9" w:rsidRDefault="00BF62A9" w:rsidP="00BF62A9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047F3CA" w14:textId="77777777" w:rsidR="00BF62A9" w:rsidRPr="00BF62A9" w:rsidRDefault="00BF62A9" w:rsidP="00BF62A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</w:rPr>
      </w:pPr>
      <w:r w:rsidRPr="00BF62A9">
        <w:rPr>
          <w:color w:val="000000"/>
          <w:sz w:val="24"/>
        </w:rPr>
        <w:lastRenderedPageBreak/>
        <w:t xml:space="preserve">Lee los numerales 4.1, 4.2, 4.5, 4.7 y 4.c del objetivo 4, Garantizar una educación inclusiva y equitativa de calidad y promover oportunidades de aprendizaje permanente para todos, de la </w:t>
      </w:r>
      <w:r w:rsidRPr="00BF62A9">
        <w:rPr>
          <w:b/>
          <w:bCs/>
          <w:color w:val="000000"/>
          <w:sz w:val="24"/>
        </w:rPr>
        <w:t>Declaración de Incheon y Marco de Acción ODS 4–Educación 2030.</w:t>
      </w:r>
    </w:p>
    <w:p w14:paraId="03604482" w14:textId="77777777" w:rsidR="00BF62A9" w:rsidRPr="00BF62A9" w:rsidRDefault="00BF62A9" w:rsidP="00BF62A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563C2"/>
          <w:sz w:val="24"/>
          <w:szCs w:val="24"/>
        </w:rPr>
      </w:pPr>
      <w:hyperlink r:id="rId6" w:history="1">
        <w:r w:rsidRPr="00BF62A9">
          <w:rPr>
            <w:rStyle w:val="Hipervnculo"/>
            <w:rFonts w:ascii="Arial" w:hAnsi="Arial" w:cs="Arial"/>
            <w:sz w:val="24"/>
            <w:szCs w:val="24"/>
          </w:rPr>
          <w:t>https://unesdoc.unesco.org/ark:/48223</w:t>
        </w:r>
        <w:r w:rsidRPr="00BF62A9">
          <w:rPr>
            <w:rStyle w:val="Hipervnculo"/>
            <w:rFonts w:ascii="Arial" w:hAnsi="Arial" w:cs="Arial"/>
            <w:sz w:val="24"/>
            <w:szCs w:val="24"/>
          </w:rPr>
          <w:t>/</w:t>
        </w:r>
        <w:r w:rsidRPr="00BF62A9">
          <w:rPr>
            <w:rStyle w:val="Hipervnculo"/>
            <w:rFonts w:ascii="Arial" w:hAnsi="Arial" w:cs="Arial"/>
            <w:sz w:val="24"/>
            <w:szCs w:val="24"/>
          </w:rPr>
          <w:t>pf0000245656_spa</w:t>
        </w:r>
      </w:hyperlink>
    </w:p>
    <w:p w14:paraId="1F30E494" w14:textId="77777777" w:rsidR="00BF62A9" w:rsidRPr="00BF62A9" w:rsidRDefault="00BF62A9" w:rsidP="00BF62A9">
      <w:pPr>
        <w:autoSpaceDE w:val="0"/>
        <w:autoSpaceDN w:val="0"/>
        <w:adjustRightInd w:val="0"/>
        <w:jc w:val="both"/>
        <w:rPr>
          <w:rFonts w:ascii="Arial" w:hAnsi="Arial" w:cs="Arial"/>
          <w:color w:val="0563C2"/>
          <w:sz w:val="24"/>
          <w:szCs w:val="24"/>
        </w:rPr>
      </w:pPr>
    </w:p>
    <w:p w14:paraId="31BDC1D5" w14:textId="3F668143" w:rsidR="00BF62A9" w:rsidRDefault="00BF62A9" w:rsidP="00585CC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85CC4">
        <w:rPr>
          <w:rFonts w:ascii="Arial" w:hAnsi="Arial" w:cs="Arial"/>
          <w:color w:val="000000"/>
          <w:sz w:val="24"/>
          <w:szCs w:val="24"/>
        </w:rPr>
        <w:t>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 w:rsidRPr="00585CC4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A79B783" w14:textId="77777777" w:rsidR="00585CC4" w:rsidRPr="00585CC4" w:rsidRDefault="00585CC4" w:rsidP="00585CC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BF62A9" w:rsidRPr="00BF62A9" w14:paraId="06ACD2AF" w14:textId="77777777" w:rsidTr="00585CC4">
        <w:tc>
          <w:tcPr>
            <w:tcW w:w="13887" w:type="dxa"/>
            <w:shd w:val="clear" w:color="auto" w:fill="ADF3F7"/>
          </w:tcPr>
          <w:p w14:paraId="3C45CA8B" w14:textId="77777777" w:rsidR="00BF62A9" w:rsidRP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Responsabilidades de las maestras y los maestros en el cumplimiento de las metas de la Declaración de Incheon y Marco de Acción ODS 4–Educación 2030</w:t>
            </w:r>
          </w:p>
          <w:p w14:paraId="5C781AE6" w14:textId="77777777" w:rsidR="00BF62A9" w:rsidRP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62A9" w:rsidRPr="00BF62A9" w14:paraId="4132E9DF" w14:textId="77777777" w:rsidTr="00396057">
        <w:tc>
          <w:tcPr>
            <w:tcW w:w="13887" w:type="dxa"/>
          </w:tcPr>
          <w:p w14:paraId="529D84FB" w14:textId="77777777" w:rsidR="005D2000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4.1.</w:t>
            </w:r>
            <w:r w:rsidR="005D20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4033AEC" w14:textId="32034F66" w:rsidR="00BF62A9" w:rsidRDefault="005D2000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000">
              <w:rPr>
                <w:rFonts w:ascii="Arial" w:hAnsi="Arial" w:cs="Arial"/>
                <w:color w:val="000000"/>
                <w:sz w:val="24"/>
                <w:szCs w:val="24"/>
              </w:rPr>
              <w:t>Velar por los niños y niñas para que puedan concluir los ciclos de enseñanza de primaria y secundaria, donde estas tienen que ser gratuitas, equitativas y de calidad.</w:t>
            </w:r>
          </w:p>
          <w:p w14:paraId="4409BAEB" w14:textId="7504D671" w:rsidR="004A69D8" w:rsidRPr="00A6325B" w:rsidRDefault="004A69D8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En el artículo </w:t>
            </w:r>
            <w:r w:rsidR="00A6325B">
              <w:rPr>
                <w:rFonts w:ascii="Arial" w:hAnsi="Arial" w:cs="Arial"/>
                <w:color w:val="000000"/>
                <w:sz w:val="24"/>
                <w:szCs w:val="24"/>
              </w:rPr>
              <w:t xml:space="preserve">3. De la Constitución Política de los Estados Unidos Mexicanos se nos habla de: </w:t>
            </w:r>
            <w:r w:rsidR="00A6325B" w:rsidRPr="00A6325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“Todo individuo tiene derecho a recibir educación, donde el estado-federación impartirá educación preescolar, primaria y secundaria donde estas serán obligatorias”. </w:t>
            </w:r>
            <w:r w:rsidR="00A6325B">
              <w:rPr>
                <w:rFonts w:ascii="Arial" w:hAnsi="Arial" w:cs="Arial"/>
                <w:color w:val="000000"/>
                <w:sz w:val="24"/>
                <w:szCs w:val="24"/>
              </w:rPr>
              <w:t>Esto hace que el maestro tenga la obligación de dar la misma educación a todos los estudiantes y esta tiene que ser de calidad.</w:t>
            </w:r>
          </w:p>
          <w:p w14:paraId="2F1B30FB" w14:textId="566BED01" w:rsidR="003D31E0" w:rsidRPr="003D31E0" w:rsidRDefault="005D2000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000">
              <w:rPr>
                <w:rFonts w:ascii="Arial" w:hAnsi="Arial" w:cs="Arial"/>
                <w:color w:val="000000"/>
                <w:sz w:val="24"/>
                <w:szCs w:val="24"/>
              </w:rPr>
              <w:t>Producir resultados escolares pertinentes y eficaces.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D31E0">
              <w:rPr>
                <w:rFonts w:ascii="Arial" w:hAnsi="Arial" w:cs="Arial"/>
                <w:color w:val="000000"/>
                <w:sz w:val="24"/>
                <w:szCs w:val="24"/>
              </w:rPr>
              <w:t xml:space="preserve">Eso es argumentado con el articulo 90 fracción l de la Ley General de educación donde: </w:t>
            </w:r>
            <w:r w:rsidR="003D31E0" w:rsidRPr="003D31E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“Se prioriza el labor de los docentes para el logro de metas y objetivos centrados en los educandos”.</w:t>
            </w:r>
          </w:p>
        </w:tc>
      </w:tr>
      <w:tr w:rsidR="00BF62A9" w:rsidRPr="00BF62A9" w14:paraId="7549166D" w14:textId="77777777" w:rsidTr="00396057">
        <w:tc>
          <w:tcPr>
            <w:tcW w:w="13887" w:type="dxa"/>
          </w:tcPr>
          <w:p w14:paraId="20CEC466" w14:textId="77777777" w:rsid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4.2.</w:t>
            </w:r>
          </w:p>
          <w:p w14:paraId="7F0EFD73" w14:textId="77777777" w:rsidR="005D2000" w:rsidRDefault="005D2000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000">
              <w:rPr>
                <w:rFonts w:ascii="Arial" w:hAnsi="Arial" w:cs="Arial"/>
                <w:color w:val="000000"/>
                <w:sz w:val="24"/>
                <w:szCs w:val="24"/>
              </w:rPr>
              <w:t>Velar por que los niños y las niñas tengan acceso a los servicios de atención y desarrollo de la primera infancia a fin de que estén preparados para la enseñanza primaria.</w:t>
            </w:r>
          </w:p>
          <w:p w14:paraId="5942DDF0" w14:textId="2C63F23F" w:rsidR="004A69D8" w:rsidRPr="004A69D8" w:rsidRDefault="004A69D8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En el artículo 5. De la Ley General de Educación menciona que: </w:t>
            </w:r>
            <w:r w:rsidRPr="004A69D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“La educación es un medio para adquirir, actualizar, </w:t>
            </w:r>
            <w:r w:rsidRPr="00C4728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completar</w:t>
            </w:r>
            <w:r w:rsidRPr="004A69D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A69D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y ampliar sus conocimientos, habilidades y aptitudes que les permita alcanzar su desarrollo personal y profesional”.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Esto argumenta que la educación que los niños reciban en la primera infancia será de tal forma que los prepare para ampliar sus conocimientos y seguirse preparando en la educación primaria.</w:t>
            </w:r>
          </w:p>
        </w:tc>
      </w:tr>
      <w:tr w:rsidR="00BF62A9" w:rsidRPr="00BF62A9" w14:paraId="45764CC5" w14:textId="77777777" w:rsidTr="00396057">
        <w:tc>
          <w:tcPr>
            <w:tcW w:w="13887" w:type="dxa"/>
          </w:tcPr>
          <w:p w14:paraId="2F23A7DF" w14:textId="77777777" w:rsid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4.5</w:t>
            </w:r>
          </w:p>
          <w:p w14:paraId="3A1726AD" w14:textId="77777777" w:rsidR="005D2000" w:rsidRPr="005D2000" w:rsidRDefault="005D2000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0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Eliminar las disparidades de genero</w:t>
            </w:r>
          </w:p>
          <w:p w14:paraId="1C5DFBCA" w14:textId="77777777" w:rsidR="004E226C" w:rsidRDefault="005D2000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000">
              <w:rPr>
                <w:rFonts w:ascii="Arial" w:hAnsi="Arial" w:cs="Arial"/>
                <w:color w:val="000000"/>
                <w:sz w:val="24"/>
                <w:szCs w:val="24"/>
              </w:rPr>
              <w:t>Garantizar el acceso igualitario de las personas vulnerables incluyendo a las personas con discapacidad, los pueblos indígenas y los niños en situación de vulnerabilidad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todos los niveles de enseñanza.</w:t>
            </w:r>
          </w:p>
          <w:p w14:paraId="0FEE566D" w14:textId="06078834" w:rsidR="004E226C" w:rsidRPr="004E226C" w:rsidRDefault="004E226C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Artículo 7. De la Ley General de Educación </w:t>
            </w:r>
            <w:r w:rsidRPr="004E226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“La educación será inclusiva, se elimina todas las formas de discriminación y exclusión posibles, atiende las distintas discapacidades, elimina las barreras de aprendizaje y establece la educación especial para todo tipo de niveles”.</w:t>
            </w:r>
          </w:p>
        </w:tc>
      </w:tr>
      <w:tr w:rsidR="00BF62A9" w:rsidRPr="00BF62A9" w14:paraId="553FD17B" w14:textId="77777777" w:rsidTr="00396057">
        <w:tc>
          <w:tcPr>
            <w:tcW w:w="13887" w:type="dxa"/>
          </w:tcPr>
          <w:p w14:paraId="53006108" w14:textId="77777777" w:rsid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4.7</w:t>
            </w:r>
          </w:p>
          <w:p w14:paraId="71D53E09" w14:textId="77777777" w:rsidR="005D2000" w:rsidRDefault="005D2000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000">
              <w:rPr>
                <w:rFonts w:ascii="Arial" w:hAnsi="Arial" w:cs="Arial"/>
                <w:color w:val="000000"/>
                <w:sz w:val="24"/>
                <w:szCs w:val="24"/>
              </w:rPr>
              <w:t>Garantizar que los alumnos adquieran los conocimientos necesarios para promover el desarrollo sostenible.</w:t>
            </w:r>
          </w:p>
          <w:p w14:paraId="666BEBBE" w14:textId="0FCA0361" w:rsidR="00FE54D7" w:rsidRPr="005D2000" w:rsidRDefault="00FE54D7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Dentro del artículo 11 de la Ley General de educación se nos menciona que: </w:t>
            </w:r>
            <w:r w:rsidRPr="003D31E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“El estado busca la equidad, la excelencia y la mejora continua en la educación teniendo como objetivo el desarrollo humano integral del educando”.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Esto es relacionado con el desarrollo sostenible que conlleva el adoptar estilos de vida donde los derechos humanos sean una </w:t>
            </w:r>
            <w:r w:rsidR="003D31E0">
              <w:rPr>
                <w:rFonts w:ascii="Arial" w:hAnsi="Arial" w:cs="Arial"/>
                <w:color w:val="000000"/>
                <w:sz w:val="24"/>
                <w:szCs w:val="24"/>
              </w:rPr>
              <w:t>prioridad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donde se promueva una cultura de paz</w:t>
            </w:r>
            <w:r w:rsidR="003D31E0">
              <w:rPr>
                <w:rFonts w:ascii="Arial" w:hAnsi="Arial" w:cs="Arial"/>
                <w:color w:val="000000"/>
                <w:sz w:val="24"/>
                <w:szCs w:val="24"/>
              </w:rPr>
              <w:t xml:space="preserve"> y se valore la diversidad cultural, esto a su vez forma parte del desarrollo integral que se busca para todos los estudiantes y toda la población en general.</w:t>
            </w:r>
          </w:p>
        </w:tc>
      </w:tr>
      <w:tr w:rsidR="00BF62A9" w:rsidRPr="00BF62A9" w14:paraId="181CEA42" w14:textId="77777777" w:rsidTr="00396057">
        <w:tc>
          <w:tcPr>
            <w:tcW w:w="13887" w:type="dxa"/>
          </w:tcPr>
          <w:p w14:paraId="49036B55" w14:textId="77777777" w:rsidR="00BF62A9" w:rsidRDefault="00BF62A9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62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4.c</w:t>
            </w:r>
          </w:p>
          <w:p w14:paraId="770E61E0" w14:textId="77777777" w:rsidR="005D2000" w:rsidRDefault="005D2000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000">
              <w:rPr>
                <w:rFonts w:ascii="Arial" w:hAnsi="Arial" w:cs="Arial"/>
                <w:color w:val="000000"/>
                <w:sz w:val="24"/>
                <w:szCs w:val="24"/>
              </w:rPr>
              <w:t>Aumentar sustancialmente la oferta de maestros calificados mediante la cooperación internacional para la formación de docentes en los países de desarrollo.</w:t>
            </w:r>
          </w:p>
          <w:p w14:paraId="0C544663" w14:textId="3199E855" w:rsidR="003D31E0" w:rsidRPr="005D2000" w:rsidRDefault="003D31E0" w:rsidP="00396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El artículo 3ro. Párrafo 6 De la Constitución Política de los Estados Unidos Mexicanos nos dice que: </w:t>
            </w:r>
            <w:r w:rsidRPr="004E226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“las maestras y los maestros tendrán derecho de acceder a un sistema integral de formación, de capacitación y de actualización retroalimentado por evaluaciones diagnósticas, para cumplir los objetivos y propósitos del Sistema Educativo Nacional”.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Que en este caso corresponde a aumentar la oferta de maestros que estén bien preparados y cualificados para formar educandos en los países vulnerables o que se encuentran en mayor necesidad de </w:t>
            </w:r>
            <w:r w:rsidR="004E226C">
              <w:rPr>
                <w:rFonts w:ascii="Arial" w:hAnsi="Arial" w:cs="Arial"/>
                <w:color w:val="000000"/>
                <w:sz w:val="24"/>
                <w:szCs w:val="24"/>
              </w:rPr>
              <w:t>maestros responsables.</w:t>
            </w:r>
          </w:p>
        </w:tc>
      </w:tr>
    </w:tbl>
    <w:p w14:paraId="043D98DA" w14:textId="62552DE8" w:rsidR="00BF62A9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8AE2F0" w14:textId="77777777" w:rsidR="004E226C" w:rsidRDefault="004E226C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CEFA7D" w14:textId="375F4946" w:rsidR="004E226C" w:rsidRDefault="004E226C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Referencias</w:t>
      </w:r>
    </w:p>
    <w:p w14:paraId="1A424034" w14:textId="47766C07" w:rsidR="004E226C" w:rsidRDefault="004E226C" w:rsidP="004E226C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Constitución Política de los Estados Unidos Mexicanos. </w:t>
      </w:r>
      <w:r w:rsidRPr="008166D5">
        <w:rPr>
          <w:rFonts w:ascii="Arial" w:eastAsia="Arial" w:hAnsi="Arial" w:cs="Arial"/>
          <w:bCs/>
          <w:sz w:val="24"/>
          <w:szCs w:val="24"/>
        </w:rPr>
        <w:t>[</w:t>
      </w:r>
      <w:proofErr w:type="spellStart"/>
      <w:r w:rsidRPr="008166D5">
        <w:rPr>
          <w:rFonts w:ascii="Arial" w:eastAsia="Arial" w:hAnsi="Arial" w:cs="Arial"/>
          <w:bCs/>
          <w:sz w:val="24"/>
          <w:szCs w:val="24"/>
        </w:rPr>
        <w:t>Const</w:t>
      </w:r>
      <w:proofErr w:type="spellEnd"/>
      <w:r w:rsidRPr="008166D5">
        <w:rPr>
          <w:rFonts w:ascii="Arial" w:eastAsia="Arial" w:hAnsi="Arial" w:cs="Arial"/>
          <w:bCs/>
          <w:sz w:val="24"/>
          <w:szCs w:val="24"/>
        </w:rPr>
        <w:t>].</w:t>
      </w:r>
      <w:r>
        <w:rPr>
          <w:rFonts w:ascii="Arial" w:eastAsia="Arial" w:hAnsi="Arial" w:cs="Arial"/>
          <w:bCs/>
          <w:sz w:val="24"/>
          <w:szCs w:val="24"/>
        </w:rPr>
        <w:t xml:space="preserve"> Ley General de Educación. Art. 5, 7, 11, 90.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Septiembre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de 2019. (México) Obtenido de: </w:t>
      </w:r>
      <w:hyperlink r:id="rId7" w:history="1">
        <w:r w:rsidRPr="00121C28">
          <w:rPr>
            <w:rStyle w:val="Hipervnculo"/>
            <w:rFonts w:ascii="Arial" w:eastAsia="Arial" w:hAnsi="Arial" w:cs="Arial"/>
            <w:bCs/>
            <w:sz w:val="24"/>
            <w:szCs w:val="24"/>
          </w:rPr>
          <w:t>http://www.diputados.gob.mx/LeyesBiblio/pdf/LGE_300919.pdf</w:t>
        </w:r>
      </w:hyperlink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446394E4" w14:textId="1CACE798" w:rsidR="004E226C" w:rsidRDefault="004E226C" w:rsidP="004E226C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Constitución Federal de los Estados Unidos Mexicanos </w:t>
      </w:r>
      <w:r w:rsidRPr="003146D9">
        <w:rPr>
          <w:rFonts w:ascii="Arial" w:hAnsi="Arial" w:cs="Arial"/>
          <w:sz w:val="24"/>
          <w:szCs w:val="24"/>
        </w:rPr>
        <w:t>[</w:t>
      </w:r>
      <w:proofErr w:type="spellStart"/>
      <w:r w:rsidRPr="003146D9">
        <w:rPr>
          <w:rFonts w:ascii="Arial" w:hAnsi="Arial" w:cs="Arial"/>
          <w:sz w:val="24"/>
          <w:szCs w:val="24"/>
        </w:rPr>
        <w:t>Const</w:t>
      </w:r>
      <w:proofErr w:type="spellEnd"/>
      <w:r w:rsidRPr="003146D9">
        <w:rPr>
          <w:rFonts w:ascii="Arial" w:hAnsi="Arial" w:cs="Arial"/>
          <w:sz w:val="24"/>
          <w:szCs w:val="24"/>
        </w:rPr>
        <w:t>].</w:t>
      </w:r>
      <w:r>
        <w:rPr>
          <w:rFonts w:ascii="Arial" w:hAnsi="Arial" w:cs="Arial"/>
          <w:sz w:val="24"/>
          <w:szCs w:val="24"/>
        </w:rPr>
        <w:t xml:space="preserve"> Art. 3. </w:t>
      </w:r>
      <w:proofErr w:type="gramStart"/>
      <w:r>
        <w:rPr>
          <w:rFonts w:ascii="Arial" w:hAnsi="Arial" w:cs="Arial"/>
          <w:sz w:val="24"/>
          <w:szCs w:val="24"/>
        </w:rPr>
        <w:t>Febrero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1A1A00">
        <w:rPr>
          <w:rFonts w:ascii="Arial" w:hAnsi="Arial" w:cs="Arial"/>
          <w:sz w:val="24"/>
          <w:szCs w:val="24"/>
        </w:rPr>
        <w:t>1917</w:t>
      </w:r>
      <w:r>
        <w:rPr>
          <w:rFonts w:ascii="Arial" w:hAnsi="Arial" w:cs="Arial"/>
          <w:sz w:val="24"/>
          <w:szCs w:val="24"/>
        </w:rPr>
        <w:t xml:space="preserve">.  (México) Obtenido de: </w:t>
      </w:r>
      <w:hyperlink r:id="rId8" w:history="1">
        <w:r w:rsidRPr="004E226C">
          <w:rPr>
            <w:rStyle w:val="Hipervnculo"/>
            <w:rFonts w:ascii="Arial" w:hAnsi="Arial" w:cs="Arial"/>
            <w:sz w:val="24"/>
            <w:szCs w:val="24"/>
          </w:rPr>
          <w:t>http://www.diputados.gob.mx/LeyesBiblio/pdf_mov/Constitucion_Politica.pdf</w:t>
        </w:r>
      </w:hyperlink>
      <w:r w:rsidRPr="004E226C">
        <w:rPr>
          <w:sz w:val="24"/>
          <w:szCs w:val="24"/>
        </w:rPr>
        <w:t xml:space="preserve"> </w:t>
      </w:r>
    </w:p>
    <w:p w14:paraId="303D7D00" w14:textId="4C669D18" w:rsidR="00C47281" w:rsidRPr="00C47281" w:rsidRDefault="00C47281" w:rsidP="00C472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7281">
        <w:rPr>
          <w:rFonts w:ascii="Arial" w:hAnsi="Arial" w:cs="Arial"/>
          <w:b/>
          <w:bCs/>
          <w:sz w:val="24"/>
          <w:szCs w:val="24"/>
        </w:rPr>
        <w:t>Rubrica</w:t>
      </w:r>
    </w:p>
    <w:tbl>
      <w:tblPr>
        <w:tblpPr w:leftFromText="141" w:rightFromText="141" w:vertAnchor="text" w:horzAnchor="margin" w:tblpXSpec="center" w:tblpY="363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C47281" w:rsidRPr="0060140F" w14:paraId="523AC495" w14:textId="77777777" w:rsidTr="00C47281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F943F6" w14:textId="77777777" w:rsidR="00C47281" w:rsidRPr="0060140F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B12403" w14:textId="77777777" w:rsidR="00C47281" w:rsidRPr="003804C6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BF5371" w14:textId="77777777" w:rsidR="00C47281" w:rsidRPr="003804C6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8F0F369" w14:textId="77777777" w:rsidR="00C47281" w:rsidRPr="003804C6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B6E96C" w14:textId="77777777" w:rsidR="00C47281" w:rsidRPr="003804C6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25ABC0" w14:textId="77777777" w:rsidR="00C47281" w:rsidRPr="003804C6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C47281" w:rsidRPr="00F50B04" w14:paraId="40966AE9" w14:textId="77777777" w:rsidTr="00C47281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33946E2F" w14:textId="77777777" w:rsidR="00C47281" w:rsidRPr="0060140F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6053C3AF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0886FCC6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3D9BF67F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34C3351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3D596159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28F872A4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5E52D937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2B63F271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34589C43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466F8D8E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7281" w:rsidRPr="00F50B04" w14:paraId="0E314EC8" w14:textId="77777777" w:rsidTr="00C47281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3CD1" w14:textId="77777777" w:rsidR="00C47281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697A0566" w14:textId="77777777" w:rsidR="00C47281" w:rsidRPr="0060140F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457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1DD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754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8EDF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681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F65D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661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62C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525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3366EA25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7281" w:rsidRPr="00F50B04" w14:paraId="039BCFE0" w14:textId="77777777" w:rsidTr="00C4728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14A8111F" w14:textId="77777777" w:rsidR="00C47281" w:rsidRPr="0060140F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0EA58A29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7FB20DB3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CC47ED1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4941FC41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03772BD9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0DD9DC55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9E65AB4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532A394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52BA25BA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4A463CEB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7281" w:rsidRPr="00F50B04" w14:paraId="67FDD6BA" w14:textId="77777777" w:rsidTr="00C4728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B828950" w14:textId="77777777" w:rsidR="00C47281" w:rsidRPr="0060140F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9DA79BC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3D7CF990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E7EE219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64B4E2A6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0A67E707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4F16C086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6E4AB5F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D8F3B6B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AE764E3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1A1663C2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7281" w:rsidRPr="00F50B04" w14:paraId="0BBF468C" w14:textId="77777777" w:rsidTr="00C4728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102381D4" w14:textId="77777777" w:rsidR="00C47281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3D3856D7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3568521E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E2324D5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2548FAB6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7BC6F15A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1A2616B7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2421843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7CA99B80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1BF838D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7B266A0C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7281" w:rsidRPr="00F50B04" w14:paraId="17A4C3AB" w14:textId="77777777" w:rsidTr="00C47281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440229D3" w14:textId="77777777" w:rsidR="00C47281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220B49A3" w14:textId="77777777" w:rsidR="00C47281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2614BEB8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04E55DC8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E4B7953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607A63C8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252C898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4CE6605C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D0B8DE7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F4FA0A5" w14:textId="77777777" w:rsidR="00C47281" w:rsidRPr="00686F8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CD2CFF4" w14:textId="77777777" w:rsidR="00C47281" w:rsidRPr="00A57E48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2E80A0C7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C47281" w:rsidRPr="00F50B04" w14:paraId="409B30D3" w14:textId="77777777" w:rsidTr="00C47281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6F334A4" w14:textId="77777777" w:rsidR="00C47281" w:rsidRPr="005034BA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b/>
                <w:bCs/>
                <w:sz w:val="18"/>
                <w:szCs w:val="18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5B372FEC" w14:textId="77777777" w:rsidR="00C47281" w:rsidRPr="005034BA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6F366159" w14:textId="77777777" w:rsidR="00C47281" w:rsidRPr="005034BA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144193C3" w14:textId="77777777" w:rsidR="00C47281" w:rsidRPr="005034BA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</w:rPr>
              <w:t xml:space="preserve">Se observa una postura clara en la repuesta pero las opiniones no están </w:t>
            </w:r>
            <w:proofErr w:type="gramStart"/>
            <w:r w:rsidRPr="005034BA">
              <w:rPr>
                <w:sz w:val="18"/>
                <w:szCs w:val="18"/>
              </w:rPr>
              <w:t>apoyada</w:t>
            </w:r>
            <w:proofErr w:type="gramEnd"/>
            <w:r w:rsidRPr="005034BA">
              <w:rPr>
                <w:sz w:val="18"/>
                <w:szCs w:val="18"/>
              </w:rPr>
              <w:t xml:space="preserve"> en documentos referenciados.</w:t>
            </w:r>
          </w:p>
        </w:tc>
        <w:tc>
          <w:tcPr>
            <w:tcW w:w="252" w:type="dxa"/>
            <w:shd w:val="clear" w:color="auto" w:fill="auto"/>
          </w:tcPr>
          <w:p w14:paraId="32CE6034" w14:textId="77777777" w:rsidR="00C47281" w:rsidRPr="005034BA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324D85DB" w14:textId="77777777" w:rsidR="00C47281" w:rsidRPr="005034BA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6314E9AA" w14:textId="77777777" w:rsidR="00C47281" w:rsidRPr="005034BA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3455070F" w14:textId="77777777" w:rsidR="00C47281" w:rsidRPr="005034BA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3CFC9E4B" w14:textId="77777777" w:rsidR="00C47281" w:rsidRPr="005034BA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425186E7" w14:textId="77777777" w:rsidR="00C47281" w:rsidRPr="005034BA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4CB115B9" w14:textId="77777777" w:rsidR="00C47281" w:rsidRPr="002D387E" w:rsidRDefault="00C47281" w:rsidP="00C47281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6EF1672" w14:textId="77777777" w:rsidR="004E226C" w:rsidRDefault="004E226C" w:rsidP="004E226C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p w14:paraId="6ABF9042" w14:textId="77777777" w:rsidR="00C47281" w:rsidRDefault="00C47281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370B71" w14:textId="05BEAC3F" w:rsidR="00BF62A9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E29738" w14:textId="55D0313C" w:rsidR="00BF62A9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FDA83C" w14:textId="77777777" w:rsidR="00BF62A9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887A15" w14:textId="77777777" w:rsidR="00BF62A9" w:rsidRPr="00E80C15" w:rsidRDefault="00BF62A9" w:rsidP="00BF62A9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A9D78F" w14:textId="41FE3753" w:rsidR="001B6FBC" w:rsidRDefault="00C47281"/>
    <w:sectPr w:rsidR="001B6FBC" w:rsidSect="00BF62A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3909"/>
    <w:multiLevelType w:val="hybridMultilevel"/>
    <w:tmpl w:val="C11CF61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A7006E"/>
    <w:multiLevelType w:val="hybridMultilevel"/>
    <w:tmpl w:val="6980B2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8A226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A9"/>
    <w:rsid w:val="00014265"/>
    <w:rsid w:val="001A1A00"/>
    <w:rsid w:val="003D31E0"/>
    <w:rsid w:val="004A69D8"/>
    <w:rsid w:val="004E226C"/>
    <w:rsid w:val="00585CC4"/>
    <w:rsid w:val="005D2000"/>
    <w:rsid w:val="00605D11"/>
    <w:rsid w:val="00987177"/>
    <w:rsid w:val="00A6325B"/>
    <w:rsid w:val="00BF62A9"/>
    <w:rsid w:val="00C47281"/>
    <w:rsid w:val="00E47AA9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9533"/>
  <w15:chartTrackingRefBased/>
  <w15:docId w15:val="{CD3C52D3-252E-451C-8A3B-0823D840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F62A9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BF62A9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BF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F62A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CC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_mov/Constitucion_Politi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LGE_3009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1654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4</cp:revision>
  <dcterms:created xsi:type="dcterms:W3CDTF">2021-05-29T20:53:00Z</dcterms:created>
  <dcterms:modified xsi:type="dcterms:W3CDTF">2021-05-29T23:07:00Z</dcterms:modified>
</cp:coreProperties>
</file>