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7A547" w14:textId="37DBECA6" w:rsidR="0089325F" w:rsidRPr="0089325F" w:rsidRDefault="0089325F" w:rsidP="0089325F">
      <w:pPr>
        <w:spacing w:after="160" w:line="256" w:lineRule="auto"/>
        <w:jc w:val="center"/>
        <w:rPr>
          <w:rFonts w:ascii="Arial" w:eastAsia="Calibri" w:hAnsi="Arial" w:cs="Arial"/>
          <w:b/>
          <w:sz w:val="32"/>
          <w:szCs w:val="32"/>
          <w:lang w:eastAsia="en-US"/>
        </w:rPr>
      </w:pPr>
      <w:r w:rsidRPr="0089325F">
        <w:rPr>
          <w:rFonts w:ascii="Arial" w:eastAsia="Calibri" w:hAnsi="Arial" w:cs="Arial"/>
          <w:b/>
          <w:sz w:val="40"/>
          <w:szCs w:val="40"/>
          <w:lang w:eastAsia="en-US"/>
        </w:rPr>
        <w:t>Escuela Normal de Educación Preescolar</w:t>
      </w:r>
    </w:p>
    <w:p w14:paraId="6C6C9DFC" w14:textId="2ADC60DB" w:rsidR="0089325F" w:rsidRPr="0089325F" w:rsidRDefault="0089325F" w:rsidP="0089325F">
      <w:pPr>
        <w:spacing w:after="160" w:line="256" w:lineRule="auto"/>
        <w:jc w:val="center"/>
        <w:rPr>
          <w:rFonts w:ascii="Arial" w:eastAsia="Calibri" w:hAnsi="Arial" w:cs="Arial"/>
          <w:b/>
          <w:bCs/>
          <w:sz w:val="24"/>
          <w:szCs w:val="24"/>
          <w:lang w:eastAsia="en-US"/>
        </w:rPr>
      </w:pPr>
      <w:r w:rsidRPr="0089325F">
        <w:rPr>
          <w:rFonts w:ascii="Arial" w:eastAsia="Calibri" w:hAnsi="Arial" w:cs="Arial"/>
          <w:b/>
          <w:bCs/>
          <w:noProof/>
          <w:sz w:val="24"/>
          <w:szCs w:val="24"/>
        </w:rPr>
        <w:drawing>
          <wp:anchor distT="0" distB="0" distL="114300" distR="114300" simplePos="0" relativeHeight="251660288" behindDoc="0" locked="0" layoutInCell="1" allowOverlap="1" wp14:anchorId="13622CC7" wp14:editId="42FD3FBE">
            <wp:simplePos x="0" y="0"/>
            <wp:positionH relativeFrom="margin">
              <wp:align>center</wp:align>
            </wp:positionH>
            <wp:positionV relativeFrom="paragraph">
              <wp:posOffset>206685</wp:posOffset>
            </wp:positionV>
            <wp:extent cx="1212111" cy="1275715"/>
            <wp:effectExtent l="0" t="0" r="0" b="63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2111" cy="1275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325F">
        <w:rPr>
          <w:rFonts w:ascii="Arial" w:eastAsia="Calibri" w:hAnsi="Arial" w:cs="Arial"/>
          <w:b/>
          <w:bCs/>
          <w:sz w:val="24"/>
          <w:szCs w:val="24"/>
          <w:lang w:eastAsia="en-US"/>
        </w:rPr>
        <w:t xml:space="preserve">Ciclo 2020 </w:t>
      </w:r>
      <w:r w:rsidRPr="0089325F">
        <w:rPr>
          <w:rFonts w:ascii="Arial" w:eastAsia="Calibri" w:hAnsi="Arial" w:cs="Arial"/>
          <w:b/>
          <w:bCs/>
          <w:sz w:val="24"/>
          <w:szCs w:val="24"/>
          <w:lang w:eastAsia="en-US"/>
        </w:rPr>
        <w:t>–</w:t>
      </w:r>
      <w:r w:rsidRPr="0089325F">
        <w:rPr>
          <w:rFonts w:ascii="Arial" w:eastAsia="Calibri" w:hAnsi="Arial" w:cs="Arial"/>
          <w:b/>
          <w:bCs/>
          <w:sz w:val="24"/>
          <w:szCs w:val="24"/>
          <w:lang w:eastAsia="en-US"/>
        </w:rPr>
        <w:t xml:space="preserve"> 2021</w:t>
      </w:r>
    </w:p>
    <w:p w14:paraId="4DE50D57" w14:textId="41604C6C" w:rsidR="0089325F" w:rsidRPr="0089325F" w:rsidRDefault="0089325F" w:rsidP="0089325F">
      <w:pPr>
        <w:spacing w:after="160" w:line="256" w:lineRule="auto"/>
        <w:jc w:val="center"/>
        <w:rPr>
          <w:rFonts w:ascii="Arial" w:eastAsia="Calibri" w:hAnsi="Arial" w:cs="Arial"/>
          <w:b/>
          <w:bCs/>
          <w:sz w:val="24"/>
          <w:szCs w:val="24"/>
          <w:lang w:eastAsia="en-US"/>
        </w:rPr>
      </w:pPr>
    </w:p>
    <w:p w14:paraId="2660A85F" w14:textId="2257DBE9" w:rsidR="0089325F" w:rsidRDefault="0089325F" w:rsidP="0089325F">
      <w:pPr>
        <w:spacing w:after="160" w:line="256" w:lineRule="auto"/>
        <w:jc w:val="center"/>
        <w:rPr>
          <w:rFonts w:ascii="Arial" w:eastAsia="Calibri" w:hAnsi="Arial" w:cs="Arial"/>
          <w:b/>
          <w:bCs/>
          <w:sz w:val="24"/>
          <w:szCs w:val="24"/>
          <w:lang w:eastAsia="en-US"/>
        </w:rPr>
      </w:pPr>
    </w:p>
    <w:p w14:paraId="1F9C2F12" w14:textId="77777777" w:rsidR="0089325F" w:rsidRPr="0089325F" w:rsidRDefault="0089325F" w:rsidP="0089325F">
      <w:pPr>
        <w:spacing w:after="160" w:line="256" w:lineRule="auto"/>
        <w:jc w:val="center"/>
        <w:rPr>
          <w:rFonts w:ascii="Arial" w:eastAsia="Calibri" w:hAnsi="Arial" w:cs="Arial"/>
          <w:b/>
          <w:bCs/>
          <w:sz w:val="24"/>
          <w:szCs w:val="24"/>
          <w:lang w:eastAsia="en-US"/>
        </w:rPr>
      </w:pPr>
    </w:p>
    <w:p w14:paraId="1DF5BCDE" w14:textId="2943D8AE" w:rsidR="0089325F" w:rsidRPr="0089325F" w:rsidRDefault="0089325F" w:rsidP="0089325F">
      <w:pPr>
        <w:spacing w:after="160" w:line="256" w:lineRule="auto"/>
        <w:jc w:val="center"/>
        <w:rPr>
          <w:rFonts w:ascii="Arial" w:eastAsia="Calibri" w:hAnsi="Arial" w:cs="Arial"/>
          <w:b/>
          <w:bCs/>
          <w:sz w:val="24"/>
          <w:szCs w:val="24"/>
          <w:lang w:eastAsia="en-US"/>
        </w:rPr>
      </w:pPr>
    </w:p>
    <w:p w14:paraId="775B4EE9" w14:textId="77777777" w:rsidR="0089325F" w:rsidRPr="0089325F" w:rsidRDefault="0089325F" w:rsidP="0089325F">
      <w:pPr>
        <w:spacing w:after="160" w:line="256" w:lineRule="auto"/>
        <w:jc w:val="center"/>
        <w:rPr>
          <w:rFonts w:ascii="Arial" w:eastAsia="Calibri" w:hAnsi="Arial" w:cs="Arial"/>
          <w:b/>
          <w:bCs/>
          <w:sz w:val="24"/>
          <w:szCs w:val="24"/>
          <w:lang w:eastAsia="en-US"/>
        </w:rPr>
      </w:pPr>
      <w:r w:rsidRPr="0089325F">
        <w:rPr>
          <w:rFonts w:ascii="Arial" w:eastAsia="Calibri" w:hAnsi="Arial" w:cs="Arial"/>
          <w:b/>
          <w:bCs/>
          <w:sz w:val="24"/>
          <w:szCs w:val="24"/>
          <w:lang w:eastAsia="en-US"/>
        </w:rPr>
        <w:t>Licenciatura en Educación Preescolar</w:t>
      </w:r>
    </w:p>
    <w:p w14:paraId="04EF3EAE" w14:textId="77777777" w:rsidR="0089325F" w:rsidRPr="0089325F" w:rsidRDefault="0089325F" w:rsidP="0089325F">
      <w:pPr>
        <w:spacing w:after="160" w:line="256" w:lineRule="auto"/>
        <w:jc w:val="center"/>
        <w:rPr>
          <w:rFonts w:ascii="Arial" w:eastAsia="Calibri" w:hAnsi="Arial" w:cs="Arial"/>
          <w:b/>
          <w:bCs/>
          <w:sz w:val="28"/>
          <w:szCs w:val="28"/>
          <w:lang w:eastAsia="en-US"/>
        </w:rPr>
      </w:pPr>
      <w:r w:rsidRPr="0089325F">
        <w:rPr>
          <w:rFonts w:ascii="Arial" w:eastAsia="Calibri" w:hAnsi="Arial" w:cs="Arial"/>
          <w:b/>
          <w:bCs/>
          <w:sz w:val="28"/>
          <w:szCs w:val="28"/>
          <w:lang w:eastAsia="en-US"/>
        </w:rPr>
        <w:t>3° “A”</w:t>
      </w:r>
    </w:p>
    <w:p w14:paraId="69443A67" w14:textId="77777777" w:rsidR="0089325F" w:rsidRPr="0089325F" w:rsidRDefault="0089325F" w:rsidP="0089325F">
      <w:pPr>
        <w:spacing w:after="160"/>
        <w:jc w:val="center"/>
        <w:rPr>
          <w:rFonts w:ascii="Arial" w:eastAsia="Calibri" w:hAnsi="Arial" w:cs="Arial"/>
          <w:b/>
          <w:bCs/>
          <w:sz w:val="28"/>
          <w:szCs w:val="28"/>
          <w:lang w:eastAsia="en-US"/>
        </w:rPr>
      </w:pPr>
      <w:r w:rsidRPr="0089325F">
        <w:rPr>
          <w:rFonts w:ascii="Arial" w:eastAsia="Calibri" w:hAnsi="Arial" w:cs="Arial"/>
          <w:b/>
          <w:bCs/>
          <w:sz w:val="28"/>
          <w:szCs w:val="28"/>
          <w:lang w:eastAsia="en-US"/>
        </w:rPr>
        <w:t>Trabajo docente y proyectos de mejora escolar</w:t>
      </w:r>
    </w:p>
    <w:p w14:paraId="7545C5BD" w14:textId="77777777" w:rsidR="0089325F" w:rsidRPr="0089325F" w:rsidRDefault="0089325F" w:rsidP="0089325F">
      <w:pPr>
        <w:spacing w:after="160"/>
        <w:jc w:val="center"/>
        <w:rPr>
          <w:rFonts w:ascii="Arial" w:eastAsia="Calibri" w:hAnsi="Arial" w:cs="Arial"/>
          <w:sz w:val="28"/>
          <w:szCs w:val="28"/>
          <w:lang w:eastAsia="en-US"/>
        </w:rPr>
      </w:pPr>
      <w:r w:rsidRPr="0089325F">
        <w:rPr>
          <w:rFonts w:ascii="Arial" w:eastAsia="Calibri" w:hAnsi="Arial" w:cs="Arial"/>
          <w:b/>
          <w:bCs/>
          <w:sz w:val="28"/>
          <w:szCs w:val="28"/>
          <w:lang w:eastAsia="en-US"/>
        </w:rPr>
        <w:t>Maestra:</w:t>
      </w:r>
      <w:r w:rsidRPr="0089325F">
        <w:rPr>
          <w:rFonts w:ascii="Arial" w:eastAsia="Calibri" w:hAnsi="Arial" w:cs="Arial"/>
          <w:sz w:val="28"/>
          <w:szCs w:val="28"/>
          <w:lang w:eastAsia="en-US"/>
        </w:rPr>
        <w:t xml:space="preserve"> Patricia Dolores Segovia Gómez.</w:t>
      </w:r>
    </w:p>
    <w:p w14:paraId="10BFC9A4" w14:textId="60F30E7F" w:rsidR="0089325F" w:rsidRDefault="0089325F" w:rsidP="0089325F">
      <w:pPr>
        <w:spacing w:after="160"/>
        <w:jc w:val="center"/>
        <w:rPr>
          <w:rFonts w:ascii="Arial" w:eastAsia="Calibri" w:hAnsi="Arial" w:cs="Arial"/>
          <w:sz w:val="28"/>
          <w:szCs w:val="28"/>
          <w:lang w:eastAsia="en-US"/>
        </w:rPr>
      </w:pPr>
      <w:r w:rsidRPr="0089325F">
        <w:rPr>
          <w:rFonts w:ascii="Arial" w:eastAsia="Calibri" w:hAnsi="Arial" w:cs="Arial"/>
          <w:b/>
          <w:bCs/>
          <w:sz w:val="28"/>
          <w:szCs w:val="28"/>
          <w:lang w:eastAsia="en-US"/>
        </w:rPr>
        <w:t>Alumna</w:t>
      </w:r>
      <w:r w:rsidRPr="0089325F">
        <w:rPr>
          <w:rFonts w:ascii="Arial" w:eastAsia="Calibri" w:hAnsi="Arial" w:cs="Arial"/>
          <w:sz w:val="28"/>
          <w:szCs w:val="28"/>
          <w:lang w:eastAsia="en-US"/>
        </w:rPr>
        <w:t xml:space="preserve">: Corina Beltrán García. </w:t>
      </w:r>
      <w:r w:rsidRPr="0089325F">
        <w:rPr>
          <w:rFonts w:ascii="Arial" w:eastAsia="Calibri" w:hAnsi="Arial" w:cs="Arial"/>
          <w:b/>
          <w:bCs/>
          <w:sz w:val="28"/>
          <w:szCs w:val="28"/>
          <w:lang w:eastAsia="en-US"/>
        </w:rPr>
        <w:t>N.L.</w:t>
      </w:r>
      <w:r w:rsidRPr="0089325F">
        <w:rPr>
          <w:rFonts w:ascii="Arial" w:eastAsia="Calibri" w:hAnsi="Arial" w:cs="Arial"/>
          <w:sz w:val="28"/>
          <w:szCs w:val="28"/>
          <w:lang w:eastAsia="en-US"/>
        </w:rPr>
        <w:t>2</w:t>
      </w:r>
    </w:p>
    <w:p w14:paraId="67801B31" w14:textId="77777777" w:rsidR="0089325F" w:rsidRPr="0089325F" w:rsidRDefault="0089325F" w:rsidP="0089325F">
      <w:pPr>
        <w:spacing w:after="160"/>
        <w:jc w:val="center"/>
        <w:rPr>
          <w:rFonts w:ascii="Arial" w:eastAsia="Calibri" w:hAnsi="Arial" w:cs="Arial"/>
          <w:sz w:val="28"/>
          <w:szCs w:val="28"/>
          <w:lang w:eastAsia="en-US"/>
        </w:rPr>
      </w:pPr>
    </w:p>
    <w:p w14:paraId="28A7544C" w14:textId="77777777" w:rsidR="0089325F" w:rsidRPr="0089325F" w:rsidRDefault="0089325F" w:rsidP="0089325F">
      <w:pPr>
        <w:spacing w:after="160" w:line="256" w:lineRule="auto"/>
        <w:jc w:val="center"/>
        <w:rPr>
          <w:rFonts w:ascii="Arial" w:eastAsia="Calibri" w:hAnsi="Arial" w:cs="Arial"/>
          <w:b/>
          <w:bCs/>
          <w:sz w:val="28"/>
          <w:szCs w:val="28"/>
          <w:lang w:eastAsia="en-US"/>
        </w:rPr>
      </w:pPr>
      <w:r w:rsidRPr="0089325F">
        <w:rPr>
          <w:rFonts w:ascii="Calibri" w:eastAsia="Calibri" w:hAnsi="Calibri"/>
          <w:noProof/>
          <w:sz w:val="24"/>
          <w:szCs w:val="24"/>
          <w:lang w:eastAsia="en-US"/>
        </w:rPr>
        <mc:AlternateContent>
          <mc:Choice Requires="wps">
            <w:drawing>
              <wp:anchor distT="0" distB="0" distL="114300" distR="114300" simplePos="0" relativeHeight="251659264" behindDoc="0" locked="0" layoutInCell="1" allowOverlap="1" wp14:anchorId="5021D1C8" wp14:editId="3C79BD79">
                <wp:simplePos x="0" y="0"/>
                <wp:positionH relativeFrom="column">
                  <wp:posOffset>-708660</wp:posOffset>
                </wp:positionH>
                <wp:positionV relativeFrom="paragraph">
                  <wp:posOffset>231775</wp:posOffset>
                </wp:positionV>
                <wp:extent cx="6934200" cy="2924175"/>
                <wp:effectExtent l="0" t="0" r="19050" b="28575"/>
                <wp:wrapNone/>
                <wp:docPr id="1" name="Cuadro de texto 3"/>
                <wp:cNvGraphicFramePr/>
                <a:graphic xmlns:a="http://schemas.openxmlformats.org/drawingml/2006/main">
                  <a:graphicData uri="http://schemas.microsoft.com/office/word/2010/wordprocessingShape">
                    <wps:wsp>
                      <wps:cNvSpPr txBox="1"/>
                      <wps:spPr>
                        <a:xfrm>
                          <a:off x="0" y="0"/>
                          <a:ext cx="6934200" cy="2924175"/>
                        </a:xfrm>
                        <a:prstGeom prst="rect">
                          <a:avLst/>
                        </a:prstGeom>
                        <a:solidFill>
                          <a:sysClr val="window" lastClr="FFFFFF"/>
                        </a:solidFill>
                        <a:ln w="6350">
                          <a:solidFill>
                            <a:sysClr val="window" lastClr="FFFFFF"/>
                          </a:solidFill>
                        </a:ln>
                        <a:effectLst/>
                      </wps:spPr>
                      <wps:txbx>
                        <w:txbxContent>
                          <w:p w14:paraId="527814BA" w14:textId="77777777" w:rsidR="0089325F" w:rsidRPr="0089325F" w:rsidRDefault="0089325F" w:rsidP="0089325F">
                            <w:pPr>
                              <w:rPr>
                                <w:rFonts w:ascii="Arial" w:hAnsi="Arial" w:cs="Arial"/>
                                <w:sz w:val="22"/>
                                <w:szCs w:val="22"/>
                              </w:rPr>
                            </w:pPr>
                            <w:r w:rsidRPr="0089325F">
                              <w:rPr>
                                <w:rFonts w:ascii="Arial" w:hAnsi="Arial" w:cs="Arial"/>
                                <w:sz w:val="22"/>
                                <w:szCs w:val="22"/>
                              </w:rPr>
                              <w:t>• Detecta los procesos de aprendizaje de sus alumnos para favorecer su desarrollo cognitivo y socioemocional.</w:t>
                            </w:r>
                          </w:p>
                          <w:p w14:paraId="63C0008E" w14:textId="77777777" w:rsidR="0089325F" w:rsidRPr="0089325F" w:rsidRDefault="0089325F" w:rsidP="0089325F">
                            <w:pPr>
                              <w:rPr>
                                <w:rFonts w:ascii="Arial" w:hAnsi="Arial" w:cs="Arial"/>
                                <w:sz w:val="22"/>
                                <w:szCs w:val="22"/>
                              </w:rPr>
                            </w:pPr>
                            <w:r w:rsidRPr="0089325F">
                              <w:rPr>
                                <w:rFonts w:ascii="Arial" w:hAnsi="Arial" w:cs="Arial"/>
                                <w:sz w:val="22"/>
                                <w:szCs w:val="22"/>
                              </w:rPr>
                              <w:t>• Aplica el plan y programa de estudio para alcanzar los propósitos educativos y contribuir al pleno desenvolvimiento de las capacidades de sus alumnos.</w:t>
                            </w:r>
                          </w:p>
                          <w:p w14:paraId="57E23162" w14:textId="77777777" w:rsidR="0089325F" w:rsidRPr="0089325F" w:rsidRDefault="0089325F" w:rsidP="0089325F">
                            <w:pPr>
                              <w:rPr>
                                <w:rFonts w:ascii="Arial" w:hAnsi="Arial" w:cs="Arial"/>
                                <w:sz w:val="22"/>
                                <w:szCs w:val="22"/>
                              </w:rPr>
                            </w:pPr>
                            <w:r w:rsidRPr="0089325F">
                              <w:rPr>
                                <w:rFonts w:ascii="Arial" w:hAnsi="Arial" w:cs="Arial"/>
                                <w:sz w:val="22"/>
                                <w:szCs w:val="22"/>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B8D68BA" w14:textId="77777777" w:rsidR="0089325F" w:rsidRPr="0089325F" w:rsidRDefault="0089325F" w:rsidP="0089325F">
                            <w:pPr>
                              <w:rPr>
                                <w:rFonts w:ascii="Arial" w:hAnsi="Arial" w:cs="Arial"/>
                                <w:sz w:val="22"/>
                                <w:szCs w:val="22"/>
                              </w:rPr>
                            </w:pPr>
                            <w:r w:rsidRPr="0089325F">
                              <w:rPr>
                                <w:rFonts w:ascii="Arial" w:hAnsi="Arial" w:cs="Arial"/>
                                <w:sz w:val="22"/>
                                <w:szCs w:val="22"/>
                              </w:rPr>
                              <w:t>• Emplea la evaluación para intervenir en los diferentes ámbitos y momentos de la tarea educativa para mejorar los aprendizajes de sus alumnos.</w:t>
                            </w:r>
                          </w:p>
                          <w:p w14:paraId="1AF75F2B" w14:textId="77777777" w:rsidR="0089325F" w:rsidRPr="0089325F" w:rsidRDefault="0089325F" w:rsidP="0089325F">
                            <w:pPr>
                              <w:rPr>
                                <w:rFonts w:ascii="Arial" w:hAnsi="Arial" w:cs="Arial"/>
                                <w:sz w:val="22"/>
                                <w:szCs w:val="22"/>
                              </w:rPr>
                            </w:pPr>
                            <w:r w:rsidRPr="0089325F">
                              <w:rPr>
                                <w:rFonts w:ascii="Arial" w:hAnsi="Arial" w:cs="Arial"/>
                                <w:sz w:val="22"/>
                                <w:szCs w:val="22"/>
                              </w:rPr>
                              <w:t>• Integra recursos de la investigación educativa para enriquecer su práctica profesional, expresando su interés por el conocimiento, la ciencia y la mejora de la educación.</w:t>
                            </w:r>
                          </w:p>
                          <w:p w14:paraId="1F0AC5EC" w14:textId="77777777" w:rsidR="0089325F" w:rsidRPr="0089325F" w:rsidRDefault="0089325F" w:rsidP="0089325F">
                            <w:pPr>
                              <w:rPr>
                                <w:rFonts w:ascii="Arial" w:hAnsi="Arial" w:cs="Arial"/>
                                <w:sz w:val="22"/>
                                <w:szCs w:val="22"/>
                              </w:rPr>
                            </w:pPr>
                            <w:r w:rsidRPr="0089325F">
                              <w:rPr>
                                <w:rFonts w:ascii="Arial" w:hAnsi="Arial" w:cs="Arial"/>
                                <w:sz w:val="22"/>
                                <w:szCs w:val="22"/>
                              </w:rPr>
                              <w:t>• Actúa de manera ética ante la diversidad de situaciones que se presentan en la práctica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1D1C8" id="_x0000_t202" coordsize="21600,21600" o:spt="202" path="m,l,21600r21600,l21600,xe">
                <v:stroke joinstyle="miter"/>
                <v:path gradientshapeok="t" o:connecttype="rect"/>
              </v:shapetype>
              <v:shape id="Cuadro de texto 3" o:spid="_x0000_s1026" type="#_x0000_t202" style="position:absolute;left:0;text-align:left;margin-left:-55.8pt;margin-top:18.25pt;width:546pt;height:2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" fillcolor="window" strokecolor="window" strokeweight=".5pt">
                <v:textbox>
                  <w:txbxContent>
                    <w:p w14:paraId="527814BA" w14:textId="77777777" w:rsidR="0089325F" w:rsidRPr="0089325F" w:rsidRDefault="0089325F" w:rsidP="0089325F">
                      <w:pPr>
                        <w:rPr>
                          <w:rFonts w:ascii="Arial" w:hAnsi="Arial" w:cs="Arial"/>
                          <w:sz w:val="22"/>
                          <w:szCs w:val="22"/>
                        </w:rPr>
                      </w:pPr>
                      <w:r w:rsidRPr="0089325F">
                        <w:rPr>
                          <w:rFonts w:ascii="Arial" w:hAnsi="Arial" w:cs="Arial"/>
                          <w:sz w:val="22"/>
                          <w:szCs w:val="22"/>
                        </w:rPr>
                        <w:t>• Detecta los procesos de aprendizaje de sus alumnos para favorecer su desarrollo cognitivo y socioemocional.</w:t>
                      </w:r>
                    </w:p>
                    <w:p w14:paraId="63C0008E" w14:textId="77777777" w:rsidR="0089325F" w:rsidRPr="0089325F" w:rsidRDefault="0089325F" w:rsidP="0089325F">
                      <w:pPr>
                        <w:rPr>
                          <w:rFonts w:ascii="Arial" w:hAnsi="Arial" w:cs="Arial"/>
                          <w:sz w:val="22"/>
                          <w:szCs w:val="22"/>
                        </w:rPr>
                      </w:pPr>
                      <w:r w:rsidRPr="0089325F">
                        <w:rPr>
                          <w:rFonts w:ascii="Arial" w:hAnsi="Arial" w:cs="Arial"/>
                          <w:sz w:val="22"/>
                          <w:szCs w:val="22"/>
                        </w:rPr>
                        <w:t>• Aplica el plan y programa de estudio para alcanzar los propósitos educativos y contribuir al pleno desenvolvimiento de las capacidades de sus alumnos.</w:t>
                      </w:r>
                    </w:p>
                    <w:p w14:paraId="57E23162" w14:textId="77777777" w:rsidR="0089325F" w:rsidRPr="0089325F" w:rsidRDefault="0089325F" w:rsidP="0089325F">
                      <w:pPr>
                        <w:rPr>
                          <w:rFonts w:ascii="Arial" w:hAnsi="Arial" w:cs="Arial"/>
                          <w:sz w:val="22"/>
                          <w:szCs w:val="22"/>
                        </w:rPr>
                      </w:pPr>
                      <w:r w:rsidRPr="0089325F">
                        <w:rPr>
                          <w:rFonts w:ascii="Arial" w:hAnsi="Arial" w:cs="Arial"/>
                          <w:sz w:val="22"/>
                          <w:szCs w:val="22"/>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B8D68BA" w14:textId="77777777" w:rsidR="0089325F" w:rsidRPr="0089325F" w:rsidRDefault="0089325F" w:rsidP="0089325F">
                      <w:pPr>
                        <w:rPr>
                          <w:rFonts w:ascii="Arial" w:hAnsi="Arial" w:cs="Arial"/>
                          <w:sz w:val="22"/>
                          <w:szCs w:val="22"/>
                        </w:rPr>
                      </w:pPr>
                      <w:r w:rsidRPr="0089325F">
                        <w:rPr>
                          <w:rFonts w:ascii="Arial" w:hAnsi="Arial" w:cs="Arial"/>
                          <w:sz w:val="22"/>
                          <w:szCs w:val="22"/>
                        </w:rPr>
                        <w:t>• Emplea la evaluación para intervenir en los diferentes ámbitos y momentos de la tarea educativa para mejorar los aprendizajes de sus alumnos.</w:t>
                      </w:r>
                    </w:p>
                    <w:p w14:paraId="1AF75F2B" w14:textId="77777777" w:rsidR="0089325F" w:rsidRPr="0089325F" w:rsidRDefault="0089325F" w:rsidP="0089325F">
                      <w:pPr>
                        <w:rPr>
                          <w:rFonts w:ascii="Arial" w:hAnsi="Arial" w:cs="Arial"/>
                          <w:sz w:val="22"/>
                          <w:szCs w:val="22"/>
                        </w:rPr>
                      </w:pPr>
                      <w:r w:rsidRPr="0089325F">
                        <w:rPr>
                          <w:rFonts w:ascii="Arial" w:hAnsi="Arial" w:cs="Arial"/>
                          <w:sz w:val="22"/>
                          <w:szCs w:val="22"/>
                        </w:rPr>
                        <w:t>• Integra recursos de la investigación educativa para enriquecer su práctica profesional, expresando su interés por el conocimiento, la ciencia y la mejora de la educación.</w:t>
                      </w:r>
                    </w:p>
                    <w:p w14:paraId="1F0AC5EC" w14:textId="77777777" w:rsidR="0089325F" w:rsidRPr="0089325F" w:rsidRDefault="0089325F" w:rsidP="0089325F">
                      <w:pPr>
                        <w:rPr>
                          <w:rFonts w:ascii="Arial" w:hAnsi="Arial" w:cs="Arial"/>
                          <w:sz w:val="22"/>
                          <w:szCs w:val="22"/>
                        </w:rPr>
                      </w:pPr>
                      <w:r w:rsidRPr="0089325F">
                        <w:rPr>
                          <w:rFonts w:ascii="Arial" w:hAnsi="Arial" w:cs="Arial"/>
                          <w:sz w:val="22"/>
                          <w:szCs w:val="22"/>
                        </w:rPr>
                        <w:t>• Actúa de manera ética ante la diversidad de situaciones que se presentan en la práctica profesional.</w:t>
                      </w:r>
                    </w:p>
                  </w:txbxContent>
                </v:textbox>
              </v:shape>
            </w:pict>
          </mc:Fallback>
        </mc:AlternateContent>
      </w:r>
      <w:r w:rsidRPr="0089325F">
        <w:rPr>
          <w:rFonts w:ascii="Arial" w:eastAsia="Calibri" w:hAnsi="Arial" w:cs="Arial"/>
          <w:b/>
          <w:bCs/>
          <w:sz w:val="28"/>
          <w:szCs w:val="28"/>
          <w:lang w:eastAsia="en-US"/>
        </w:rPr>
        <w:t xml:space="preserve">Competencias profesionales:   </w:t>
      </w:r>
    </w:p>
    <w:p w14:paraId="3659B888" w14:textId="77777777" w:rsidR="0089325F" w:rsidRPr="0089325F" w:rsidRDefault="0089325F" w:rsidP="0089325F">
      <w:pPr>
        <w:spacing w:after="160" w:line="256" w:lineRule="auto"/>
        <w:jc w:val="center"/>
        <w:rPr>
          <w:rFonts w:ascii="Arial" w:eastAsia="Calibri" w:hAnsi="Arial" w:cs="Arial"/>
          <w:sz w:val="24"/>
          <w:szCs w:val="24"/>
          <w:lang w:eastAsia="en-US"/>
        </w:rPr>
      </w:pPr>
    </w:p>
    <w:p w14:paraId="2B0919D7" w14:textId="77777777" w:rsidR="0089325F" w:rsidRPr="0089325F" w:rsidRDefault="0089325F" w:rsidP="0089325F">
      <w:pPr>
        <w:spacing w:after="160" w:line="256" w:lineRule="auto"/>
        <w:jc w:val="center"/>
        <w:rPr>
          <w:rFonts w:ascii="Arial" w:eastAsia="Calibri" w:hAnsi="Arial" w:cs="Arial"/>
          <w:sz w:val="24"/>
          <w:szCs w:val="24"/>
          <w:lang w:eastAsia="en-US"/>
        </w:rPr>
      </w:pPr>
    </w:p>
    <w:p w14:paraId="17311E2E" w14:textId="77777777" w:rsidR="0089325F" w:rsidRPr="0089325F" w:rsidRDefault="0089325F" w:rsidP="0089325F">
      <w:pPr>
        <w:spacing w:after="160" w:line="256" w:lineRule="auto"/>
        <w:jc w:val="center"/>
        <w:rPr>
          <w:rFonts w:ascii="Arial" w:eastAsia="Calibri" w:hAnsi="Arial" w:cs="Arial"/>
          <w:sz w:val="24"/>
          <w:szCs w:val="24"/>
          <w:lang w:eastAsia="en-US"/>
        </w:rPr>
      </w:pPr>
    </w:p>
    <w:p w14:paraId="525F92B7" w14:textId="77777777" w:rsidR="0089325F" w:rsidRPr="0089325F" w:rsidRDefault="0089325F" w:rsidP="0089325F">
      <w:pPr>
        <w:spacing w:after="160" w:line="256" w:lineRule="auto"/>
        <w:jc w:val="center"/>
        <w:rPr>
          <w:rFonts w:ascii="Arial" w:eastAsia="Calibri" w:hAnsi="Arial" w:cs="Arial"/>
          <w:sz w:val="24"/>
          <w:szCs w:val="24"/>
          <w:lang w:eastAsia="en-US"/>
        </w:rPr>
      </w:pPr>
    </w:p>
    <w:p w14:paraId="378C65AD" w14:textId="77777777" w:rsidR="0089325F" w:rsidRPr="0089325F" w:rsidRDefault="0089325F" w:rsidP="0089325F">
      <w:pPr>
        <w:spacing w:after="160" w:line="256" w:lineRule="auto"/>
        <w:jc w:val="center"/>
        <w:rPr>
          <w:rFonts w:ascii="Arial" w:eastAsia="Calibri" w:hAnsi="Arial" w:cs="Arial"/>
          <w:sz w:val="24"/>
          <w:szCs w:val="24"/>
          <w:lang w:eastAsia="en-US"/>
        </w:rPr>
      </w:pPr>
    </w:p>
    <w:p w14:paraId="2025669B" w14:textId="77777777" w:rsidR="0089325F" w:rsidRPr="0089325F" w:rsidRDefault="0089325F" w:rsidP="0089325F">
      <w:pPr>
        <w:spacing w:after="160" w:line="256" w:lineRule="auto"/>
        <w:jc w:val="center"/>
        <w:rPr>
          <w:rFonts w:ascii="Arial" w:eastAsia="Calibri" w:hAnsi="Arial" w:cs="Arial"/>
          <w:sz w:val="24"/>
          <w:szCs w:val="24"/>
          <w:lang w:eastAsia="en-US"/>
        </w:rPr>
      </w:pPr>
    </w:p>
    <w:p w14:paraId="55DE0A18" w14:textId="77777777" w:rsidR="0089325F" w:rsidRPr="0089325F" w:rsidRDefault="0089325F" w:rsidP="0089325F">
      <w:pPr>
        <w:spacing w:after="160" w:line="256" w:lineRule="auto"/>
        <w:jc w:val="center"/>
        <w:rPr>
          <w:rFonts w:ascii="Arial" w:eastAsia="Calibri" w:hAnsi="Arial" w:cs="Arial"/>
          <w:sz w:val="24"/>
          <w:szCs w:val="24"/>
          <w:lang w:eastAsia="en-US"/>
        </w:rPr>
      </w:pPr>
    </w:p>
    <w:p w14:paraId="423626FE" w14:textId="77777777" w:rsidR="0089325F" w:rsidRPr="0089325F" w:rsidRDefault="0089325F" w:rsidP="0089325F">
      <w:pPr>
        <w:spacing w:after="160" w:line="256" w:lineRule="auto"/>
        <w:jc w:val="center"/>
        <w:rPr>
          <w:rFonts w:ascii="Arial" w:eastAsia="Calibri" w:hAnsi="Arial" w:cs="Arial"/>
          <w:sz w:val="24"/>
          <w:szCs w:val="24"/>
          <w:lang w:eastAsia="en-US"/>
        </w:rPr>
      </w:pPr>
    </w:p>
    <w:p w14:paraId="3282A3CF" w14:textId="77777777" w:rsidR="0089325F" w:rsidRPr="0089325F" w:rsidRDefault="0089325F" w:rsidP="0089325F">
      <w:pPr>
        <w:spacing w:after="160" w:line="256" w:lineRule="auto"/>
        <w:jc w:val="center"/>
        <w:rPr>
          <w:rFonts w:ascii="Arial" w:eastAsia="Calibri" w:hAnsi="Arial" w:cs="Arial"/>
          <w:sz w:val="24"/>
          <w:szCs w:val="24"/>
          <w:lang w:eastAsia="en-US"/>
        </w:rPr>
      </w:pPr>
    </w:p>
    <w:p w14:paraId="58D30541" w14:textId="77777777" w:rsidR="0089325F" w:rsidRPr="0089325F" w:rsidRDefault="0089325F" w:rsidP="0089325F">
      <w:pPr>
        <w:spacing w:after="160" w:line="256" w:lineRule="auto"/>
        <w:rPr>
          <w:rFonts w:ascii="Arial" w:eastAsia="Calibri" w:hAnsi="Arial" w:cs="Arial"/>
          <w:sz w:val="24"/>
          <w:szCs w:val="24"/>
          <w:lang w:eastAsia="en-US"/>
        </w:rPr>
      </w:pPr>
    </w:p>
    <w:p w14:paraId="7C0A445C" w14:textId="77777777" w:rsidR="0089325F" w:rsidRDefault="0089325F" w:rsidP="0089325F">
      <w:pPr>
        <w:spacing w:after="160" w:line="256" w:lineRule="auto"/>
        <w:jc w:val="center"/>
        <w:rPr>
          <w:rFonts w:ascii="Arial" w:eastAsia="Calibri" w:hAnsi="Arial" w:cs="Arial"/>
          <w:b/>
          <w:bCs/>
          <w:sz w:val="24"/>
          <w:szCs w:val="24"/>
          <w:lang w:eastAsia="en-US"/>
        </w:rPr>
      </w:pPr>
    </w:p>
    <w:p w14:paraId="10AF9538" w14:textId="372E0889" w:rsidR="0089325F" w:rsidRPr="0089325F" w:rsidRDefault="0089325F" w:rsidP="0089325F">
      <w:pPr>
        <w:spacing w:after="160" w:line="256" w:lineRule="auto"/>
        <w:jc w:val="center"/>
        <w:rPr>
          <w:rFonts w:ascii="Arial" w:eastAsia="Calibri" w:hAnsi="Arial" w:cs="Arial"/>
          <w:b/>
          <w:bCs/>
          <w:sz w:val="24"/>
          <w:szCs w:val="24"/>
          <w:lang w:eastAsia="en-US"/>
        </w:rPr>
      </w:pPr>
      <w:r>
        <w:rPr>
          <w:rFonts w:ascii="Arial" w:eastAsia="Calibri" w:hAnsi="Arial" w:cs="Arial"/>
          <w:b/>
          <w:bCs/>
          <w:sz w:val="24"/>
          <w:szCs w:val="24"/>
          <w:lang w:eastAsia="en-US"/>
        </w:rPr>
        <w:t>EVALUACIÓN DE PRIMERA JORNADA DE PRÁCTICA</w:t>
      </w:r>
    </w:p>
    <w:p w14:paraId="3AFC4C60" w14:textId="77777777" w:rsidR="0089325F" w:rsidRPr="0089325F" w:rsidRDefault="0089325F" w:rsidP="0089325F">
      <w:pPr>
        <w:spacing w:after="160" w:line="256" w:lineRule="auto"/>
        <w:jc w:val="center"/>
        <w:rPr>
          <w:rFonts w:ascii="Arial" w:eastAsia="Calibri" w:hAnsi="Arial" w:cs="Arial"/>
          <w:b/>
          <w:bCs/>
          <w:sz w:val="24"/>
          <w:szCs w:val="24"/>
          <w:lang w:eastAsia="en-US"/>
        </w:rPr>
      </w:pPr>
    </w:p>
    <w:p w14:paraId="48482938" w14:textId="4783375C" w:rsidR="0089325F" w:rsidRPr="0089325F" w:rsidRDefault="0089325F" w:rsidP="0089325F">
      <w:pPr>
        <w:spacing w:after="160" w:line="256" w:lineRule="auto"/>
        <w:jc w:val="right"/>
        <w:rPr>
          <w:rFonts w:ascii="Arial" w:eastAsia="Calibri" w:hAnsi="Arial" w:cs="Arial"/>
          <w:b/>
          <w:bCs/>
          <w:sz w:val="24"/>
          <w:szCs w:val="24"/>
          <w:lang w:eastAsia="en-US"/>
        </w:rPr>
        <w:sectPr w:rsidR="0089325F" w:rsidRPr="0089325F">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20"/>
        </w:sectPr>
      </w:pPr>
      <w:r w:rsidRPr="0089325F">
        <w:rPr>
          <w:rFonts w:ascii="Arial" w:eastAsia="Calibri" w:hAnsi="Arial" w:cs="Arial"/>
          <w:b/>
          <w:bCs/>
          <w:sz w:val="24"/>
          <w:szCs w:val="24"/>
          <w:lang w:eastAsia="en-US"/>
        </w:rPr>
        <w:t xml:space="preserve">Saltillo Coahuila a </w:t>
      </w:r>
      <w:r w:rsidRPr="0089325F">
        <w:rPr>
          <w:rFonts w:ascii="Arial" w:eastAsia="Calibri" w:hAnsi="Arial" w:cs="Arial"/>
          <w:b/>
          <w:bCs/>
          <w:sz w:val="24"/>
          <w:szCs w:val="24"/>
          <w:lang w:eastAsia="en-US"/>
        </w:rPr>
        <w:t>26</w:t>
      </w:r>
      <w:r w:rsidRPr="0089325F">
        <w:rPr>
          <w:rFonts w:ascii="Arial" w:eastAsia="Calibri" w:hAnsi="Arial" w:cs="Arial"/>
          <w:b/>
          <w:bCs/>
          <w:sz w:val="24"/>
          <w:szCs w:val="24"/>
          <w:lang w:eastAsia="en-US"/>
        </w:rPr>
        <w:t xml:space="preserve"> de mayo del 202</w:t>
      </w:r>
      <w:r w:rsidR="00F878E8">
        <w:rPr>
          <w:rFonts w:ascii="Arial" w:eastAsia="Calibri" w:hAnsi="Arial" w:cs="Arial"/>
          <w:b/>
          <w:bCs/>
          <w:sz w:val="24"/>
          <w:szCs w:val="24"/>
          <w:lang w:eastAsia="en-US"/>
        </w:rPr>
        <w:t>1</w:t>
      </w:r>
    </w:p>
    <w:p w14:paraId="0A589394" w14:textId="4EF7E0BC" w:rsidR="0089325F" w:rsidRDefault="00861DF3" w:rsidP="0089325F">
      <w:pPr>
        <w:rPr>
          <w:sz w:val="28"/>
          <w:szCs w:val="28"/>
        </w:rPr>
      </w:pPr>
      <w:r w:rsidRPr="00861DF3">
        <w:rPr>
          <w:noProof/>
          <w:sz w:val="28"/>
          <w:szCs w:val="28"/>
        </w:rPr>
        <w:lastRenderedPageBreak/>
        <mc:AlternateContent>
          <mc:Choice Requires="wps">
            <w:drawing>
              <wp:anchor distT="45720" distB="45720" distL="114300" distR="114300" simplePos="0" relativeHeight="251662336" behindDoc="0" locked="0" layoutInCell="1" allowOverlap="1" wp14:anchorId="16755F2C" wp14:editId="6AFE8229">
                <wp:simplePos x="0" y="0"/>
                <wp:positionH relativeFrom="margin">
                  <wp:align>center</wp:align>
                </wp:positionH>
                <wp:positionV relativeFrom="paragraph">
                  <wp:posOffset>74</wp:posOffset>
                </wp:positionV>
                <wp:extent cx="4018915" cy="659219"/>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659219"/>
                        </a:xfrm>
                        <a:prstGeom prst="rect">
                          <a:avLst/>
                        </a:prstGeom>
                        <a:noFill/>
                        <a:ln w="9525">
                          <a:noFill/>
                          <a:miter lim="800000"/>
                          <a:headEnd/>
                          <a:tailEnd/>
                        </a:ln>
                      </wps:spPr>
                      <wps:txbx>
                        <w:txbxContent>
                          <w:p w14:paraId="480AA5F7" w14:textId="6BBCAC0F" w:rsidR="00861DF3" w:rsidRPr="009B37B2" w:rsidRDefault="00861DF3" w:rsidP="00861DF3">
                            <w:pPr>
                              <w:jc w:val="center"/>
                              <w:rPr>
                                <w:b/>
                                <w:bCs/>
                                <w:sz w:val="32"/>
                                <w:szCs w:val="32"/>
                              </w:rPr>
                            </w:pPr>
                            <w:r w:rsidRPr="009B37B2">
                              <w:rPr>
                                <w:b/>
                                <w:bCs/>
                                <w:sz w:val="32"/>
                                <w:szCs w:val="32"/>
                              </w:rPr>
                              <w:t>Información de primera jornada de prácticas</w:t>
                            </w:r>
                          </w:p>
                          <w:p w14:paraId="1829C709" w14:textId="092857CB" w:rsidR="00861DF3" w:rsidRDefault="00861D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55F2C" id="Cuadro de texto 2" o:spid="_x0000_s1027" type="#_x0000_t202" style="position:absolute;margin-left:0;margin-top:0;width:316.45pt;height:51.9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" filled="f" stroked="f">
                <v:textbox>
                  <w:txbxContent>
                    <w:p w14:paraId="480AA5F7" w14:textId="6BBCAC0F" w:rsidR="00861DF3" w:rsidRPr="009B37B2" w:rsidRDefault="00861DF3" w:rsidP="00861DF3">
                      <w:pPr>
                        <w:jc w:val="center"/>
                        <w:rPr>
                          <w:b/>
                          <w:bCs/>
                          <w:sz w:val="32"/>
                          <w:szCs w:val="32"/>
                        </w:rPr>
                      </w:pPr>
                      <w:r w:rsidRPr="009B37B2">
                        <w:rPr>
                          <w:b/>
                          <w:bCs/>
                          <w:sz w:val="32"/>
                          <w:szCs w:val="32"/>
                        </w:rPr>
                        <w:t>Información de primera jornada de prácticas</w:t>
                      </w:r>
                    </w:p>
                    <w:p w14:paraId="1829C709" w14:textId="092857CB" w:rsidR="00861DF3" w:rsidRDefault="00861DF3"/>
                  </w:txbxContent>
                </v:textbox>
                <w10:wrap anchorx="margin"/>
              </v:shape>
            </w:pict>
          </mc:Fallback>
        </mc:AlternateContent>
      </w:r>
    </w:p>
    <w:tbl>
      <w:tblPr>
        <w:tblStyle w:val="Tablaconcuadrcula"/>
        <w:tblpPr w:leftFromText="141" w:rightFromText="141" w:vertAnchor="page" w:horzAnchor="margin" w:tblpX="-572" w:tblpY="2211"/>
        <w:tblW w:w="15371" w:type="dxa"/>
        <w:tblLayout w:type="fixed"/>
        <w:tblLook w:val="04A0" w:firstRow="1" w:lastRow="0" w:firstColumn="1" w:lastColumn="0" w:noHBand="0" w:noVBand="1"/>
      </w:tblPr>
      <w:tblGrid>
        <w:gridCol w:w="1555"/>
        <w:gridCol w:w="1559"/>
        <w:gridCol w:w="1701"/>
        <w:gridCol w:w="1984"/>
        <w:gridCol w:w="1134"/>
        <w:gridCol w:w="1701"/>
        <w:gridCol w:w="1560"/>
        <w:gridCol w:w="2693"/>
        <w:gridCol w:w="1484"/>
      </w:tblGrid>
      <w:tr w:rsidR="00473D7E" w:rsidRPr="0089325F" w14:paraId="36F569EB" w14:textId="77777777" w:rsidTr="00473D7E">
        <w:tc>
          <w:tcPr>
            <w:tcW w:w="1555" w:type="dxa"/>
            <w:shd w:val="clear" w:color="auto" w:fill="FFE599" w:themeFill="accent4" w:themeFillTint="66"/>
          </w:tcPr>
          <w:p w14:paraId="1D24DFAB" w14:textId="77777777" w:rsidR="0089325F" w:rsidRPr="0089325F" w:rsidRDefault="0089325F" w:rsidP="00861DF3">
            <w:pPr>
              <w:rPr>
                <w:b/>
                <w:bCs/>
                <w:sz w:val="24"/>
                <w:szCs w:val="24"/>
              </w:rPr>
            </w:pPr>
            <w:r w:rsidRPr="0089325F">
              <w:rPr>
                <w:b/>
                <w:bCs/>
                <w:sz w:val="24"/>
                <w:szCs w:val="24"/>
              </w:rPr>
              <w:t>Aspectos</w:t>
            </w:r>
          </w:p>
        </w:tc>
        <w:tc>
          <w:tcPr>
            <w:tcW w:w="1559" w:type="dxa"/>
            <w:shd w:val="clear" w:color="auto" w:fill="BDD6EE" w:themeFill="accent5" w:themeFillTint="66"/>
          </w:tcPr>
          <w:p w14:paraId="2AA576BE" w14:textId="77777777" w:rsidR="0089325F" w:rsidRPr="0089325F" w:rsidRDefault="0089325F" w:rsidP="00861DF3">
            <w:pPr>
              <w:rPr>
                <w:b/>
                <w:bCs/>
                <w:sz w:val="24"/>
                <w:szCs w:val="24"/>
              </w:rPr>
            </w:pPr>
            <w:r w:rsidRPr="0089325F">
              <w:rPr>
                <w:b/>
                <w:bCs/>
                <w:sz w:val="24"/>
                <w:szCs w:val="24"/>
              </w:rPr>
              <w:t>¿Cómo lo incorpore en la planeación?</w:t>
            </w:r>
          </w:p>
        </w:tc>
        <w:tc>
          <w:tcPr>
            <w:tcW w:w="1701" w:type="dxa"/>
            <w:shd w:val="clear" w:color="auto" w:fill="BDD6EE" w:themeFill="accent5" w:themeFillTint="66"/>
          </w:tcPr>
          <w:p w14:paraId="28C925C6" w14:textId="77777777" w:rsidR="0089325F" w:rsidRPr="0089325F" w:rsidRDefault="0089325F" w:rsidP="00861DF3">
            <w:pPr>
              <w:rPr>
                <w:b/>
                <w:bCs/>
                <w:sz w:val="24"/>
                <w:szCs w:val="24"/>
              </w:rPr>
            </w:pPr>
            <w:r w:rsidRPr="0089325F">
              <w:rPr>
                <w:b/>
                <w:bCs/>
                <w:sz w:val="24"/>
                <w:szCs w:val="24"/>
              </w:rPr>
              <w:t>¿Cómo desarrolle las actividades?</w:t>
            </w:r>
          </w:p>
        </w:tc>
        <w:tc>
          <w:tcPr>
            <w:tcW w:w="1984" w:type="dxa"/>
            <w:shd w:val="clear" w:color="auto" w:fill="BDD6EE" w:themeFill="accent5" w:themeFillTint="66"/>
          </w:tcPr>
          <w:p w14:paraId="47BAF319" w14:textId="77777777" w:rsidR="0089325F" w:rsidRPr="0089325F" w:rsidRDefault="0089325F" w:rsidP="00861DF3">
            <w:pPr>
              <w:rPr>
                <w:b/>
                <w:bCs/>
                <w:sz w:val="24"/>
                <w:szCs w:val="24"/>
              </w:rPr>
            </w:pPr>
            <w:r w:rsidRPr="0089325F">
              <w:rPr>
                <w:b/>
                <w:bCs/>
                <w:sz w:val="24"/>
                <w:szCs w:val="24"/>
              </w:rPr>
              <w:t>¿Qué resultados obtuve?</w:t>
            </w:r>
          </w:p>
        </w:tc>
        <w:tc>
          <w:tcPr>
            <w:tcW w:w="1134" w:type="dxa"/>
            <w:shd w:val="clear" w:color="auto" w:fill="BDD6EE" w:themeFill="accent5" w:themeFillTint="66"/>
          </w:tcPr>
          <w:p w14:paraId="6A0CDB93" w14:textId="77777777" w:rsidR="0089325F" w:rsidRPr="0089325F" w:rsidRDefault="0089325F" w:rsidP="00861DF3">
            <w:pPr>
              <w:rPr>
                <w:b/>
                <w:bCs/>
                <w:sz w:val="24"/>
                <w:szCs w:val="24"/>
              </w:rPr>
            </w:pPr>
            <w:r w:rsidRPr="0089325F">
              <w:rPr>
                <w:b/>
                <w:bCs/>
                <w:sz w:val="24"/>
                <w:szCs w:val="24"/>
              </w:rPr>
              <w:t>¿Qué tipo de problemas enfrenté?</w:t>
            </w:r>
          </w:p>
        </w:tc>
        <w:tc>
          <w:tcPr>
            <w:tcW w:w="1701" w:type="dxa"/>
            <w:shd w:val="clear" w:color="auto" w:fill="BDD6EE" w:themeFill="accent5" w:themeFillTint="66"/>
          </w:tcPr>
          <w:p w14:paraId="0A5079E9" w14:textId="77777777" w:rsidR="0089325F" w:rsidRPr="0089325F" w:rsidRDefault="0089325F" w:rsidP="00861DF3">
            <w:pPr>
              <w:rPr>
                <w:b/>
                <w:bCs/>
                <w:sz w:val="24"/>
                <w:szCs w:val="24"/>
              </w:rPr>
            </w:pPr>
            <w:r w:rsidRPr="0089325F">
              <w:rPr>
                <w:b/>
                <w:bCs/>
                <w:sz w:val="24"/>
                <w:szCs w:val="24"/>
              </w:rPr>
              <w:t>¿Qué preguntas me hice?</w:t>
            </w:r>
          </w:p>
        </w:tc>
        <w:tc>
          <w:tcPr>
            <w:tcW w:w="1560" w:type="dxa"/>
            <w:shd w:val="clear" w:color="auto" w:fill="BDD6EE" w:themeFill="accent5" w:themeFillTint="66"/>
          </w:tcPr>
          <w:p w14:paraId="4C619B83" w14:textId="77777777" w:rsidR="0089325F" w:rsidRPr="0089325F" w:rsidRDefault="0089325F" w:rsidP="00861DF3">
            <w:pPr>
              <w:rPr>
                <w:b/>
                <w:bCs/>
                <w:sz w:val="24"/>
                <w:szCs w:val="24"/>
              </w:rPr>
            </w:pPr>
            <w:r w:rsidRPr="0089325F">
              <w:rPr>
                <w:b/>
                <w:bCs/>
                <w:sz w:val="24"/>
                <w:szCs w:val="24"/>
              </w:rPr>
              <w:t>¿Qué ajustes hice en ese momento?</w:t>
            </w:r>
          </w:p>
        </w:tc>
        <w:tc>
          <w:tcPr>
            <w:tcW w:w="2693" w:type="dxa"/>
            <w:shd w:val="clear" w:color="auto" w:fill="BDD6EE" w:themeFill="accent5" w:themeFillTint="66"/>
          </w:tcPr>
          <w:p w14:paraId="5797CF73" w14:textId="77777777" w:rsidR="0089325F" w:rsidRPr="0089325F" w:rsidRDefault="0089325F" w:rsidP="00861DF3">
            <w:pPr>
              <w:rPr>
                <w:b/>
                <w:bCs/>
                <w:sz w:val="24"/>
                <w:szCs w:val="24"/>
              </w:rPr>
            </w:pPr>
            <w:r w:rsidRPr="0089325F">
              <w:rPr>
                <w:b/>
                <w:bCs/>
                <w:sz w:val="24"/>
                <w:szCs w:val="24"/>
              </w:rPr>
              <w:t>¿Qué referentes teóricos pueden ayudarme a responder las preguntas y replantear mis problemas?</w:t>
            </w:r>
          </w:p>
        </w:tc>
        <w:tc>
          <w:tcPr>
            <w:tcW w:w="1484" w:type="dxa"/>
            <w:shd w:val="clear" w:color="auto" w:fill="BDD6EE" w:themeFill="accent5" w:themeFillTint="66"/>
          </w:tcPr>
          <w:p w14:paraId="75FE46F7" w14:textId="77777777" w:rsidR="0089325F" w:rsidRPr="0089325F" w:rsidRDefault="0089325F" w:rsidP="00861DF3">
            <w:pPr>
              <w:rPr>
                <w:b/>
                <w:bCs/>
                <w:sz w:val="24"/>
                <w:szCs w:val="24"/>
              </w:rPr>
            </w:pPr>
            <w:r w:rsidRPr="0089325F">
              <w:rPr>
                <w:b/>
                <w:bCs/>
                <w:sz w:val="24"/>
                <w:szCs w:val="24"/>
              </w:rPr>
              <w:t>¿Qué cambios podría hacer?</w:t>
            </w:r>
          </w:p>
        </w:tc>
      </w:tr>
      <w:tr w:rsidR="00861DF3" w:rsidRPr="0089325F" w14:paraId="1506090E" w14:textId="77777777" w:rsidTr="00473D7E">
        <w:tc>
          <w:tcPr>
            <w:tcW w:w="1555" w:type="dxa"/>
            <w:shd w:val="clear" w:color="auto" w:fill="F7CAAC" w:themeFill="accent2" w:themeFillTint="66"/>
          </w:tcPr>
          <w:p w14:paraId="7FED1D55" w14:textId="77777777" w:rsidR="0089325F" w:rsidRPr="0089325F" w:rsidRDefault="0089325F" w:rsidP="00861DF3">
            <w:pPr>
              <w:rPr>
                <w:b/>
                <w:bCs/>
                <w:sz w:val="24"/>
                <w:szCs w:val="24"/>
              </w:rPr>
            </w:pPr>
            <w:r w:rsidRPr="0089325F">
              <w:rPr>
                <w:b/>
                <w:bCs/>
                <w:sz w:val="24"/>
                <w:szCs w:val="24"/>
              </w:rPr>
              <w:t xml:space="preserve">El programa escolar de mejora continua </w:t>
            </w:r>
          </w:p>
        </w:tc>
        <w:tc>
          <w:tcPr>
            <w:tcW w:w="1559" w:type="dxa"/>
          </w:tcPr>
          <w:p w14:paraId="468B323A" w14:textId="663BBB8A" w:rsidR="0089325F" w:rsidRPr="00861DF3" w:rsidRDefault="0089325F" w:rsidP="00861DF3">
            <w:r w:rsidRPr="00861DF3">
              <w:t>Aplicando actividades a parte de las curriculares, en las que se planteaban temas como higiene, educación física y educación socioemocional, enviando videos y requiriendo audios como evidencia.</w:t>
            </w:r>
          </w:p>
        </w:tc>
        <w:tc>
          <w:tcPr>
            <w:tcW w:w="1701" w:type="dxa"/>
          </w:tcPr>
          <w:p w14:paraId="6512A7B8" w14:textId="261C800D" w:rsidR="0089325F" w:rsidRPr="00861DF3" w:rsidRDefault="0089325F" w:rsidP="00861DF3">
            <w:r w:rsidRPr="00861DF3">
              <w:t xml:space="preserve">Por semana se enviaban las actividades al grupo de </w:t>
            </w:r>
            <w:r w:rsidR="00D41A5D" w:rsidRPr="00861DF3">
              <w:t>WhatsApp</w:t>
            </w:r>
            <w:r w:rsidRPr="00861DF3">
              <w:t xml:space="preserve">. Estas actividades </w:t>
            </w:r>
            <w:r w:rsidR="00861DF3" w:rsidRPr="00861DF3">
              <w:t>consistían en</w:t>
            </w:r>
            <w:r w:rsidRPr="00861DF3">
              <w:t xml:space="preserve"> videos que ellos pudieran observar y la actividad la mandaban a través de un audio por ejemplo diciendo alguna acción de higiene que hayan realizado como lavarse los dientes, o una foto haciéndola.</w:t>
            </w:r>
          </w:p>
        </w:tc>
        <w:tc>
          <w:tcPr>
            <w:tcW w:w="1984" w:type="dxa"/>
          </w:tcPr>
          <w:p w14:paraId="17B93715" w14:textId="284F1AA3" w:rsidR="0089325F" w:rsidRPr="00861DF3" w:rsidRDefault="00D41A5D" w:rsidP="00861DF3">
            <w:r w:rsidRPr="00861DF3">
              <w:t>Los resultados fueron significativos y eficaces, gracias a estos se lograron reunir las evidencias necesarias y concluir con que había un progreso.</w:t>
            </w:r>
          </w:p>
        </w:tc>
        <w:tc>
          <w:tcPr>
            <w:tcW w:w="1134" w:type="dxa"/>
          </w:tcPr>
          <w:p w14:paraId="3782D00F" w14:textId="57E0A766" w:rsidR="0089325F" w:rsidRPr="00861DF3" w:rsidRDefault="00D41A5D" w:rsidP="00861DF3">
            <w:r w:rsidRPr="00861DF3">
              <w:t>Que no todos los alumnos enviaban sus evidencias, era significativa la variación que existía cada día.</w:t>
            </w:r>
          </w:p>
        </w:tc>
        <w:tc>
          <w:tcPr>
            <w:tcW w:w="1701" w:type="dxa"/>
          </w:tcPr>
          <w:p w14:paraId="3074A877" w14:textId="48AACDC0" w:rsidR="0089325F" w:rsidRPr="00861DF3" w:rsidRDefault="00D41A5D" w:rsidP="00861DF3">
            <w:r w:rsidRPr="00861DF3">
              <w:t>¿Cómo puedo hacer para que asistan todos a la clase?, ¿cómo los puedo motivar e incentivar? Y ¿qué puedo hacer para generar confianza entre padres de familia y yo y alumnos y yo?</w:t>
            </w:r>
          </w:p>
        </w:tc>
        <w:tc>
          <w:tcPr>
            <w:tcW w:w="1560" w:type="dxa"/>
          </w:tcPr>
          <w:p w14:paraId="066FAEFB" w14:textId="00528D75" w:rsidR="0089325F" w:rsidRPr="00861DF3" w:rsidRDefault="00D41A5D" w:rsidP="00861DF3">
            <w:r w:rsidRPr="00861DF3">
              <w:t>Premiaba y felicitaba a los niños que enviaban sus actividades para evidenciar a los que no y de esta manera al día siguiente fueran incluyéndose más alumnos y más padres de familia.</w:t>
            </w:r>
          </w:p>
        </w:tc>
        <w:tc>
          <w:tcPr>
            <w:tcW w:w="2693" w:type="dxa"/>
          </w:tcPr>
          <w:p w14:paraId="05988D2F" w14:textId="398F895A" w:rsidR="0089325F" w:rsidRPr="00861DF3" w:rsidRDefault="008B0082" w:rsidP="00861DF3">
            <w:r w:rsidRPr="00861DF3">
              <w:rPr>
                <w:lang w:val="es-MX"/>
              </w:rPr>
              <w:t xml:space="preserve">Díaz Barriga F. (2006), </w:t>
            </w:r>
            <w:r w:rsidRPr="00861DF3">
              <w:rPr>
                <w:lang w:val="es-MX"/>
              </w:rPr>
              <w:t xml:space="preserve">quien menciona que </w:t>
            </w:r>
            <w:r w:rsidRPr="00861DF3">
              <w:rPr>
                <w:lang w:val="es-MX"/>
              </w:rPr>
              <w:t>el aprendizaje por medio de proyectos es un aprendizaje experiencial, pues se aprende al hacer y al reflexionar sobre lo que se hace en contextos de prácticas situadas y auténticas, lo sucedido al presenciar un</w:t>
            </w:r>
            <w:r w:rsidRPr="00861DF3">
              <w:rPr>
                <w:lang w:val="es-MX"/>
              </w:rPr>
              <w:t>a acción de la vida real y cotidiana que tiene que hacer siempre.</w:t>
            </w:r>
          </w:p>
        </w:tc>
        <w:tc>
          <w:tcPr>
            <w:tcW w:w="1484" w:type="dxa"/>
          </w:tcPr>
          <w:p w14:paraId="486CE7D1" w14:textId="6AFAA27D" w:rsidR="0089325F" w:rsidRPr="00861DF3" w:rsidRDefault="00861DF3" w:rsidP="00861DF3">
            <w:r w:rsidRPr="00861DF3">
              <w:t>Algunas actividades más interactivas y dinámicas en las que todos, padres de familia y alumnos quieran y tengan interés por participar.</w:t>
            </w:r>
          </w:p>
        </w:tc>
      </w:tr>
      <w:tr w:rsidR="00861DF3" w:rsidRPr="0089325F" w14:paraId="5E6A0D1A" w14:textId="77777777" w:rsidTr="00473D7E">
        <w:tc>
          <w:tcPr>
            <w:tcW w:w="1555" w:type="dxa"/>
            <w:shd w:val="clear" w:color="auto" w:fill="F7CAAC" w:themeFill="accent2" w:themeFillTint="66"/>
          </w:tcPr>
          <w:p w14:paraId="2396268B" w14:textId="77777777" w:rsidR="0089325F" w:rsidRPr="0089325F" w:rsidRDefault="0089325F" w:rsidP="00861DF3">
            <w:pPr>
              <w:rPr>
                <w:b/>
                <w:bCs/>
                <w:sz w:val="24"/>
                <w:szCs w:val="24"/>
              </w:rPr>
            </w:pPr>
            <w:r w:rsidRPr="0089325F">
              <w:rPr>
                <w:b/>
                <w:bCs/>
                <w:sz w:val="24"/>
                <w:szCs w:val="24"/>
              </w:rPr>
              <w:t>Los acuerdos del CTE</w:t>
            </w:r>
          </w:p>
        </w:tc>
        <w:tc>
          <w:tcPr>
            <w:tcW w:w="1559" w:type="dxa"/>
          </w:tcPr>
          <w:p w14:paraId="52516EC6" w14:textId="1DB6F7D8" w:rsidR="0089325F" w:rsidRPr="00553D67" w:rsidRDefault="00F878E8" w:rsidP="00861DF3">
            <w:r w:rsidRPr="00553D67">
              <w:t xml:space="preserve">Se llevaron a cabo durante las dos semanas implementando el programa escolar de </w:t>
            </w:r>
            <w:r w:rsidRPr="00553D67">
              <w:lastRenderedPageBreak/>
              <w:t>mejora continua.</w:t>
            </w:r>
          </w:p>
        </w:tc>
        <w:tc>
          <w:tcPr>
            <w:tcW w:w="1701" w:type="dxa"/>
          </w:tcPr>
          <w:p w14:paraId="19137853" w14:textId="1051EEA7" w:rsidR="0089325F" w:rsidRPr="00553D67" w:rsidRDefault="00F878E8" w:rsidP="00861DF3">
            <w:r w:rsidRPr="00553D67">
              <w:lastRenderedPageBreak/>
              <w:t xml:space="preserve">Al igual que el PEMC se enviaron videos de distintos temas por ejemplo la resiliencia de </w:t>
            </w:r>
            <w:r w:rsidRPr="00553D67">
              <w:lastRenderedPageBreak/>
              <w:t>cómo se les iba a dar a conocer a los niños y estrategias de autorregulación de emociones como el semáforo.</w:t>
            </w:r>
          </w:p>
        </w:tc>
        <w:tc>
          <w:tcPr>
            <w:tcW w:w="1984" w:type="dxa"/>
          </w:tcPr>
          <w:p w14:paraId="1AFBCC31" w14:textId="514A3075" w:rsidR="0089325F" w:rsidRPr="00553D67" w:rsidRDefault="00F878E8" w:rsidP="00861DF3">
            <w:r w:rsidRPr="00553D67">
              <w:lastRenderedPageBreak/>
              <w:t xml:space="preserve">Los resultados fueron notorios puesto que la directora comentó que había tenido dificultad para implementar estas </w:t>
            </w:r>
            <w:r w:rsidRPr="00553D67">
              <w:lastRenderedPageBreak/>
              <w:t>estrategias y las semanas que practiqué la diferencia fue notoria y positiva en alumnos como en padres de familia.</w:t>
            </w:r>
          </w:p>
        </w:tc>
        <w:tc>
          <w:tcPr>
            <w:tcW w:w="1134" w:type="dxa"/>
          </w:tcPr>
          <w:p w14:paraId="48D52494" w14:textId="651D1FFC" w:rsidR="0089325F" w:rsidRPr="00553D67" w:rsidRDefault="00F878E8" w:rsidP="00861DF3">
            <w:r w:rsidRPr="00553D67">
              <w:lastRenderedPageBreak/>
              <w:t xml:space="preserve">El enviar en todo momento videos saturaba el grupo y los </w:t>
            </w:r>
            <w:r w:rsidRPr="00553D67">
              <w:lastRenderedPageBreak/>
              <w:t>padres de familia algunas veces los ignoraban y no se los daban a conocer a los alumnos.</w:t>
            </w:r>
          </w:p>
        </w:tc>
        <w:tc>
          <w:tcPr>
            <w:tcW w:w="1701" w:type="dxa"/>
          </w:tcPr>
          <w:p w14:paraId="33E9251F" w14:textId="3284D597" w:rsidR="0089325F" w:rsidRPr="00553D67" w:rsidRDefault="00F878E8" w:rsidP="00861DF3">
            <w:r w:rsidRPr="00553D67">
              <w:lastRenderedPageBreak/>
              <w:t xml:space="preserve">¿Cómo puedo implementar las mismas estrategias, pero de diferente manera?, ¿lo </w:t>
            </w:r>
            <w:r w:rsidRPr="00553D67">
              <w:lastRenderedPageBreak/>
              <w:t>estoy haciendo bien? ¿obtendré el apoyo de agentes educativos como padres de familia, alumnos, educadora titular y directora?</w:t>
            </w:r>
          </w:p>
        </w:tc>
        <w:tc>
          <w:tcPr>
            <w:tcW w:w="1560" w:type="dxa"/>
          </w:tcPr>
          <w:p w14:paraId="1241EA8F" w14:textId="5C20701A" w:rsidR="0089325F" w:rsidRPr="00553D67" w:rsidRDefault="006451D8" w:rsidP="00861DF3">
            <w:r w:rsidRPr="00553D67">
              <w:lastRenderedPageBreak/>
              <w:t xml:space="preserve">Evitar saturar el grupo </w:t>
            </w:r>
            <w:r w:rsidR="00553D67" w:rsidRPr="00553D67">
              <w:t>de</w:t>
            </w:r>
            <w:r w:rsidRPr="00553D67">
              <w:t xml:space="preserve"> videos e involucrar en las actividades a padres de familia y </w:t>
            </w:r>
            <w:r w:rsidRPr="00553D67">
              <w:lastRenderedPageBreak/>
              <w:t>alumnos pidiendo opiniones, participaciones y felicitándolos por su apoyo, responsabilidad y compromiso.</w:t>
            </w:r>
          </w:p>
        </w:tc>
        <w:tc>
          <w:tcPr>
            <w:tcW w:w="2693" w:type="dxa"/>
          </w:tcPr>
          <w:p w14:paraId="05D030B1" w14:textId="6AD030DE" w:rsidR="0089325F" w:rsidRPr="00553D67" w:rsidRDefault="00553D67" w:rsidP="00861DF3">
            <w:r w:rsidRPr="00553D67">
              <w:rPr>
                <w:lang w:val="es-MX"/>
              </w:rPr>
              <w:lastRenderedPageBreak/>
              <w:t xml:space="preserve">Ausubel (1983), </w:t>
            </w:r>
            <w:r w:rsidRPr="00553D67">
              <w:rPr>
                <w:lang w:val="es-MX"/>
              </w:rPr>
              <w:t>quien</w:t>
            </w:r>
            <w:r w:rsidRPr="00553D67">
              <w:rPr>
                <w:lang w:val="es-MX"/>
              </w:rPr>
              <w:t xml:space="preserve">, enfatiza la importancia que tiene para los estudiantes la formación intelectual. Dicha situación implica para los docentes un reto, ya que </w:t>
            </w:r>
            <w:r w:rsidRPr="00553D67">
              <w:rPr>
                <w:lang w:val="es-MX"/>
              </w:rPr>
              <w:lastRenderedPageBreak/>
              <w:t>supone para ellos la búsqueda de estrategias de enseñanza-</w:t>
            </w:r>
            <w:r w:rsidRPr="00553D67">
              <w:rPr>
                <w:lang w:val="es-MX"/>
              </w:rPr>
              <w:t>aprendizaje,</w:t>
            </w:r>
            <w:r w:rsidRPr="00553D67">
              <w:rPr>
                <w:lang w:val="es-MX"/>
              </w:rPr>
              <w:t xml:space="preserve"> así como actividades de aprendizaje y evaluación que conduzcan a interesar a los alumnos en el aprendizaje </w:t>
            </w:r>
            <w:r w:rsidRPr="00553D67">
              <w:rPr>
                <w:lang w:val="es-MX"/>
              </w:rPr>
              <w:t xml:space="preserve">y </w:t>
            </w:r>
            <w:r w:rsidRPr="00553D67">
              <w:rPr>
                <w:lang w:val="es-MX"/>
              </w:rPr>
              <w:t>desarrollar habilidades y valores implícitos en la disciplina estudiada</w:t>
            </w:r>
            <w:r w:rsidRPr="00553D67">
              <w:rPr>
                <w:lang w:val="es-MX"/>
              </w:rPr>
              <w:t>.</w:t>
            </w:r>
          </w:p>
        </w:tc>
        <w:tc>
          <w:tcPr>
            <w:tcW w:w="1484" w:type="dxa"/>
          </w:tcPr>
          <w:p w14:paraId="1EE8A762" w14:textId="0589983B" w:rsidR="0089325F" w:rsidRPr="00553D67" w:rsidRDefault="00553D67" w:rsidP="00861DF3">
            <w:r w:rsidRPr="00553D67">
              <w:lastRenderedPageBreak/>
              <w:t xml:space="preserve">Mejor comunicación con la educadora titular, para legar a un </w:t>
            </w:r>
            <w:r w:rsidRPr="00553D67">
              <w:lastRenderedPageBreak/>
              <w:t>acuerdo de las actividades que podemos enviar y las evidencias que debemos reunir.</w:t>
            </w:r>
          </w:p>
        </w:tc>
      </w:tr>
      <w:tr w:rsidR="00861DF3" w:rsidRPr="0089325F" w14:paraId="6BC487F5" w14:textId="77777777" w:rsidTr="00473D7E">
        <w:tc>
          <w:tcPr>
            <w:tcW w:w="1555" w:type="dxa"/>
            <w:shd w:val="clear" w:color="auto" w:fill="F7CAAC" w:themeFill="accent2" w:themeFillTint="66"/>
          </w:tcPr>
          <w:p w14:paraId="2585889F" w14:textId="77777777" w:rsidR="0089325F" w:rsidRPr="0089325F" w:rsidRDefault="0089325F" w:rsidP="00861DF3">
            <w:pPr>
              <w:rPr>
                <w:b/>
                <w:bCs/>
                <w:sz w:val="24"/>
                <w:szCs w:val="24"/>
              </w:rPr>
            </w:pPr>
            <w:r w:rsidRPr="0089325F">
              <w:rPr>
                <w:b/>
                <w:bCs/>
                <w:sz w:val="24"/>
                <w:szCs w:val="24"/>
              </w:rPr>
              <w:lastRenderedPageBreak/>
              <w:t>La participación de los padres de familia</w:t>
            </w:r>
          </w:p>
        </w:tc>
        <w:tc>
          <w:tcPr>
            <w:tcW w:w="1559" w:type="dxa"/>
          </w:tcPr>
          <w:p w14:paraId="0ED6FE00" w14:textId="25A84E34" w:rsidR="0089325F" w:rsidRPr="00473D7E" w:rsidRDefault="003C24EF" w:rsidP="00861DF3">
            <w:r w:rsidRPr="00473D7E">
              <w:t>El registro de evidencias era propiciado por ellos ya que son ellos quienes cuentan con el aparato tecnológico, medio por el cual se envían las actividades y se reciben las evidencias como fotos, videos, audios, mensajes y llamadas.</w:t>
            </w:r>
          </w:p>
        </w:tc>
        <w:tc>
          <w:tcPr>
            <w:tcW w:w="1701" w:type="dxa"/>
          </w:tcPr>
          <w:p w14:paraId="68DB0F5A" w14:textId="6828DA63" w:rsidR="0089325F" w:rsidRPr="00473D7E" w:rsidRDefault="003C24EF" w:rsidP="00861DF3">
            <w:r w:rsidRPr="00473D7E">
              <w:t>Se registra la asistencia por medio de un audio, se envían las actividades correspondientes a su aprendizaje esperado a través del grupo de WhatsApp, y se reciben las evidencias necesarias de los alumnos por medio de fotos, videos y audios de igual manera por WhatsApp, los padres de familia son los encargados de recibir y aplicar las actividades y enviar las evidencias.</w:t>
            </w:r>
          </w:p>
        </w:tc>
        <w:tc>
          <w:tcPr>
            <w:tcW w:w="1984" w:type="dxa"/>
          </w:tcPr>
          <w:p w14:paraId="36E8E93B" w14:textId="73B59E16" w:rsidR="0089325F" w:rsidRPr="00473D7E" w:rsidRDefault="003C24EF" w:rsidP="00861DF3">
            <w:r w:rsidRPr="00473D7E">
              <w:t>Fueron resultados normales, no todos recibían las actividades, por ende</w:t>
            </w:r>
            <w:r w:rsidR="00473D7E" w:rsidRPr="00473D7E">
              <w:t>,</w:t>
            </w:r>
            <w:r w:rsidRPr="00473D7E">
              <w:t xml:space="preserve"> no enviaban sus evidencias, pero si hubo dos casos particulares en las que madres de familia se comunicaron conmigo para comentarme que trabajaban durante toda la semana entonces las evidencias las estarían mandando los fines de semana, en base a ello considero que tuve buena comunicación con los padres de familia.</w:t>
            </w:r>
          </w:p>
        </w:tc>
        <w:tc>
          <w:tcPr>
            <w:tcW w:w="1134" w:type="dxa"/>
          </w:tcPr>
          <w:p w14:paraId="204847BD" w14:textId="2FF2B943" w:rsidR="0089325F" w:rsidRPr="00473D7E" w:rsidRDefault="00473D7E" w:rsidP="00861DF3">
            <w:r w:rsidRPr="00473D7E">
              <w:t xml:space="preserve">Poca asistencia de padres de familia y alumnos y ausencia de evidencias. </w:t>
            </w:r>
          </w:p>
        </w:tc>
        <w:tc>
          <w:tcPr>
            <w:tcW w:w="1701" w:type="dxa"/>
          </w:tcPr>
          <w:p w14:paraId="0FF4E632" w14:textId="041FEB71" w:rsidR="0089325F" w:rsidRPr="00473D7E" w:rsidRDefault="00473D7E" w:rsidP="00861DF3">
            <w:r w:rsidRPr="00473D7E">
              <w:t>¿Qué debo mejorar?, ¿qué actividades debo plantear?, ¿cómo puedo mejorar la comunicación con padres de familia? Y ¿cómo puedo generar un ambiente de confianza?</w:t>
            </w:r>
          </w:p>
        </w:tc>
        <w:tc>
          <w:tcPr>
            <w:tcW w:w="1560" w:type="dxa"/>
          </w:tcPr>
          <w:p w14:paraId="412FB90C" w14:textId="6B31E977" w:rsidR="0089325F" w:rsidRPr="00473D7E" w:rsidRDefault="00473D7E" w:rsidP="00861DF3">
            <w:r w:rsidRPr="00473D7E">
              <w:t>Evidencié a los padres de niños que sí enviaron su asistencias y evidencias felicitándolos por su compromiso y responsabilidad y de esta manera lograr que posteriormente fueran más padres de familia involucrados y cumplidos.</w:t>
            </w:r>
          </w:p>
        </w:tc>
        <w:tc>
          <w:tcPr>
            <w:tcW w:w="2693" w:type="dxa"/>
          </w:tcPr>
          <w:p w14:paraId="5EDAD3A1" w14:textId="06247C35" w:rsidR="0089325F" w:rsidRPr="00473D7E" w:rsidRDefault="00473D7E" w:rsidP="00861DF3">
            <w:r w:rsidRPr="00473D7E">
              <w:rPr>
                <w:lang w:val="es-MX"/>
              </w:rPr>
              <w:t xml:space="preserve">Santelices y Scagliotti (2005), </w:t>
            </w:r>
            <w:r w:rsidRPr="00473D7E">
              <w:rPr>
                <w:lang w:val="es-MX"/>
              </w:rPr>
              <w:t xml:space="preserve">que dicen que la </w:t>
            </w:r>
            <w:r w:rsidRPr="00473D7E">
              <w:rPr>
                <w:lang w:val="es-MX"/>
              </w:rPr>
              <w:t>familia tiene una característica propia, es una comunidad educativa, que forma a personas a lo largo de toda la vida y potencia su desarrollo integral. En la educación en línea los padres de familia son agentes importantes e indispensables ya que son el único apoyo para que los niños sigan estudiando y teniendo esas ganas de aprender, si los padres no tienen disposición o tiempo de ayudar a sus hijos con actividades escolares, sería muy difícil para ellos lograr ese equilibrio educativo puesto que se puede ir atrasando con los aprendizajes.</w:t>
            </w:r>
          </w:p>
        </w:tc>
        <w:tc>
          <w:tcPr>
            <w:tcW w:w="1484" w:type="dxa"/>
          </w:tcPr>
          <w:p w14:paraId="0BF5B244" w14:textId="49389562" w:rsidR="0089325F" w:rsidRPr="00473D7E" w:rsidRDefault="00473D7E" w:rsidP="00861DF3">
            <w:r w:rsidRPr="00473D7E">
              <w:t>Podrí comunicarme directamente con los padres de familia que son ausentes a través de chats personales y motivándolos a trabajar en conjunto con sus niños.</w:t>
            </w:r>
          </w:p>
        </w:tc>
      </w:tr>
      <w:tr w:rsidR="00861DF3" w:rsidRPr="0089325F" w14:paraId="1E4DFCEB" w14:textId="77777777" w:rsidTr="00473D7E">
        <w:tc>
          <w:tcPr>
            <w:tcW w:w="1555" w:type="dxa"/>
            <w:shd w:val="clear" w:color="auto" w:fill="F7CAAC" w:themeFill="accent2" w:themeFillTint="66"/>
          </w:tcPr>
          <w:p w14:paraId="6DA0B71D" w14:textId="77777777" w:rsidR="0089325F" w:rsidRPr="0089325F" w:rsidRDefault="0089325F" w:rsidP="00861DF3">
            <w:pPr>
              <w:rPr>
                <w:b/>
                <w:bCs/>
                <w:sz w:val="24"/>
                <w:szCs w:val="24"/>
              </w:rPr>
            </w:pPr>
            <w:r w:rsidRPr="0089325F">
              <w:rPr>
                <w:b/>
                <w:bCs/>
                <w:sz w:val="24"/>
                <w:szCs w:val="24"/>
              </w:rPr>
              <w:lastRenderedPageBreak/>
              <w:t>Las lecciones aprendidas</w:t>
            </w:r>
          </w:p>
        </w:tc>
        <w:tc>
          <w:tcPr>
            <w:tcW w:w="1559" w:type="dxa"/>
          </w:tcPr>
          <w:p w14:paraId="499DD024" w14:textId="1BCF0FC7" w:rsidR="0089325F" w:rsidRPr="002E3070" w:rsidRDefault="002E3070" w:rsidP="00861DF3">
            <w:r w:rsidRPr="002E3070">
              <w:t>Una lección aprendida de la practica pasada fue la mejora o innovación, en esta jornada la implementé al adecuar las actividades presenciales a una modalidad en línea en las que los niños pudieran divertirse y aprender.</w:t>
            </w:r>
          </w:p>
        </w:tc>
        <w:tc>
          <w:tcPr>
            <w:tcW w:w="1701" w:type="dxa"/>
          </w:tcPr>
          <w:p w14:paraId="4646D19D" w14:textId="7A189180" w:rsidR="0089325F" w:rsidRPr="002E3070" w:rsidRDefault="002E3070" w:rsidP="00861DF3">
            <w:r w:rsidRPr="002E3070">
              <w:t xml:space="preserve">Implementé juegos online de distintos temas como un aviario, medir a través de medidas no convencionales y poemas, juegos que detectaban el aprendizaje esperado y lo favorecían de manera divertida e innovadora. </w:t>
            </w:r>
          </w:p>
        </w:tc>
        <w:tc>
          <w:tcPr>
            <w:tcW w:w="1984" w:type="dxa"/>
          </w:tcPr>
          <w:p w14:paraId="25E45A64" w14:textId="1F663E37" w:rsidR="0089325F" w:rsidRPr="002E3070" w:rsidRDefault="002E3070" w:rsidP="00861DF3">
            <w:r w:rsidRPr="002E3070">
              <w:t>Fueron excelentes resultados, los aprendizajes esperados se cumplieron con éxito y los niños se divirtieron a tal grado que hubo una ocasión que pidieron nuevamente el juego de clasificación de animales.</w:t>
            </w:r>
          </w:p>
        </w:tc>
        <w:tc>
          <w:tcPr>
            <w:tcW w:w="1134" w:type="dxa"/>
          </w:tcPr>
          <w:p w14:paraId="446C6673" w14:textId="74B3EEB7" w:rsidR="0089325F" w:rsidRPr="002E3070" w:rsidRDefault="002E3070" w:rsidP="00861DF3">
            <w:r w:rsidRPr="002E3070">
              <w:t>Que no todos los padres de familia saben utilizar muy bien los aparatos tecnológicos digitales ni sus aplicaciones.</w:t>
            </w:r>
          </w:p>
        </w:tc>
        <w:tc>
          <w:tcPr>
            <w:tcW w:w="1701" w:type="dxa"/>
          </w:tcPr>
          <w:p w14:paraId="0DA3257E" w14:textId="293CE373" w:rsidR="0089325F" w:rsidRPr="002E3070" w:rsidRDefault="002E3070" w:rsidP="00861DF3">
            <w:r w:rsidRPr="002E3070">
              <w:t>¿Qué puedo hacer para que todos participen y aprendan de la misma manera?</w:t>
            </w:r>
          </w:p>
        </w:tc>
        <w:tc>
          <w:tcPr>
            <w:tcW w:w="1560" w:type="dxa"/>
          </w:tcPr>
          <w:p w14:paraId="46E212D6" w14:textId="27194394" w:rsidR="0089325F" w:rsidRPr="002E3070" w:rsidRDefault="002E3070" w:rsidP="00861DF3">
            <w:r w:rsidRPr="002E3070">
              <w:t>Di un pequeño curso de pasos que se deben llevar a cabo para entrar a los juegos online y jugar según los aprendizajes esperados correspondientes, fue un breve tutorial con imágenes incluidas.</w:t>
            </w:r>
          </w:p>
        </w:tc>
        <w:tc>
          <w:tcPr>
            <w:tcW w:w="2693" w:type="dxa"/>
          </w:tcPr>
          <w:p w14:paraId="69F98131" w14:textId="6E2EB578" w:rsidR="0089325F" w:rsidRPr="002E3070" w:rsidRDefault="002E3070" w:rsidP="00861DF3">
            <w:r w:rsidRPr="002E3070">
              <w:rPr>
                <w:lang w:val="es-MX"/>
              </w:rPr>
              <w:t>Hoyuelos (2005) subraya la importancia del acomodo del equipo dispuesto para las exigencias pedagógicas o funcionales, de manera que se constituya en un ambiente amigable para todas las personas, que coadyuve en el desarrollo integral. Elemento que puse en función al implementar aplicaciones digitales en la que pudieron divertirse jugando y aprendiendo al mismo tiempo e interactuando en el grupo de WhatsApp por medio de videos, audios y fotos exponiendo sus trabajos.</w:t>
            </w:r>
          </w:p>
        </w:tc>
        <w:tc>
          <w:tcPr>
            <w:tcW w:w="1484" w:type="dxa"/>
          </w:tcPr>
          <w:p w14:paraId="23DE32C2" w14:textId="0B55736A" w:rsidR="0089325F" w:rsidRPr="002E3070" w:rsidRDefault="002E3070" w:rsidP="00861DF3">
            <w:r w:rsidRPr="002E3070">
              <w:t>Utilizar juegos básicos y comunes que sean fáciles de aplicar y entendibles para padres de familia</w:t>
            </w:r>
            <w:r>
              <w:t>,</w:t>
            </w:r>
            <w:r w:rsidRPr="002E3070">
              <w:t xml:space="preserve"> pero, sobre todo, alumnos.</w:t>
            </w:r>
          </w:p>
        </w:tc>
      </w:tr>
    </w:tbl>
    <w:p w14:paraId="778489E1" w14:textId="32AA7526" w:rsidR="0089325F" w:rsidRDefault="0089325F" w:rsidP="002E3070">
      <w:pPr>
        <w:rPr>
          <w:sz w:val="28"/>
          <w:szCs w:val="28"/>
        </w:rPr>
      </w:pPr>
    </w:p>
    <w:p w14:paraId="505D08BF" w14:textId="3D7B6A21" w:rsidR="0089325F" w:rsidRPr="00E96210" w:rsidRDefault="00E96210" w:rsidP="0089325F">
      <w:pPr>
        <w:jc w:val="center"/>
        <w:rPr>
          <w:b/>
          <w:bCs/>
          <w:sz w:val="28"/>
          <w:szCs w:val="28"/>
        </w:rPr>
      </w:pPr>
      <w:r w:rsidRPr="00E96210">
        <w:rPr>
          <w:b/>
          <w:bCs/>
          <w:sz w:val="28"/>
          <w:szCs w:val="28"/>
        </w:rPr>
        <w:t>Referencias</w:t>
      </w:r>
    </w:p>
    <w:p w14:paraId="706D3EEA" w14:textId="697D66ED" w:rsidR="00E96210" w:rsidRPr="00E96210" w:rsidRDefault="00E96210" w:rsidP="00E96210">
      <w:pPr>
        <w:ind w:firstLine="708"/>
        <w:rPr>
          <w:sz w:val="28"/>
          <w:szCs w:val="28"/>
        </w:rPr>
      </w:pPr>
      <w:r w:rsidRPr="00E96210">
        <w:rPr>
          <w:sz w:val="28"/>
          <w:szCs w:val="28"/>
          <w:lang w:val="es-ES"/>
        </w:rPr>
        <w:t xml:space="preserve">AUSUBEL, NOVAK y HANESIAN. (1983) </w:t>
      </w:r>
      <w:r w:rsidRPr="00E96210">
        <w:rPr>
          <w:i/>
          <w:iCs/>
          <w:sz w:val="28"/>
          <w:szCs w:val="28"/>
          <w:lang w:val="es-ES"/>
        </w:rPr>
        <w:t xml:space="preserve">Psicología Educativa: Un punto de vista cognoscitivo </w:t>
      </w:r>
      <w:r w:rsidRPr="00E96210">
        <w:rPr>
          <w:sz w:val="28"/>
          <w:szCs w:val="28"/>
          <w:lang w:val="es-ES"/>
        </w:rPr>
        <w:t xml:space="preserve">.2° </w:t>
      </w:r>
      <w:r w:rsidR="00B0025A" w:rsidRPr="00E96210">
        <w:rPr>
          <w:sz w:val="28"/>
          <w:szCs w:val="28"/>
          <w:lang w:val="es-ES"/>
        </w:rPr>
        <w:t>Ed. TRILLAS</w:t>
      </w:r>
      <w:r w:rsidRPr="00E96210">
        <w:rPr>
          <w:sz w:val="28"/>
          <w:szCs w:val="28"/>
          <w:lang w:val="es-ES"/>
        </w:rPr>
        <w:t xml:space="preserve"> México. </w:t>
      </w:r>
    </w:p>
    <w:p w14:paraId="2A137A11" w14:textId="65F7D46F" w:rsidR="00E96210" w:rsidRDefault="00E96210" w:rsidP="00E96210">
      <w:pPr>
        <w:rPr>
          <w:sz w:val="28"/>
          <w:szCs w:val="28"/>
        </w:rPr>
      </w:pPr>
      <w:r w:rsidRPr="00E96210">
        <w:rPr>
          <w:sz w:val="28"/>
          <w:szCs w:val="28"/>
        </w:rPr>
        <w:tab/>
        <w:t xml:space="preserve">Díaz Barriga F. (2006). </w:t>
      </w:r>
      <w:r w:rsidRPr="00E96210">
        <w:rPr>
          <w:i/>
          <w:iCs/>
          <w:sz w:val="28"/>
          <w:szCs w:val="28"/>
        </w:rPr>
        <w:t>Enseñanza Situada</w:t>
      </w:r>
      <w:r w:rsidRPr="00E96210">
        <w:rPr>
          <w:sz w:val="28"/>
          <w:szCs w:val="28"/>
        </w:rPr>
        <w:t>. México: Mc Graw Hill.</w:t>
      </w:r>
    </w:p>
    <w:p w14:paraId="6F9D8C86" w14:textId="152D104B" w:rsidR="009B37B2" w:rsidRDefault="009B37B2" w:rsidP="009B37B2">
      <w:pPr>
        <w:ind w:firstLine="708"/>
        <w:rPr>
          <w:sz w:val="28"/>
          <w:szCs w:val="28"/>
        </w:rPr>
      </w:pPr>
      <w:r w:rsidRPr="009B37B2">
        <w:rPr>
          <w:sz w:val="28"/>
          <w:szCs w:val="28"/>
          <w:lang w:val="es-ES"/>
        </w:rPr>
        <w:t xml:space="preserve">Hoyuelos, A. (2005). </w:t>
      </w:r>
      <w:r w:rsidRPr="009B37B2">
        <w:rPr>
          <w:i/>
          <w:iCs/>
          <w:sz w:val="28"/>
          <w:szCs w:val="28"/>
          <w:lang w:val="es-ES"/>
        </w:rPr>
        <w:t>La escuela, ámbito estético educativo.</w:t>
      </w:r>
      <w:r w:rsidRPr="009B37B2">
        <w:rPr>
          <w:sz w:val="28"/>
          <w:szCs w:val="28"/>
          <w:lang w:val="es-ES"/>
        </w:rPr>
        <w:t xml:space="preserve"> En I. Cabanellas y C. Eslava (Coords.), Territorios de la infancia. Diálogos entre la arquitectura y la pedagogía (pp. 166- 175). Barcelona: Editorial Graó.</w:t>
      </w:r>
    </w:p>
    <w:p w14:paraId="7E343C10" w14:textId="545DDCC6" w:rsidR="00E96210" w:rsidRPr="00E96210" w:rsidRDefault="00E96210" w:rsidP="00E96210">
      <w:pPr>
        <w:ind w:firstLine="708"/>
        <w:rPr>
          <w:sz w:val="28"/>
          <w:szCs w:val="28"/>
        </w:rPr>
      </w:pPr>
      <w:r w:rsidRPr="00E96210">
        <w:rPr>
          <w:sz w:val="28"/>
          <w:szCs w:val="28"/>
        </w:rPr>
        <w:t xml:space="preserve">Santelices, L. y Scagliotti, J. (2005). </w:t>
      </w:r>
      <w:r w:rsidRPr="00E96210">
        <w:rPr>
          <w:i/>
          <w:iCs/>
          <w:sz w:val="28"/>
          <w:szCs w:val="28"/>
        </w:rPr>
        <w:t xml:space="preserve">El educador y los padres. Estrategias de </w:t>
      </w:r>
      <w:r w:rsidR="00B0025A">
        <w:rPr>
          <w:i/>
          <w:iCs/>
          <w:sz w:val="28"/>
          <w:szCs w:val="28"/>
        </w:rPr>
        <w:t>i</w:t>
      </w:r>
      <w:r w:rsidRPr="00E96210">
        <w:rPr>
          <w:i/>
          <w:iCs/>
          <w:sz w:val="28"/>
          <w:szCs w:val="28"/>
        </w:rPr>
        <w:t xml:space="preserve">ntervención educativa. </w:t>
      </w:r>
      <w:r w:rsidRPr="00E96210">
        <w:rPr>
          <w:sz w:val="28"/>
          <w:szCs w:val="28"/>
        </w:rPr>
        <w:t>Santiago: Ediciones Universidad Católica de Chile.</w:t>
      </w:r>
    </w:p>
    <w:p w14:paraId="18AE97E1" w14:textId="77777777" w:rsidR="00E96210" w:rsidRPr="00E96210" w:rsidRDefault="00E96210" w:rsidP="00E96210">
      <w:pPr>
        <w:jc w:val="center"/>
        <w:rPr>
          <w:sz w:val="28"/>
          <w:szCs w:val="28"/>
        </w:rPr>
      </w:pPr>
    </w:p>
    <w:p w14:paraId="42A34117" w14:textId="77777777" w:rsidR="00E96210" w:rsidRPr="001035F5" w:rsidRDefault="00E96210" w:rsidP="0089325F">
      <w:pPr>
        <w:jc w:val="center"/>
        <w:rPr>
          <w:sz w:val="28"/>
          <w:szCs w:val="28"/>
        </w:rPr>
      </w:pPr>
    </w:p>
    <w:sectPr w:rsidR="00E96210" w:rsidRPr="001035F5" w:rsidSect="001035F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F5"/>
    <w:rsid w:val="001035F5"/>
    <w:rsid w:val="002E3070"/>
    <w:rsid w:val="003C24EF"/>
    <w:rsid w:val="00473D7E"/>
    <w:rsid w:val="00553D67"/>
    <w:rsid w:val="006451D8"/>
    <w:rsid w:val="00861DF3"/>
    <w:rsid w:val="0089325F"/>
    <w:rsid w:val="008B0082"/>
    <w:rsid w:val="009B37B2"/>
    <w:rsid w:val="00B0025A"/>
    <w:rsid w:val="00C45287"/>
    <w:rsid w:val="00D41A5D"/>
    <w:rsid w:val="00E96210"/>
    <w:rsid w:val="00F878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E990"/>
  <w15:chartTrackingRefBased/>
  <w15:docId w15:val="{093FD094-222F-400A-AA24-2AFA97E7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5F5"/>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035F5"/>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3770">
      <w:bodyDiv w:val="1"/>
      <w:marLeft w:val="0"/>
      <w:marRight w:val="0"/>
      <w:marTop w:val="0"/>
      <w:marBottom w:val="0"/>
      <w:divBdr>
        <w:top w:val="none" w:sz="0" w:space="0" w:color="auto"/>
        <w:left w:val="none" w:sz="0" w:space="0" w:color="auto"/>
        <w:bottom w:val="none" w:sz="0" w:space="0" w:color="auto"/>
        <w:right w:val="none" w:sz="0" w:space="0" w:color="auto"/>
      </w:divBdr>
    </w:div>
    <w:div w:id="490297768">
      <w:bodyDiv w:val="1"/>
      <w:marLeft w:val="0"/>
      <w:marRight w:val="0"/>
      <w:marTop w:val="0"/>
      <w:marBottom w:val="0"/>
      <w:divBdr>
        <w:top w:val="none" w:sz="0" w:space="0" w:color="auto"/>
        <w:left w:val="none" w:sz="0" w:space="0" w:color="auto"/>
        <w:bottom w:val="none" w:sz="0" w:space="0" w:color="auto"/>
        <w:right w:val="none" w:sz="0" w:space="0" w:color="auto"/>
      </w:divBdr>
    </w:div>
    <w:div w:id="705906285">
      <w:bodyDiv w:val="1"/>
      <w:marLeft w:val="0"/>
      <w:marRight w:val="0"/>
      <w:marTop w:val="0"/>
      <w:marBottom w:val="0"/>
      <w:divBdr>
        <w:top w:val="none" w:sz="0" w:space="0" w:color="auto"/>
        <w:left w:val="none" w:sz="0" w:space="0" w:color="auto"/>
        <w:bottom w:val="none" w:sz="0" w:space="0" w:color="auto"/>
        <w:right w:val="none" w:sz="0" w:space="0" w:color="auto"/>
      </w:divBdr>
    </w:div>
    <w:div w:id="1261526188">
      <w:bodyDiv w:val="1"/>
      <w:marLeft w:val="0"/>
      <w:marRight w:val="0"/>
      <w:marTop w:val="0"/>
      <w:marBottom w:val="0"/>
      <w:divBdr>
        <w:top w:val="none" w:sz="0" w:space="0" w:color="auto"/>
        <w:left w:val="none" w:sz="0" w:space="0" w:color="auto"/>
        <w:bottom w:val="none" w:sz="0" w:space="0" w:color="auto"/>
        <w:right w:val="none" w:sz="0" w:space="0" w:color="auto"/>
      </w:divBdr>
    </w:div>
    <w:div w:id="155723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1289</Words>
  <Characters>7090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CORINA BELTRAN GARCIA</cp:lastModifiedBy>
  <cp:revision>9</cp:revision>
  <dcterms:created xsi:type="dcterms:W3CDTF">2021-05-26T18:38:00Z</dcterms:created>
  <dcterms:modified xsi:type="dcterms:W3CDTF">2021-05-26T20:19:00Z</dcterms:modified>
</cp:coreProperties>
</file>