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C2F3D" w14:textId="77777777" w:rsidR="00E91507" w:rsidRPr="00CB2E4B" w:rsidRDefault="00E91507" w:rsidP="00E91507">
      <w:pPr>
        <w:spacing w:after="160" w:line="259" w:lineRule="auto"/>
        <w:ind w:firstLine="708"/>
        <w:jc w:val="center"/>
        <w:rPr>
          <w:rFonts w:eastAsiaTheme="minorHAnsi"/>
          <w:b/>
          <w:sz w:val="24"/>
          <w:lang w:eastAsia="en-US"/>
        </w:rPr>
      </w:pPr>
      <w:r w:rsidRPr="00CB2E4B">
        <w:rPr>
          <w:rFonts w:eastAsiaTheme="minorHAnsi"/>
          <w:b/>
          <w:sz w:val="24"/>
          <w:lang w:eastAsia="en-US"/>
        </w:rPr>
        <w:t>ESCUELA NORMAL DE EDUCACIÓN PREESCOLAR</w:t>
      </w:r>
    </w:p>
    <w:p w14:paraId="6D9D0AC7" w14:textId="77777777" w:rsidR="00E91507" w:rsidRPr="00CB2E4B" w:rsidRDefault="00E91507" w:rsidP="00E91507">
      <w:pPr>
        <w:spacing w:after="160" w:line="259" w:lineRule="auto"/>
        <w:jc w:val="center"/>
        <w:rPr>
          <w:rFonts w:eastAsiaTheme="minorHAnsi"/>
          <w:sz w:val="24"/>
          <w:lang w:eastAsia="en-US"/>
        </w:rPr>
      </w:pPr>
      <w:r w:rsidRPr="00CB2E4B">
        <w:rPr>
          <w:rFonts w:eastAsiaTheme="minorHAnsi"/>
          <w:sz w:val="24"/>
          <w:lang w:eastAsia="en-US"/>
        </w:rPr>
        <w:t>Licenciatura en Educación Preescolar</w:t>
      </w:r>
    </w:p>
    <w:p w14:paraId="3CB36968" w14:textId="24D7E0D6" w:rsidR="00E91507" w:rsidRPr="00CB2E4B" w:rsidRDefault="00E91507" w:rsidP="00E91507">
      <w:pPr>
        <w:spacing w:after="160" w:line="259" w:lineRule="auto"/>
        <w:jc w:val="center"/>
        <w:rPr>
          <w:rFonts w:eastAsiaTheme="minorHAnsi"/>
          <w:sz w:val="24"/>
          <w:lang w:eastAsia="en-US"/>
        </w:rPr>
      </w:pPr>
      <w:r w:rsidRPr="00CB2E4B">
        <w:rPr>
          <w:rFonts w:eastAsiaTheme="minorHAnsi"/>
          <w:sz w:val="24"/>
          <w:lang w:eastAsia="en-US"/>
        </w:rPr>
        <w:t>Ciclo escolar 2020-2021</w:t>
      </w:r>
    </w:p>
    <w:p w14:paraId="49DF9106" w14:textId="08D94A29" w:rsidR="00E91507" w:rsidRPr="00CB2E4B" w:rsidRDefault="00E91507" w:rsidP="00E91507">
      <w:pPr>
        <w:spacing w:after="160" w:line="259" w:lineRule="auto"/>
        <w:jc w:val="center"/>
        <w:rPr>
          <w:rFonts w:eastAsiaTheme="minorHAnsi"/>
          <w:sz w:val="28"/>
          <w:szCs w:val="28"/>
          <w:lang w:eastAsia="en-US"/>
        </w:rPr>
      </w:pPr>
      <w:r w:rsidRPr="00CB2E4B">
        <w:rPr>
          <w:rFonts w:eastAsiaTheme="minorHAnsi"/>
          <w:noProof/>
          <w:sz w:val="24"/>
          <w:lang w:eastAsia="en-US"/>
        </w:rPr>
        <w:drawing>
          <wp:anchor distT="0" distB="0" distL="114300" distR="114300" simplePos="0" relativeHeight="251659264" behindDoc="0" locked="0" layoutInCell="1" allowOverlap="1" wp14:anchorId="36E7D327" wp14:editId="12FEC743">
            <wp:simplePos x="0" y="0"/>
            <wp:positionH relativeFrom="margin">
              <wp:align>center</wp:align>
            </wp:positionH>
            <wp:positionV relativeFrom="paragraph">
              <wp:posOffset>11131</wp:posOffset>
            </wp:positionV>
            <wp:extent cx="995083" cy="1157028"/>
            <wp:effectExtent l="0" t="0" r="0" b="508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6">
                      <a:extLst>
                        <a:ext uri="{28A0092B-C50C-407E-A947-70E740481C1C}">
                          <a14:useLocalDpi xmlns:a14="http://schemas.microsoft.com/office/drawing/2010/main" val="0"/>
                        </a:ext>
                      </a:extLst>
                    </a:blip>
                    <a:srcRect l="19820" r="16237"/>
                    <a:stretch>
                      <a:fillRect/>
                    </a:stretch>
                  </pic:blipFill>
                  <pic:spPr bwMode="auto">
                    <a:xfrm>
                      <a:off x="0" y="0"/>
                      <a:ext cx="995083" cy="1157028"/>
                    </a:xfrm>
                    <a:prstGeom prst="rect">
                      <a:avLst/>
                    </a:prstGeom>
                    <a:noFill/>
                  </pic:spPr>
                </pic:pic>
              </a:graphicData>
            </a:graphic>
            <wp14:sizeRelH relativeFrom="margin">
              <wp14:pctWidth>0</wp14:pctWidth>
            </wp14:sizeRelH>
            <wp14:sizeRelV relativeFrom="margin">
              <wp14:pctHeight>0</wp14:pctHeight>
            </wp14:sizeRelV>
          </wp:anchor>
        </w:drawing>
      </w:r>
    </w:p>
    <w:p w14:paraId="20CB6FA5" w14:textId="77777777" w:rsidR="00E91507" w:rsidRPr="00CB2E4B" w:rsidRDefault="00E91507" w:rsidP="00E91507">
      <w:pPr>
        <w:spacing w:after="160" w:line="259" w:lineRule="auto"/>
        <w:jc w:val="center"/>
        <w:rPr>
          <w:rFonts w:eastAsiaTheme="minorHAnsi"/>
          <w:sz w:val="28"/>
          <w:szCs w:val="28"/>
          <w:lang w:eastAsia="en-US"/>
        </w:rPr>
      </w:pPr>
    </w:p>
    <w:p w14:paraId="3786C5F6" w14:textId="337E2F7D" w:rsidR="00E91507" w:rsidRDefault="00E91507" w:rsidP="00E91507">
      <w:pPr>
        <w:spacing w:after="160" w:line="259" w:lineRule="auto"/>
        <w:jc w:val="center"/>
        <w:rPr>
          <w:rFonts w:eastAsiaTheme="minorHAnsi"/>
          <w:sz w:val="28"/>
          <w:szCs w:val="28"/>
          <w:lang w:eastAsia="en-US"/>
        </w:rPr>
      </w:pPr>
    </w:p>
    <w:p w14:paraId="0AF08BA1" w14:textId="77777777" w:rsidR="00E91507" w:rsidRPr="00CB2E4B" w:rsidRDefault="00E91507" w:rsidP="00E91507">
      <w:pPr>
        <w:spacing w:after="160" w:line="259" w:lineRule="auto"/>
        <w:jc w:val="center"/>
        <w:rPr>
          <w:rFonts w:eastAsiaTheme="minorHAnsi"/>
          <w:sz w:val="28"/>
          <w:szCs w:val="28"/>
          <w:lang w:eastAsia="en-US"/>
        </w:rPr>
      </w:pPr>
    </w:p>
    <w:p w14:paraId="486550F9" w14:textId="77777777" w:rsidR="00E91507" w:rsidRPr="00CB2E4B" w:rsidRDefault="00E91507" w:rsidP="00E91507">
      <w:pPr>
        <w:spacing w:after="160" w:line="259" w:lineRule="auto"/>
        <w:jc w:val="center"/>
        <w:rPr>
          <w:rFonts w:eastAsiaTheme="minorHAnsi"/>
          <w:sz w:val="24"/>
          <w:lang w:eastAsia="en-US"/>
        </w:rPr>
      </w:pPr>
      <w:r w:rsidRPr="00CB2E4B">
        <w:rPr>
          <w:rFonts w:eastAsiaTheme="minorHAnsi"/>
          <w:b/>
          <w:sz w:val="24"/>
          <w:lang w:eastAsia="en-US"/>
        </w:rPr>
        <w:t>Curso:</w:t>
      </w:r>
      <w:r w:rsidRPr="00CB2E4B">
        <w:rPr>
          <w:rFonts w:eastAsiaTheme="minorHAnsi"/>
          <w:sz w:val="24"/>
          <w:lang w:eastAsia="en-US"/>
        </w:rPr>
        <w:t xml:space="preserve"> Bases legales y normativas de la educación básica.</w:t>
      </w:r>
    </w:p>
    <w:p w14:paraId="71E03BCB" w14:textId="77777777" w:rsidR="00E91507" w:rsidRPr="00CB2E4B" w:rsidRDefault="00E91507" w:rsidP="00E91507">
      <w:pPr>
        <w:spacing w:after="160" w:line="259" w:lineRule="auto"/>
        <w:jc w:val="center"/>
        <w:rPr>
          <w:rFonts w:eastAsiaTheme="minorHAnsi"/>
          <w:sz w:val="24"/>
          <w:lang w:eastAsia="en-US"/>
        </w:rPr>
      </w:pPr>
      <w:r w:rsidRPr="00CB2E4B">
        <w:rPr>
          <w:rFonts w:eastAsiaTheme="minorHAnsi"/>
          <w:b/>
          <w:sz w:val="24"/>
          <w:lang w:eastAsia="en-US"/>
        </w:rPr>
        <w:t>Maestro:</w:t>
      </w:r>
      <w:r w:rsidRPr="00CB2E4B">
        <w:rPr>
          <w:rFonts w:eastAsiaTheme="minorHAnsi"/>
          <w:sz w:val="24"/>
          <w:lang w:eastAsia="en-US"/>
        </w:rPr>
        <w:t xml:space="preserve"> Arturo Flores Rodríguez</w:t>
      </w:r>
    </w:p>
    <w:p w14:paraId="4262C4B2" w14:textId="77777777" w:rsidR="00E91507" w:rsidRPr="00CB2E4B" w:rsidRDefault="00E91507" w:rsidP="00E91507">
      <w:pPr>
        <w:spacing w:after="160" w:line="259" w:lineRule="auto"/>
        <w:jc w:val="center"/>
        <w:rPr>
          <w:rFonts w:eastAsiaTheme="minorHAnsi"/>
          <w:sz w:val="24"/>
          <w:lang w:eastAsia="en-US"/>
        </w:rPr>
      </w:pPr>
      <w:r w:rsidRPr="00CB2E4B">
        <w:rPr>
          <w:rFonts w:eastAsiaTheme="minorHAnsi"/>
          <w:b/>
          <w:sz w:val="24"/>
          <w:lang w:eastAsia="en-US"/>
        </w:rPr>
        <w:t>Alumna:</w:t>
      </w:r>
      <w:r w:rsidRPr="00CB2E4B">
        <w:rPr>
          <w:rFonts w:eastAsiaTheme="minorHAnsi"/>
          <w:sz w:val="24"/>
          <w:lang w:eastAsia="en-US"/>
        </w:rPr>
        <w:t xml:space="preserve"> </w:t>
      </w:r>
      <w:r>
        <w:rPr>
          <w:rFonts w:eastAsiaTheme="minorHAnsi"/>
          <w:sz w:val="24"/>
          <w:lang w:eastAsia="en-US"/>
        </w:rPr>
        <w:t>Andrea Flores Sandoval.</w:t>
      </w:r>
    </w:p>
    <w:p w14:paraId="20569136" w14:textId="49B311C4" w:rsidR="00E91507" w:rsidRPr="00CB2E4B" w:rsidRDefault="00E91507" w:rsidP="00E91507">
      <w:pPr>
        <w:spacing w:after="160" w:line="259" w:lineRule="auto"/>
        <w:jc w:val="center"/>
        <w:rPr>
          <w:rFonts w:eastAsiaTheme="minorHAnsi"/>
          <w:sz w:val="24"/>
          <w:lang w:eastAsia="en-US"/>
        </w:rPr>
      </w:pPr>
      <w:r w:rsidRPr="00CB2E4B">
        <w:rPr>
          <w:rFonts w:eastAsiaTheme="minorHAnsi"/>
          <w:b/>
          <w:sz w:val="24"/>
          <w:lang w:eastAsia="en-US"/>
        </w:rPr>
        <w:t>Grupo:</w:t>
      </w:r>
      <w:r w:rsidRPr="00CB2E4B">
        <w:rPr>
          <w:rFonts w:eastAsiaTheme="minorHAnsi"/>
          <w:sz w:val="24"/>
          <w:lang w:eastAsia="en-US"/>
        </w:rPr>
        <w:t xml:space="preserve"> 3°</w:t>
      </w:r>
      <w:r>
        <w:rPr>
          <w:rFonts w:eastAsiaTheme="minorHAnsi"/>
          <w:sz w:val="24"/>
          <w:lang w:eastAsia="en-US"/>
        </w:rPr>
        <w:t xml:space="preserve"> “A”.</w:t>
      </w:r>
      <w:r w:rsidRPr="00CB2E4B">
        <w:rPr>
          <w:rFonts w:eastAsiaTheme="minorHAnsi"/>
          <w:sz w:val="24"/>
          <w:lang w:eastAsia="en-US"/>
        </w:rPr>
        <w:t xml:space="preserve">   </w:t>
      </w:r>
      <w:r w:rsidRPr="00CB2E4B">
        <w:rPr>
          <w:rFonts w:eastAsiaTheme="minorHAnsi"/>
          <w:b/>
          <w:bCs/>
          <w:sz w:val="24"/>
          <w:lang w:eastAsia="en-US"/>
        </w:rPr>
        <w:t>Número de lista:</w:t>
      </w:r>
      <w:r w:rsidRPr="00CB2E4B">
        <w:rPr>
          <w:rFonts w:eastAsiaTheme="minorHAnsi"/>
          <w:sz w:val="24"/>
          <w:lang w:eastAsia="en-US"/>
        </w:rPr>
        <w:t xml:space="preserve"> </w:t>
      </w:r>
      <w:r>
        <w:rPr>
          <w:rFonts w:eastAsiaTheme="minorHAnsi"/>
          <w:sz w:val="24"/>
          <w:lang w:eastAsia="en-US"/>
        </w:rPr>
        <w:t>5</w:t>
      </w:r>
    </w:p>
    <w:p w14:paraId="05828E59" w14:textId="75BD6118" w:rsidR="00E91507" w:rsidRPr="00E91507" w:rsidRDefault="00E91507" w:rsidP="00E91507">
      <w:pPr>
        <w:spacing w:after="160" w:line="259" w:lineRule="auto"/>
        <w:jc w:val="center"/>
        <w:rPr>
          <w:rFonts w:eastAsiaTheme="minorHAnsi"/>
          <w:b/>
          <w:bCs/>
          <w:sz w:val="24"/>
          <w:lang w:eastAsia="en-US"/>
        </w:rPr>
      </w:pPr>
      <w:r w:rsidRPr="00CB2E4B">
        <w:rPr>
          <w:rFonts w:eastAsiaTheme="minorHAnsi"/>
          <w:b/>
          <w:bCs/>
          <w:sz w:val="24"/>
          <w:lang w:eastAsia="en-US"/>
        </w:rPr>
        <w:t>Actividad 2.</w:t>
      </w:r>
      <w:r>
        <w:rPr>
          <w:rFonts w:eastAsiaTheme="minorHAnsi"/>
          <w:b/>
          <w:bCs/>
          <w:sz w:val="24"/>
          <w:lang w:eastAsia="en-US"/>
        </w:rPr>
        <w:t>5 Portafolio.</w:t>
      </w:r>
    </w:p>
    <w:p w14:paraId="06ED7DBB" w14:textId="5F06AB41" w:rsidR="00E91507" w:rsidRPr="00E91507" w:rsidRDefault="00E91507" w:rsidP="00E91507">
      <w:pPr>
        <w:spacing w:after="160" w:line="259" w:lineRule="auto"/>
        <w:jc w:val="center"/>
        <w:rPr>
          <w:rFonts w:eastAsiaTheme="minorHAnsi"/>
          <w:sz w:val="24"/>
          <w:lang w:eastAsia="en-US"/>
        </w:rPr>
      </w:pPr>
      <w:r w:rsidRPr="00CB2E4B">
        <w:rPr>
          <w:rFonts w:eastAsiaTheme="minorHAnsi"/>
          <w:b/>
          <w:bCs/>
          <w:sz w:val="24"/>
          <w:lang w:eastAsia="en-US"/>
        </w:rPr>
        <w:t xml:space="preserve">Unidad de aprendizaje II: </w:t>
      </w:r>
      <w:r w:rsidRPr="00CB2E4B">
        <w:rPr>
          <w:rFonts w:eastAsiaTheme="minorHAnsi"/>
          <w:sz w:val="24"/>
          <w:lang w:eastAsia="en-US"/>
        </w:rPr>
        <w:t>Responsabilidades legales y éticos del quehacer profesional</w:t>
      </w:r>
    </w:p>
    <w:p w14:paraId="0EFF97E7" w14:textId="77777777" w:rsidR="00E91507" w:rsidRPr="00CB2E4B" w:rsidRDefault="00E91507" w:rsidP="00E91507">
      <w:pPr>
        <w:spacing w:after="160" w:line="259" w:lineRule="auto"/>
        <w:jc w:val="center"/>
        <w:rPr>
          <w:rFonts w:eastAsiaTheme="minorHAnsi"/>
          <w:b/>
          <w:bCs/>
          <w:sz w:val="24"/>
          <w:lang w:eastAsia="en-US"/>
        </w:rPr>
      </w:pPr>
      <w:r w:rsidRPr="00CB2E4B">
        <w:rPr>
          <w:rFonts w:eastAsiaTheme="minorHAnsi"/>
          <w:b/>
          <w:bCs/>
          <w:sz w:val="24"/>
          <w:lang w:eastAsia="en-US"/>
        </w:rPr>
        <w:t>Competencias profesionales</w:t>
      </w:r>
    </w:p>
    <w:p w14:paraId="7E732B7E" w14:textId="77777777" w:rsidR="00E91507" w:rsidRPr="00CB2E4B" w:rsidRDefault="00E91507" w:rsidP="00E91507">
      <w:pPr>
        <w:numPr>
          <w:ilvl w:val="0"/>
          <w:numId w:val="1"/>
        </w:numPr>
        <w:spacing w:after="160" w:line="259" w:lineRule="auto"/>
        <w:contextualSpacing/>
        <w:jc w:val="center"/>
        <w:rPr>
          <w:rFonts w:eastAsiaTheme="minorHAnsi"/>
          <w:lang w:eastAsia="en-US"/>
        </w:rPr>
      </w:pPr>
      <w:r w:rsidRPr="00CB2E4B">
        <w:rPr>
          <w:rFonts w:eastAsiaTheme="minorHAnsi"/>
          <w:lang w:eastAsia="en-US"/>
        </w:rPr>
        <w:t>Integra recursos de la investigación educativa para enriquecer su práctica profesional, expresando su interés por el conocimiento, la ciencia y la mejora de la educación.</w:t>
      </w:r>
    </w:p>
    <w:p w14:paraId="235871EB" w14:textId="77777777" w:rsidR="00E91507" w:rsidRPr="00CB2E4B" w:rsidRDefault="00E91507" w:rsidP="00E91507">
      <w:pPr>
        <w:numPr>
          <w:ilvl w:val="0"/>
          <w:numId w:val="1"/>
        </w:numPr>
        <w:spacing w:after="160" w:line="259" w:lineRule="auto"/>
        <w:contextualSpacing/>
        <w:jc w:val="center"/>
        <w:rPr>
          <w:rFonts w:eastAsiaTheme="minorHAnsi"/>
          <w:lang w:eastAsia="en-US"/>
        </w:rPr>
      </w:pPr>
      <w:r w:rsidRPr="00CB2E4B">
        <w:rPr>
          <w:rFonts w:eastAsiaTheme="minorHAnsi"/>
          <w:lang w:eastAsia="en-US"/>
        </w:rPr>
        <w:t>Utiliza los recursos metodológicos y técnicos de la investigación para explicar comprender situaciones educativas y mejorar su docencia.</w:t>
      </w:r>
    </w:p>
    <w:p w14:paraId="131702A4" w14:textId="77777777" w:rsidR="00E91507" w:rsidRPr="00CB2E4B" w:rsidRDefault="00E91507" w:rsidP="00E91507">
      <w:pPr>
        <w:numPr>
          <w:ilvl w:val="0"/>
          <w:numId w:val="1"/>
        </w:numPr>
        <w:spacing w:after="160" w:line="259" w:lineRule="auto"/>
        <w:contextualSpacing/>
        <w:jc w:val="center"/>
        <w:rPr>
          <w:rFonts w:eastAsiaTheme="minorHAnsi"/>
          <w:lang w:eastAsia="en-US"/>
        </w:rPr>
      </w:pPr>
      <w:r w:rsidRPr="00CB2E4B">
        <w:rPr>
          <w:rFonts w:eastAsiaTheme="minorHAnsi"/>
          <w:lang w:eastAsia="en-US"/>
        </w:rPr>
        <w:t>Actúa de manera ética ante la diversidad de situaciones que se presentan en la práctica profesional.</w:t>
      </w:r>
    </w:p>
    <w:p w14:paraId="74CCFEE1" w14:textId="77777777" w:rsidR="00E91507" w:rsidRPr="00CB2E4B" w:rsidRDefault="00E91507" w:rsidP="00E91507">
      <w:pPr>
        <w:numPr>
          <w:ilvl w:val="0"/>
          <w:numId w:val="1"/>
        </w:numPr>
        <w:spacing w:after="160" w:line="259" w:lineRule="auto"/>
        <w:contextualSpacing/>
        <w:jc w:val="center"/>
        <w:rPr>
          <w:rFonts w:eastAsiaTheme="minorHAnsi"/>
          <w:lang w:eastAsia="en-US"/>
        </w:rPr>
      </w:pPr>
      <w:r w:rsidRPr="00CB2E4B">
        <w:rPr>
          <w:rFonts w:eastAsiaTheme="minorHAnsi"/>
          <w:lang w:eastAsia="en-US"/>
        </w:rPr>
        <w:t>Orienta su actuación profesional con sentido ético-valoral y asume los diversos principios y reglas que aseguran una mejor convivencia institucional y social, en beneficio de los alumnos y de la comunidad escolar.</w:t>
      </w:r>
    </w:p>
    <w:p w14:paraId="775AEB81" w14:textId="77777777" w:rsidR="00E91507" w:rsidRPr="00CB2E4B" w:rsidRDefault="00E91507" w:rsidP="00E91507">
      <w:pPr>
        <w:numPr>
          <w:ilvl w:val="0"/>
          <w:numId w:val="1"/>
        </w:numPr>
        <w:spacing w:after="160" w:line="259" w:lineRule="auto"/>
        <w:contextualSpacing/>
        <w:jc w:val="center"/>
        <w:rPr>
          <w:rFonts w:eastAsiaTheme="minorHAnsi"/>
          <w:lang w:eastAsia="en-US"/>
        </w:rPr>
      </w:pPr>
      <w:r w:rsidRPr="00CB2E4B">
        <w:rPr>
          <w:rFonts w:eastAsiaTheme="minorHAnsi"/>
          <w:lang w:eastAsia="en-US"/>
        </w:rPr>
        <w:t>Previene y soluciona conflictos, así como situaciones emergentes con base en los derechos humanos, los principios derivados de la normatividad educativa y los valores propios de la profesión docente.</w:t>
      </w:r>
    </w:p>
    <w:p w14:paraId="7609B81C" w14:textId="77777777" w:rsidR="00E91507" w:rsidRPr="00CB2E4B" w:rsidRDefault="00E91507" w:rsidP="00E91507">
      <w:pPr>
        <w:numPr>
          <w:ilvl w:val="0"/>
          <w:numId w:val="1"/>
        </w:numPr>
        <w:spacing w:after="160" w:line="259" w:lineRule="auto"/>
        <w:contextualSpacing/>
        <w:jc w:val="center"/>
        <w:rPr>
          <w:rFonts w:eastAsiaTheme="minorHAnsi"/>
          <w:lang w:eastAsia="en-US"/>
        </w:rPr>
      </w:pPr>
      <w:r w:rsidRPr="00CB2E4B">
        <w:rPr>
          <w:rFonts w:eastAsiaTheme="minorHAnsi"/>
          <w:lang w:eastAsia="en-US"/>
        </w:rPr>
        <w:t>Decide las estrategias pedagógicas para minimizar o eliminar las barreras para el aprendizaje y la participación, asegurando una educación inclusiva.</w:t>
      </w:r>
    </w:p>
    <w:p w14:paraId="5C512A27" w14:textId="77777777" w:rsidR="00E91507" w:rsidRDefault="00E91507" w:rsidP="00E91507">
      <w:pPr>
        <w:jc w:val="center"/>
        <w:rPr>
          <w:rFonts w:eastAsiaTheme="minorHAnsi"/>
          <w:b/>
          <w:bCs/>
          <w:sz w:val="24"/>
          <w:u w:val="single"/>
          <w:lang w:eastAsia="en-US"/>
        </w:rPr>
      </w:pPr>
    </w:p>
    <w:p w14:paraId="764A5386" w14:textId="5FFD2481" w:rsidR="00E91507" w:rsidRDefault="00E91507" w:rsidP="00E91507">
      <w:pPr>
        <w:jc w:val="center"/>
        <w:rPr>
          <w:rFonts w:eastAsiaTheme="minorHAnsi"/>
          <w:b/>
          <w:bCs/>
          <w:sz w:val="24"/>
          <w:lang w:eastAsia="en-US"/>
        </w:rPr>
      </w:pPr>
    </w:p>
    <w:p w14:paraId="0D6E6433" w14:textId="77777777" w:rsidR="00E91507" w:rsidRDefault="00E91507" w:rsidP="00E91507">
      <w:pPr>
        <w:jc w:val="center"/>
        <w:rPr>
          <w:rFonts w:eastAsiaTheme="minorHAnsi"/>
          <w:b/>
          <w:bCs/>
          <w:sz w:val="24"/>
          <w:lang w:eastAsia="en-US"/>
        </w:rPr>
      </w:pPr>
    </w:p>
    <w:p w14:paraId="76B762B8" w14:textId="6985215C" w:rsidR="00E91507" w:rsidRDefault="00E91507" w:rsidP="00E91507">
      <w:pPr>
        <w:jc w:val="center"/>
        <w:rPr>
          <w:rFonts w:eastAsiaTheme="minorHAnsi"/>
          <w:b/>
          <w:bCs/>
          <w:sz w:val="24"/>
          <w:lang w:eastAsia="en-US"/>
        </w:rPr>
      </w:pPr>
      <w:r w:rsidRPr="00CB2E4B">
        <w:rPr>
          <w:rFonts w:eastAsiaTheme="minorHAnsi"/>
          <w:b/>
          <w:bCs/>
          <w:sz w:val="24"/>
          <w:lang w:eastAsia="en-US"/>
        </w:rPr>
        <w:t>Saltillo, Coah</w:t>
      </w:r>
      <w:r w:rsidRPr="00493B24">
        <w:rPr>
          <w:rFonts w:eastAsiaTheme="minorHAnsi"/>
          <w:b/>
          <w:bCs/>
          <w:sz w:val="24"/>
          <w:lang w:eastAsia="en-US"/>
        </w:rPr>
        <w:t xml:space="preserve">. </w:t>
      </w:r>
      <w:r>
        <w:rPr>
          <w:rFonts w:eastAsiaTheme="minorHAnsi"/>
          <w:b/>
          <w:bCs/>
          <w:sz w:val="24"/>
          <w:lang w:eastAsia="en-US"/>
        </w:rPr>
        <w:t xml:space="preserve">                                                  </w:t>
      </w:r>
      <w:r>
        <w:rPr>
          <w:rFonts w:eastAsiaTheme="minorHAnsi"/>
          <w:b/>
          <w:bCs/>
          <w:sz w:val="24"/>
          <w:lang w:eastAsia="en-US"/>
        </w:rPr>
        <w:t>06</w:t>
      </w:r>
      <w:r w:rsidRPr="00CB2E4B">
        <w:rPr>
          <w:rFonts w:eastAsiaTheme="minorHAnsi"/>
          <w:b/>
          <w:bCs/>
          <w:sz w:val="24"/>
          <w:lang w:eastAsia="en-US"/>
        </w:rPr>
        <w:t xml:space="preserve"> de </w:t>
      </w:r>
      <w:r>
        <w:rPr>
          <w:rFonts w:eastAsiaTheme="minorHAnsi"/>
          <w:b/>
          <w:bCs/>
          <w:sz w:val="24"/>
          <w:lang w:eastAsia="en-US"/>
        </w:rPr>
        <w:t>junio</w:t>
      </w:r>
      <w:r>
        <w:rPr>
          <w:rFonts w:eastAsiaTheme="minorHAnsi"/>
          <w:b/>
          <w:bCs/>
          <w:sz w:val="24"/>
          <w:lang w:eastAsia="en-US"/>
        </w:rPr>
        <w:t xml:space="preserve"> </w:t>
      </w:r>
      <w:r w:rsidRPr="00CB2E4B">
        <w:rPr>
          <w:rFonts w:eastAsiaTheme="minorHAnsi"/>
          <w:b/>
          <w:bCs/>
          <w:sz w:val="24"/>
          <w:lang w:eastAsia="en-US"/>
        </w:rPr>
        <w:t>2021</w:t>
      </w:r>
    </w:p>
    <w:p w14:paraId="47AA40CF" w14:textId="555779B6" w:rsidR="00E91507" w:rsidRDefault="00E91507" w:rsidP="00EC76D5">
      <w:pPr>
        <w:spacing w:after="160" w:line="259" w:lineRule="auto"/>
        <w:jc w:val="both"/>
        <w:rPr>
          <w:rFonts w:ascii="Times New Roman" w:eastAsiaTheme="minorHAnsi" w:hAnsi="Times New Roman" w:cs="Times New Roman"/>
          <w:b/>
          <w:bCs/>
          <w:sz w:val="24"/>
          <w:lang w:eastAsia="en-US"/>
        </w:rPr>
      </w:pPr>
      <w:r>
        <w:rPr>
          <w:rFonts w:ascii="Times New Roman" w:eastAsiaTheme="minorHAnsi" w:hAnsi="Times New Roman" w:cs="Times New Roman"/>
          <w:b/>
          <w:bCs/>
          <w:sz w:val="24"/>
          <w:lang w:eastAsia="en-US"/>
        </w:rPr>
        <w:lastRenderedPageBreak/>
        <w:t>Introducción.</w:t>
      </w:r>
    </w:p>
    <w:p w14:paraId="17E50C6B" w14:textId="5561AD5A" w:rsidR="00260B7A" w:rsidRDefault="001524D2" w:rsidP="00043A6A">
      <w:pPr>
        <w:spacing w:after="160" w:line="360" w:lineRule="auto"/>
        <w:jc w:val="both"/>
        <w:rPr>
          <w:rFonts w:ascii="Times New Roman" w:eastAsiaTheme="minorHAnsi" w:hAnsi="Times New Roman" w:cs="Times New Roman"/>
          <w:sz w:val="24"/>
          <w:lang w:eastAsia="en-US"/>
        </w:rPr>
      </w:pPr>
      <w:r w:rsidRPr="001524D2">
        <w:rPr>
          <w:rFonts w:ascii="Times New Roman" w:eastAsiaTheme="minorHAnsi" w:hAnsi="Times New Roman" w:cs="Times New Roman"/>
          <w:sz w:val="24"/>
          <w:lang w:eastAsia="en-US"/>
        </w:rPr>
        <w:t xml:space="preserve">En </w:t>
      </w:r>
      <w:r>
        <w:rPr>
          <w:rFonts w:ascii="Times New Roman" w:eastAsiaTheme="minorHAnsi" w:hAnsi="Times New Roman" w:cs="Times New Roman"/>
          <w:sz w:val="24"/>
          <w:lang w:eastAsia="en-US"/>
        </w:rPr>
        <w:t>el presente trabajo se habla</w:t>
      </w:r>
      <w:r w:rsidR="00EC76D5">
        <w:rPr>
          <w:rFonts w:ascii="Times New Roman" w:eastAsiaTheme="minorHAnsi" w:hAnsi="Times New Roman" w:cs="Times New Roman"/>
          <w:sz w:val="24"/>
          <w:lang w:eastAsia="en-US"/>
        </w:rPr>
        <w:t xml:space="preserve"> </w:t>
      </w:r>
      <w:r w:rsidR="00A84FC8">
        <w:rPr>
          <w:rFonts w:ascii="Times New Roman" w:eastAsiaTheme="minorHAnsi" w:hAnsi="Times New Roman" w:cs="Times New Roman"/>
          <w:sz w:val="24"/>
          <w:lang w:eastAsia="en-US"/>
        </w:rPr>
        <w:t>acerca</w:t>
      </w:r>
      <w:r w:rsidR="00EC76D5">
        <w:rPr>
          <w:rFonts w:ascii="Times New Roman" w:eastAsiaTheme="minorHAnsi" w:hAnsi="Times New Roman" w:cs="Times New Roman"/>
          <w:sz w:val="24"/>
          <w:lang w:eastAsia="en-US"/>
        </w:rPr>
        <w:t xml:space="preserve"> de los principios expuestos dentro de la fracción I del artículo 13 de la Ley General de la Educación, en el cual se part</w:t>
      </w:r>
      <w:r w:rsidR="00043A6A">
        <w:rPr>
          <w:rFonts w:ascii="Times New Roman" w:eastAsiaTheme="minorHAnsi" w:hAnsi="Times New Roman" w:cs="Times New Roman"/>
          <w:sz w:val="24"/>
          <w:lang w:eastAsia="en-US"/>
        </w:rPr>
        <w:t>e de l</w:t>
      </w:r>
      <w:r w:rsidR="00043A6A" w:rsidRPr="00043A6A">
        <w:rPr>
          <w:rFonts w:ascii="Times New Roman" w:eastAsiaTheme="minorHAnsi" w:hAnsi="Times New Roman" w:cs="Times New Roman"/>
          <w:sz w:val="24"/>
          <w:lang w:eastAsia="en-US"/>
        </w:rPr>
        <w:t>a identidad, el sentido de pertenencia y el respeto desde la interculturalidad</w:t>
      </w:r>
      <w:r w:rsidR="00043A6A">
        <w:rPr>
          <w:rFonts w:ascii="Times New Roman" w:eastAsiaTheme="minorHAnsi" w:hAnsi="Times New Roman" w:cs="Times New Roman"/>
          <w:sz w:val="24"/>
          <w:lang w:eastAsia="en-US"/>
        </w:rPr>
        <w:t>.</w:t>
      </w:r>
      <w:r w:rsidR="009B6C3C">
        <w:rPr>
          <w:rFonts w:ascii="Times New Roman" w:eastAsiaTheme="minorHAnsi" w:hAnsi="Times New Roman" w:cs="Times New Roman"/>
          <w:sz w:val="24"/>
          <w:lang w:eastAsia="en-US"/>
        </w:rPr>
        <w:t xml:space="preserve"> Podemos definir la interculturalidad como el </w:t>
      </w:r>
      <w:r w:rsidR="00A84FC8">
        <w:rPr>
          <w:rFonts w:ascii="Times New Roman" w:eastAsiaTheme="minorHAnsi" w:hAnsi="Times New Roman" w:cs="Times New Roman"/>
          <w:sz w:val="24"/>
          <w:lang w:eastAsia="en-US"/>
        </w:rPr>
        <w:t>proceso mediante el cual las personas interactúan con otras que pertenecen a culturas diferentes con otros ideales.</w:t>
      </w:r>
    </w:p>
    <w:p w14:paraId="1098B09F" w14:textId="7A5F2E20" w:rsidR="00A84FC8" w:rsidRDefault="00A84FC8" w:rsidP="00043A6A">
      <w:pPr>
        <w:spacing w:after="160" w:line="360" w:lineRule="auto"/>
        <w:jc w:val="both"/>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 xml:space="preserve">Asimismo, se menciona el concepto de nación pluricultural y plurilingüe. </w:t>
      </w:r>
      <w:r w:rsidR="0045043D">
        <w:rPr>
          <w:rFonts w:ascii="Times New Roman" w:eastAsiaTheme="minorHAnsi" w:hAnsi="Times New Roman" w:cs="Times New Roman"/>
          <w:sz w:val="24"/>
          <w:lang w:eastAsia="en-US"/>
        </w:rPr>
        <w:t xml:space="preserve">Cuando una nación es pluricultural, se hace referencia a </w:t>
      </w:r>
      <w:r w:rsidR="00762FB8">
        <w:rPr>
          <w:rFonts w:ascii="Times New Roman" w:eastAsiaTheme="minorHAnsi" w:hAnsi="Times New Roman" w:cs="Times New Roman"/>
          <w:sz w:val="24"/>
          <w:lang w:eastAsia="en-US"/>
        </w:rPr>
        <w:t xml:space="preserve">la </w:t>
      </w:r>
      <w:r w:rsidR="00A94744">
        <w:rPr>
          <w:rFonts w:ascii="Times New Roman" w:eastAsiaTheme="minorHAnsi" w:hAnsi="Times New Roman" w:cs="Times New Roman"/>
          <w:sz w:val="24"/>
          <w:lang w:eastAsia="en-US"/>
        </w:rPr>
        <w:t>coexistencia de culturas diferentes en un mismo lugar o dentro de una misma comunidad</w:t>
      </w:r>
      <w:r w:rsidR="007D6141">
        <w:rPr>
          <w:rFonts w:ascii="Times New Roman" w:eastAsiaTheme="minorHAnsi" w:hAnsi="Times New Roman" w:cs="Times New Roman"/>
          <w:sz w:val="24"/>
          <w:lang w:eastAsia="en-US"/>
        </w:rPr>
        <w:t xml:space="preserve">; por otro </w:t>
      </w:r>
      <w:r w:rsidR="006C3B21">
        <w:rPr>
          <w:rFonts w:ascii="Times New Roman" w:eastAsiaTheme="minorHAnsi" w:hAnsi="Times New Roman" w:cs="Times New Roman"/>
          <w:sz w:val="24"/>
          <w:lang w:eastAsia="en-US"/>
        </w:rPr>
        <w:t>lado,</w:t>
      </w:r>
      <w:r w:rsidR="007D6141">
        <w:rPr>
          <w:rFonts w:ascii="Times New Roman" w:eastAsiaTheme="minorHAnsi" w:hAnsi="Times New Roman" w:cs="Times New Roman"/>
          <w:sz w:val="24"/>
          <w:lang w:eastAsia="en-US"/>
        </w:rPr>
        <w:t xml:space="preserve"> la nación plurilingüe se refiere a cuando dentro de un mismo sitio se tiene una variedad de lenguas pertenecientes a diferentes comunidades.</w:t>
      </w:r>
    </w:p>
    <w:p w14:paraId="3079740B" w14:textId="56CE1FD5" w:rsidR="006C3B21" w:rsidRPr="001524D2" w:rsidRDefault="006C3B21" w:rsidP="00043A6A">
      <w:pPr>
        <w:spacing w:after="160" w:line="360" w:lineRule="auto"/>
        <w:jc w:val="both"/>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Al crear una relación de interculturalidad, entendemos que esta se debe basar principalmente en el respeto ante la diversidad de costumbres, preferencias, lenguas, etc.  Así como el aprecio hacia las mismas. Del mismo modo, se busca que dentro de las relaciones interculturales se encuentren puntos en común basaos en los aspectos que se mencionan con anterioridad entre las diferentes culturas, pretendiendo que exista una riqueza o un crecimiento para todas las personas inmersas en dicha relación.</w:t>
      </w:r>
    </w:p>
    <w:p w14:paraId="793F2C0A" w14:textId="77777777" w:rsidR="00E91507" w:rsidRDefault="00E91507">
      <w:pPr>
        <w:spacing w:after="160" w:line="259" w:lineRule="auto"/>
        <w:rPr>
          <w:rFonts w:eastAsiaTheme="minorHAnsi"/>
          <w:b/>
          <w:bCs/>
          <w:sz w:val="24"/>
          <w:lang w:eastAsia="en-US"/>
        </w:rPr>
      </w:pPr>
      <w:r>
        <w:rPr>
          <w:rFonts w:eastAsiaTheme="minorHAnsi"/>
          <w:b/>
          <w:bCs/>
          <w:sz w:val="24"/>
          <w:lang w:eastAsia="en-US"/>
        </w:rPr>
        <w:br w:type="page"/>
      </w:r>
    </w:p>
    <w:p w14:paraId="4B375DC0" w14:textId="22E21FC8" w:rsidR="00E91507" w:rsidRDefault="00E91507" w:rsidP="00691B92">
      <w:pPr>
        <w:spacing w:after="160" w:line="360" w:lineRule="auto"/>
        <w:jc w:val="both"/>
        <w:rPr>
          <w:rFonts w:ascii="Times New Roman" w:eastAsiaTheme="minorHAnsi" w:hAnsi="Times New Roman" w:cs="Times New Roman"/>
          <w:b/>
          <w:bCs/>
          <w:sz w:val="24"/>
          <w:lang w:eastAsia="en-US"/>
        </w:rPr>
      </w:pPr>
      <w:r w:rsidRPr="00E91507">
        <w:rPr>
          <w:rFonts w:ascii="Times New Roman" w:eastAsiaTheme="minorHAnsi" w:hAnsi="Times New Roman" w:cs="Times New Roman"/>
          <w:b/>
          <w:bCs/>
          <w:sz w:val="24"/>
          <w:lang w:eastAsia="en-US"/>
        </w:rPr>
        <w:lastRenderedPageBreak/>
        <w:t>Desarrollo.</w:t>
      </w:r>
    </w:p>
    <w:p w14:paraId="1DDA00C5" w14:textId="77777777" w:rsidR="00691B92" w:rsidRDefault="00691B92" w:rsidP="00691B92">
      <w:pPr>
        <w:spacing w:after="160" w:line="360" w:lineRule="auto"/>
        <w:jc w:val="both"/>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Dentro de la Ley General de la Educación, en la fracción I del capítulo 13 se menciona que “</w:t>
      </w:r>
      <w:r w:rsidRPr="00691B92">
        <w:rPr>
          <w:rFonts w:ascii="Times New Roman" w:eastAsiaTheme="minorHAnsi" w:hAnsi="Times New Roman" w:cs="Times New Roman"/>
          <w:sz w:val="24"/>
          <w:lang w:eastAsia="en-US"/>
        </w:rPr>
        <w:t>La identidad, el sentido de pertenencia y el respeto desde la interculturalidad, para considerarse</w:t>
      </w:r>
      <w:r>
        <w:rPr>
          <w:rFonts w:ascii="Times New Roman" w:eastAsiaTheme="minorHAnsi" w:hAnsi="Times New Roman" w:cs="Times New Roman"/>
          <w:sz w:val="24"/>
          <w:lang w:eastAsia="en-US"/>
        </w:rPr>
        <w:t xml:space="preserve"> </w:t>
      </w:r>
      <w:r w:rsidRPr="00691B92">
        <w:rPr>
          <w:rFonts w:ascii="Times New Roman" w:eastAsiaTheme="minorHAnsi" w:hAnsi="Times New Roman" w:cs="Times New Roman"/>
          <w:sz w:val="24"/>
          <w:lang w:eastAsia="en-US"/>
        </w:rPr>
        <w:t>como parte de una nación pluricultural y plurilingüe con una historia que cimienta perspectivas</w:t>
      </w:r>
      <w:r>
        <w:rPr>
          <w:rFonts w:ascii="Times New Roman" w:eastAsiaTheme="minorHAnsi" w:hAnsi="Times New Roman" w:cs="Times New Roman"/>
          <w:sz w:val="24"/>
          <w:lang w:eastAsia="en-US"/>
        </w:rPr>
        <w:t xml:space="preserve"> </w:t>
      </w:r>
      <w:r w:rsidRPr="00691B92">
        <w:rPr>
          <w:rFonts w:ascii="Times New Roman" w:eastAsiaTheme="minorHAnsi" w:hAnsi="Times New Roman" w:cs="Times New Roman"/>
          <w:sz w:val="24"/>
          <w:lang w:eastAsia="en-US"/>
        </w:rPr>
        <w:t>del futuro, que promueva la convivencia armónica entre personas y comunidades para el</w:t>
      </w:r>
      <w:r>
        <w:rPr>
          <w:rFonts w:ascii="Times New Roman" w:eastAsiaTheme="minorHAnsi" w:hAnsi="Times New Roman" w:cs="Times New Roman"/>
          <w:sz w:val="24"/>
          <w:lang w:eastAsia="en-US"/>
        </w:rPr>
        <w:t xml:space="preserve"> </w:t>
      </w:r>
      <w:r w:rsidRPr="00691B92">
        <w:rPr>
          <w:rFonts w:ascii="Times New Roman" w:eastAsiaTheme="minorHAnsi" w:hAnsi="Times New Roman" w:cs="Times New Roman"/>
          <w:sz w:val="24"/>
          <w:lang w:eastAsia="en-US"/>
        </w:rPr>
        <w:t xml:space="preserve">respeto y reconocimiento de sus diferencias y derechos, en un marco de inclusión </w:t>
      </w:r>
      <w:r w:rsidRPr="00691B92">
        <w:rPr>
          <w:rFonts w:ascii="Times New Roman" w:eastAsiaTheme="minorHAnsi" w:hAnsi="Times New Roman" w:cs="Times New Roman"/>
          <w:sz w:val="24"/>
          <w:lang w:eastAsia="en-US"/>
        </w:rPr>
        <w:t>social</w:t>
      </w:r>
      <w:r>
        <w:rPr>
          <w:rFonts w:ascii="Times New Roman" w:eastAsiaTheme="minorHAnsi" w:hAnsi="Times New Roman" w:cs="Times New Roman"/>
          <w:sz w:val="24"/>
          <w:lang w:eastAsia="en-US"/>
        </w:rPr>
        <w:t xml:space="preserve">;” (LGE, 2019). </w:t>
      </w:r>
    </w:p>
    <w:p w14:paraId="4B747C97" w14:textId="77777777" w:rsidR="006D12C8" w:rsidRDefault="00691B92" w:rsidP="00691B92">
      <w:pPr>
        <w:spacing w:after="160" w:line="360" w:lineRule="auto"/>
        <w:jc w:val="both"/>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 xml:space="preserve">En la actualidad, es muy importante que como docentes coloquemos en el centro de la educación el transmitir a los alumnos un sentido de pertinencia y de amor hacia la cultura </w:t>
      </w:r>
      <w:r w:rsidR="006D12C8">
        <w:rPr>
          <w:rFonts w:ascii="Times New Roman" w:eastAsiaTheme="minorHAnsi" w:hAnsi="Times New Roman" w:cs="Times New Roman"/>
          <w:sz w:val="24"/>
          <w:lang w:eastAsia="en-US"/>
        </w:rPr>
        <w:t>propia en que los niños se desarrollan, para que de este modo se pueda dar pie al aprecio hacia otras culturas y costumbres, asimismo, debemos educar con el propósito de inculcar el respeto ante la diversidad de culturas que existen dentro de una comunidad.</w:t>
      </w:r>
    </w:p>
    <w:p w14:paraId="7D564B3E" w14:textId="77777777" w:rsidR="006D12C8" w:rsidRDefault="006D12C8" w:rsidP="00691B92">
      <w:pPr>
        <w:spacing w:after="160" w:line="360" w:lineRule="auto"/>
        <w:jc w:val="both"/>
        <w:rPr>
          <w:rFonts w:ascii="Times New Roman" w:eastAsiaTheme="minorHAnsi" w:hAnsi="Times New Roman" w:cs="Times New Roman"/>
          <w:sz w:val="24"/>
          <w:lang w:eastAsia="en-US"/>
        </w:rPr>
      </w:pPr>
      <w:r w:rsidRPr="006D12C8">
        <w:rPr>
          <w:rFonts w:ascii="Times New Roman" w:eastAsiaTheme="minorHAnsi" w:hAnsi="Times New Roman" w:cs="Times New Roman"/>
          <w:sz w:val="24"/>
          <w:lang w:eastAsia="en-US"/>
        </w:rPr>
        <w:t>La diversidad cultural puede promover el desarrollo sostenible de personas, comunidades y naciones. La diversidad cultural reconoce y legitima las expresiones culturales de los diferentes grupos humanos, y los invita a vivir en armonía y compartir sus valores únicos para la comunidad, fortaleciendo así la identidad de cada individuo.</w:t>
      </w:r>
    </w:p>
    <w:p w14:paraId="04B58B56" w14:textId="77777777" w:rsidR="006D12C8" w:rsidRDefault="006D12C8" w:rsidP="00691B92">
      <w:pPr>
        <w:spacing w:after="160" w:line="360" w:lineRule="auto"/>
        <w:jc w:val="both"/>
        <w:rPr>
          <w:rFonts w:ascii="Times New Roman" w:eastAsiaTheme="minorHAnsi" w:hAnsi="Times New Roman" w:cs="Times New Roman"/>
          <w:sz w:val="24"/>
          <w:lang w:eastAsia="en-US"/>
        </w:rPr>
      </w:pPr>
      <w:r w:rsidRPr="006D12C8">
        <w:rPr>
          <w:rFonts w:ascii="Times New Roman" w:eastAsiaTheme="minorHAnsi" w:hAnsi="Times New Roman" w:cs="Times New Roman"/>
          <w:sz w:val="24"/>
          <w:lang w:eastAsia="en-US"/>
        </w:rPr>
        <w:t>La diversidad cultural permite</w:t>
      </w:r>
      <w:r>
        <w:rPr>
          <w:rFonts w:ascii="Times New Roman" w:eastAsiaTheme="minorHAnsi" w:hAnsi="Times New Roman" w:cs="Times New Roman"/>
          <w:sz w:val="24"/>
          <w:lang w:eastAsia="en-US"/>
        </w:rPr>
        <w:t xml:space="preserve"> que las personas</w:t>
      </w:r>
      <w:r w:rsidRPr="006D12C8">
        <w:rPr>
          <w:rFonts w:ascii="Times New Roman" w:eastAsiaTheme="minorHAnsi" w:hAnsi="Times New Roman" w:cs="Times New Roman"/>
          <w:sz w:val="24"/>
          <w:lang w:eastAsia="en-US"/>
        </w:rPr>
        <w:t xml:space="preserve"> se</w:t>
      </w:r>
      <w:r>
        <w:rPr>
          <w:rFonts w:ascii="Times New Roman" w:eastAsiaTheme="minorHAnsi" w:hAnsi="Times New Roman" w:cs="Times New Roman"/>
          <w:sz w:val="24"/>
          <w:lang w:eastAsia="en-US"/>
        </w:rPr>
        <w:t>an</w:t>
      </w:r>
      <w:r w:rsidRPr="006D12C8">
        <w:rPr>
          <w:rFonts w:ascii="Times New Roman" w:eastAsiaTheme="minorHAnsi" w:hAnsi="Times New Roman" w:cs="Times New Roman"/>
          <w:sz w:val="24"/>
          <w:lang w:eastAsia="en-US"/>
        </w:rPr>
        <w:t xml:space="preserve"> más eficientes, </w:t>
      </w:r>
      <w:r w:rsidRPr="006D12C8">
        <w:rPr>
          <w:rFonts w:ascii="Times New Roman" w:eastAsiaTheme="minorHAnsi" w:hAnsi="Times New Roman" w:cs="Times New Roman"/>
          <w:sz w:val="24"/>
          <w:lang w:eastAsia="en-US"/>
        </w:rPr>
        <w:t>más abiertos y receptivos</w:t>
      </w:r>
      <w:r w:rsidRPr="006D12C8">
        <w:rPr>
          <w:rFonts w:ascii="Times New Roman" w:eastAsiaTheme="minorHAnsi" w:hAnsi="Times New Roman" w:cs="Times New Roman"/>
          <w:sz w:val="24"/>
          <w:lang w:eastAsia="en-US"/>
        </w:rPr>
        <w:t xml:space="preserve"> a las diferentes opiniones, creando un ambiente de reflexión y crecimiento colectivo. Incluso la expresión de las diferencias conducirá al nacimiento de nuevas ideas, lo que nos impulsará a ser más creativos e innovadores.</w:t>
      </w:r>
    </w:p>
    <w:p w14:paraId="35A2869B" w14:textId="40994FE1" w:rsidR="007B3EE6" w:rsidRDefault="007B3EE6" w:rsidP="00691B92">
      <w:pPr>
        <w:spacing w:after="160" w:line="360" w:lineRule="auto"/>
        <w:jc w:val="both"/>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 xml:space="preserve">La Federación </w:t>
      </w:r>
      <w:r w:rsidR="00DE03B9">
        <w:rPr>
          <w:rFonts w:ascii="Times New Roman" w:eastAsiaTheme="minorHAnsi" w:hAnsi="Times New Roman" w:cs="Times New Roman"/>
          <w:sz w:val="24"/>
          <w:lang w:eastAsia="en-US"/>
        </w:rPr>
        <w:t>d</w:t>
      </w:r>
      <w:r>
        <w:rPr>
          <w:rFonts w:ascii="Times New Roman" w:eastAsiaTheme="minorHAnsi" w:hAnsi="Times New Roman" w:cs="Times New Roman"/>
          <w:sz w:val="24"/>
          <w:lang w:eastAsia="en-US"/>
        </w:rPr>
        <w:t>e Enseñanza de CC.OO. de Andalucía (2011) menciona que l</w:t>
      </w:r>
      <w:r w:rsidRPr="007B3EE6">
        <w:rPr>
          <w:rFonts w:ascii="Times New Roman" w:eastAsiaTheme="minorHAnsi" w:hAnsi="Times New Roman" w:cs="Times New Roman"/>
          <w:sz w:val="24"/>
          <w:lang w:eastAsia="en-US"/>
        </w:rPr>
        <w:t>as experiencias de la primera infancia tienen una poderosa influencia en la comprensión cultural. El aula brinda a los niños una excelente oportunidad para interactuar activamente en un entorno multicultural. Los miembros de la familia y los maestros pueden sentar las bases para experiencias tempranas inolvidables. Estas experiencias contribuyen a la comprensión y valoración de la diversidad cultural durante toda la vida.</w:t>
      </w:r>
    </w:p>
    <w:p w14:paraId="1EADD25D" w14:textId="77777777" w:rsidR="00383981" w:rsidRDefault="007B3EE6" w:rsidP="00691B92">
      <w:pPr>
        <w:spacing w:after="160" w:line="360" w:lineRule="auto"/>
        <w:jc w:val="both"/>
        <w:rPr>
          <w:rFonts w:ascii="Times New Roman" w:eastAsiaTheme="minorHAnsi" w:hAnsi="Times New Roman" w:cs="Times New Roman"/>
          <w:sz w:val="24"/>
          <w:lang w:eastAsia="en-US"/>
        </w:rPr>
      </w:pPr>
      <w:r w:rsidRPr="007B3EE6">
        <w:rPr>
          <w:rFonts w:ascii="Times New Roman" w:eastAsiaTheme="minorHAnsi" w:hAnsi="Times New Roman" w:cs="Times New Roman"/>
          <w:sz w:val="24"/>
          <w:lang w:eastAsia="en-US"/>
        </w:rPr>
        <w:t xml:space="preserve">Es necesario tomar la cohesión social como objetivo, con proyectos de educación plurilingüe para sensibilizar, promover y consolidar la lengua de cada comunidad. Para ello, es </w:t>
      </w:r>
      <w:r w:rsidRPr="007B3EE6">
        <w:rPr>
          <w:rFonts w:ascii="Times New Roman" w:eastAsiaTheme="minorHAnsi" w:hAnsi="Times New Roman" w:cs="Times New Roman"/>
          <w:sz w:val="24"/>
          <w:lang w:eastAsia="en-US"/>
        </w:rPr>
        <w:lastRenderedPageBreak/>
        <w:t xml:space="preserve">fundamental que además </w:t>
      </w:r>
      <w:r>
        <w:rPr>
          <w:rFonts w:ascii="Times New Roman" w:eastAsiaTheme="minorHAnsi" w:hAnsi="Times New Roman" w:cs="Times New Roman"/>
          <w:sz w:val="24"/>
          <w:lang w:eastAsia="en-US"/>
        </w:rPr>
        <w:t>de tener conocimiento sobre la existencia del idioma natal de los alumnos</w:t>
      </w:r>
      <w:r w:rsidRPr="007B3EE6">
        <w:rPr>
          <w:rFonts w:ascii="Times New Roman" w:eastAsiaTheme="minorHAnsi" w:hAnsi="Times New Roman" w:cs="Times New Roman"/>
          <w:sz w:val="24"/>
          <w:lang w:eastAsia="en-US"/>
        </w:rPr>
        <w:t xml:space="preserve">, </w:t>
      </w:r>
      <w:r>
        <w:rPr>
          <w:rFonts w:ascii="Times New Roman" w:eastAsiaTheme="minorHAnsi" w:hAnsi="Times New Roman" w:cs="Times New Roman"/>
          <w:sz w:val="24"/>
          <w:lang w:eastAsia="en-US"/>
        </w:rPr>
        <w:t xml:space="preserve">conozcan e indaguen acerca de las distintas lenguas </w:t>
      </w:r>
      <w:r w:rsidR="00383981">
        <w:rPr>
          <w:rFonts w:ascii="Times New Roman" w:eastAsiaTheme="minorHAnsi" w:hAnsi="Times New Roman" w:cs="Times New Roman"/>
          <w:sz w:val="24"/>
          <w:lang w:eastAsia="en-US"/>
        </w:rPr>
        <w:t>q</w:t>
      </w:r>
      <w:r>
        <w:rPr>
          <w:rFonts w:ascii="Times New Roman" w:eastAsiaTheme="minorHAnsi" w:hAnsi="Times New Roman" w:cs="Times New Roman"/>
          <w:sz w:val="24"/>
          <w:lang w:eastAsia="en-US"/>
        </w:rPr>
        <w:t>ue se hablan ya sea dentro d</w:t>
      </w:r>
      <w:r w:rsidR="00383981">
        <w:rPr>
          <w:rFonts w:ascii="Times New Roman" w:eastAsiaTheme="minorHAnsi" w:hAnsi="Times New Roman" w:cs="Times New Roman"/>
          <w:sz w:val="24"/>
          <w:lang w:eastAsia="en-US"/>
        </w:rPr>
        <w:t>e</w:t>
      </w:r>
      <w:r>
        <w:rPr>
          <w:rFonts w:ascii="Times New Roman" w:eastAsiaTheme="minorHAnsi" w:hAnsi="Times New Roman" w:cs="Times New Roman"/>
          <w:sz w:val="24"/>
          <w:lang w:eastAsia="en-US"/>
        </w:rPr>
        <w:t xml:space="preserve"> su comunidad o en las diferentes partes de su país. </w:t>
      </w:r>
      <w:r w:rsidRPr="007B3EE6">
        <w:rPr>
          <w:rFonts w:ascii="Times New Roman" w:eastAsiaTheme="minorHAnsi" w:hAnsi="Times New Roman" w:cs="Times New Roman"/>
          <w:sz w:val="24"/>
          <w:lang w:eastAsia="en-US"/>
        </w:rPr>
        <w:t xml:space="preserve">También debemos considerar aspectos que afectan directamente las emociones, la alegría, las relaciones y la cohesión social de los estudiantes. El objetivo de </w:t>
      </w:r>
      <w:r w:rsidR="00383981">
        <w:rPr>
          <w:rFonts w:ascii="Times New Roman" w:eastAsiaTheme="minorHAnsi" w:hAnsi="Times New Roman" w:cs="Times New Roman"/>
          <w:sz w:val="24"/>
          <w:lang w:eastAsia="en-US"/>
        </w:rPr>
        <w:t>trabajar estos aspectos es lograr que nuestra sociedad sea</w:t>
      </w:r>
      <w:r w:rsidRPr="007B3EE6">
        <w:rPr>
          <w:rFonts w:ascii="Times New Roman" w:eastAsiaTheme="minorHAnsi" w:hAnsi="Times New Roman" w:cs="Times New Roman"/>
          <w:sz w:val="24"/>
          <w:lang w:eastAsia="en-US"/>
        </w:rPr>
        <w:t xml:space="preserve"> abierta </w:t>
      </w:r>
      <w:r w:rsidR="00383981">
        <w:rPr>
          <w:rFonts w:ascii="Times New Roman" w:eastAsiaTheme="minorHAnsi" w:hAnsi="Times New Roman" w:cs="Times New Roman"/>
          <w:sz w:val="24"/>
          <w:lang w:eastAsia="en-US"/>
        </w:rPr>
        <w:t xml:space="preserve">y </w:t>
      </w:r>
      <w:r w:rsidRPr="007B3EE6">
        <w:rPr>
          <w:rFonts w:ascii="Times New Roman" w:eastAsiaTheme="minorHAnsi" w:hAnsi="Times New Roman" w:cs="Times New Roman"/>
          <w:sz w:val="24"/>
          <w:lang w:eastAsia="en-US"/>
        </w:rPr>
        <w:t>basada en valores democráticos requiere un modelo de escuela y educación inclusiva</w:t>
      </w:r>
      <w:r w:rsidR="00383981">
        <w:rPr>
          <w:rFonts w:ascii="Times New Roman" w:eastAsiaTheme="minorHAnsi" w:hAnsi="Times New Roman" w:cs="Times New Roman"/>
          <w:sz w:val="24"/>
          <w:lang w:eastAsia="en-US"/>
        </w:rPr>
        <w:t xml:space="preserve"> cimentado</w:t>
      </w:r>
      <w:r w:rsidRPr="007B3EE6">
        <w:rPr>
          <w:rFonts w:ascii="Times New Roman" w:eastAsiaTheme="minorHAnsi" w:hAnsi="Times New Roman" w:cs="Times New Roman"/>
          <w:sz w:val="24"/>
          <w:lang w:eastAsia="en-US"/>
        </w:rPr>
        <w:t xml:space="preserve"> en la convivencia y el respeto a la diversidad, y la capacidad de crear condiciones para la igualdad.</w:t>
      </w:r>
    </w:p>
    <w:p w14:paraId="68303646" w14:textId="0A48A6BC" w:rsidR="00383981" w:rsidRDefault="00383981" w:rsidP="00383981">
      <w:pPr>
        <w:spacing w:after="160" w:line="360" w:lineRule="auto"/>
        <w:jc w:val="both"/>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 xml:space="preserve">La autora </w:t>
      </w:r>
      <w:r w:rsidRPr="00383981">
        <w:rPr>
          <w:rFonts w:ascii="Times New Roman" w:eastAsiaTheme="minorHAnsi" w:hAnsi="Times New Roman" w:cs="Times New Roman"/>
          <w:sz w:val="24"/>
          <w:lang w:eastAsia="en-US"/>
        </w:rPr>
        <w:t>Adriana Royo Prats</w:t>
      </w:r>
      <w:r>
        <w:rPr>
          <w:rFonts w:ascii="Times New Roman" w:eastAsiaTheme="minorHAnsi" w:hAnsi="Times New Roman" w:cs="Times New Roman"/>
          <w:sz w:val="24"/>
          <w:lang w:eastAsia="en-US"/>
        </w:rPr>
        <w:t>, habla acerca de lo que la diversidad cultural suma en la formación de los niños en etapa inicial reconociendo que… “</w:t>
      </w:r>
      <w:r w:rsidRPr="00383981">
        <w:rPr>
          <w:rFonts w:ascii="Times New Roman" w:eastAsiaTheme="minorHAnsi" w:hAnsi="Times New Roman" w:cs="Times New Roman"/>
          <w:sz w:val="24"/>
          <w:lang w:eastAsia="en-US"/>
        </w:rPr>
        <w:t>La diversidad cultural hace referencia a la convivencia e interacción que existe de manera</w:t>
      </w:r>
      <w:r>
        <w:rPr>
          <w:rFonts w:ascii="Times New Roman" w:eastAsiaTheme="minorHAnsi" w:hAnsi="Times New Roman" w:cs="Times New Roman"/>
          <w:sz w:val="24"/>
          <w:lang w:eastAsia="en-US"/>
        </w:rPr>
        <w:t xml:space="preserve"> </w:t>
      </w:r>
      <w:r w:rsidRPr="00383981">
        <w:rPr>
          <w:rFonts w:ascii="Times New Roman" w:eastAsiaTheme="minorHAnsi" w:hAnsi="Times New Roman" w:cs="Times New Roman"/>
          <w:sz w:val="24"/>
          <w:lang w:eastAsia="en-US"/>
        </w:rPr>
        <w:t>favorable entre culturas diferentes en un mismo espacio geográfico. Esta convivencia se trata de</w:t>
      </w:r>
      <w:r>
        <w:rPr>
          <w:rFonts w:ascii="Times New Roman" w:eastAsiaTheme="minorHAnsi" w:hAnsi="Times New Roman" w:cs="Times New Roman"/>
          <w:sz w:val="24"/>
          <w:lang w:eastAsia="en-US"/>
        </w:rPr>
        <w:t xml:space="preserve"> </w:t>
      </w:r>
      <w:r w:rsidRPr="00383981">
        <w:rPr>
          <w:rFonts w:ascii="Times New Roman" w:eastAsiaTheme="minorHAnsi" w:hAnsi="Times New Roman" w:cs="Times New Roman"/>
          <w:sz w:val="24"/>
          <w:lang w:eastAsia="en-US"/>
        </w:rPr>
        <w:t>un patrimonio muy importante de la humanidad, puesto que ayuda a ampliar nuestros</w:t>
      </w:r>
      <w:r>
        <w:rPr>
          <w:rFonts w:ascii="Times New Roman" w:eastAsiaTheme="minorHAnsi" w:hAnsi="Times New Roman" w:cs="Times New Roman"/>
          <w:sz w:val="24"/>
          <w:lang w:eastAsia="en-US"/>
        </w:rPr>
        <w:t xml:space="preserve"> </w:t>
      </w:r>
      <w:r w:rsidRPr="00383981">
        <w:rPr>
          <w:rFonts w:ascii="Times New Roman" w:eastAsiaTheme="minorHAnsi" w:hAnsi="Times New Roman" w:cs="Times New Roman"/>
          <w:sz w:val="24"/>
          <w:lang w:eastAsia="en-US"/>
        </w:rPr>
        <w:t>conocimientos y a trabajar y fomentar valores tales como el respeto y la tolerancia, valores que</w:t>
      </w:r>
      <w:r>
        <w:rPr>
          <w:rFonts w:ascii="Times New Roman" w:eastAsiaTheme="minorHAnsi" w:hAnsi="Times New Roman" w:cs="Times New Roman"/>
          <w:sz w:val="24"/>
          <w:lang w:eastAsia="en-US"/>
        </w:rPr>
        <w:t xml:space="preserve"> </w:t>
      </w:r>
      <w:r w:rsidRPr="00383981">
        <w:rPr>
          <w:rFonts w:ascii="Times New Roman" w:eastAsiaTheme="minorHAnsi" w:hAnsi="Times New Roman" w:cs="Times New Roman"/>
          <w:sz w:val="24"/>
          <w:lang w:eastAsia="en-US"/>
        </w:rPr>
        <w:t>nos harán crecer como seres humanos.</w:t>
      </w:r>
      <w:r>
        <w:rPr>
          <w:rFonts w:ascii="Times New Roman" w:eastAsiaTheme="minorHAnsi" w:hAnsi="Times New Roman" w:cs="Times New Roman"/>
          <w:sz w:val="24"/>
          <w:lang w:eastAsia="en-US"/>
        </w:rPr>
        <w:t>” (Royo, 2017).</w:t>
      </w:r>
    </w:p>
    <w:p w14:paraId="594E7076" w14:textId="6935FA4E" w:rsidR="00DE03B9" w:rsidRDefault="00DE03B9" w:rsidP="00383981">
      <w:pPr>
        <w:spacing w:after="160" w:line="360" w:lineRule="auto"/>
        <w:jc w:val="both"/>
        <w:rPr>
          <w:rFonts w:ascii="Times New Roman" w:eastAsiaTheme="minorHAnsi" w:hAnsi="Times New Roman" w:cs="Times New Roman"/>
          <w:sz w:val="24"/>
          <w:lang w:eastAsia="en-US"/>
        </w:rPr>
      </w:pPr>
      <w:r w:rsidRPr="00DE03B9">
        <w:rPr>
          <w:rFonts w:ascii="Times New Roman" w:eastAsiaTheme="minorHAnsi" w:hAnsi="Times New Roman" w:cs="Times New Roman"/>
          <w:sz w:val="24"/>
          <w:lang w:eastAsia="en-US"/>
        </w:rPr>
        <w:t xml:space="preserve">La socialización </w:t>
      </w:r>
      <w:r>
        <w:rPr>
          <w:rFonts w:ascii="Times New Roman" w:eastAsiaTheme="minorHAnsi" w:hAnsi="Times New Roman" w:cs="Times New Roman"/>
          <w:sz w:val="24"/>
          <w:lang w:eastAsia="en-US"/>
        </w:rPr>
        <w:t xml:space="preserve">en edades tempranas </w:t>
      </w:r>
      <w:r w:rsidRPr="00DE03B9">
        <w:rPr>
          <w:rFonts w:ascii="Times New Roman" w:eastAsiaTheme="minorHAnsi" w:hAnsi="Times New Roman" w:cs="Times New Roman"/>
          <w:sz w:val="24"/>
          <w:lang w:eastAsia="en-US"/>
        </w:rPr>
        <w:t xml:space="preserve">es de vital importancia pues a través de ella, los </w:t>
      </w:r>
      <w:r>
        <w:rPr>
          <w:rFonts w:ascii="Times New Roman" w:eastAsiaTheme="minorHAnsi" w:hAnsi="Times New Roman" w:cs="Times New Roman"/>
          <w:sz w:val="24"/>
          <w:lang w:eastAsia="en-US"/>
        </w:rPr>
        <w:t>niños</w:t>
      </w:r>
      <w:r w:rsidRPr="00DE03B9">
        <w:rPr>
          <w:rFonts w:ascii="Times New Roman" w:eastAsiaTheme="minorHAnsi" w:hAnsi="Times New Roman" w:cs="Times New Roman"/>
          <w:sz w:val="24"/>
          <w:lang w:eastAsia="en-US"/>
        </w:rPr>
        <w:t xml:space="preserve"> reciben, interiorizan y reproducen activamente toda la experiencia </w:t>
      </w:r>
      <w:r>
        <w:rPr>
          <w:rFonts w:ascii="Times New Roman" w:eastAsiaTheme="minorHAnsi" w:hAnsi="Times New Roman" w:cs="Times New Roman"/>
          <w:sz w:val="24"/>
          <w:lang w:eastAsia="en-US"/>
        </w:rPr>
        <w:t>adquiridas a lo largo de su vida</w:t>
      </w:r>
      <w:r w:rsidRPr="00DE03B9">
        <w:rPr>
          <w:rFonts w:ascii="Times New Roman" w:eastAsiaTheme="minorHAnsi" w:hAnsi="Times New Roman" w:cs="Times New Roman"/>
          <w:sz w:val="24"/>
          <w:lang w:eastAsia="en-US"/>
        </w:rPr>
        <w:t>; la cual se manifiesta en todo el sistema de conocimientos, valores, normas, tradiciones, en el lenguaje</w:t>
      </w:r>
      <w:r>
        <w:rPr>
          <w:rFonts w:ascii="Times New Roman" w:eastAsiaTheme="minorHAnsi" w:hAnsi="Times New Roman" w:cs="Times New Roman"/>
          <w:sz w:val="24"/>
          <w:lang w:eastAsia="en-US"/>
        </w:rPr>
        <w:t>. Es por ello por lo que en estas edades debemos fomentar la socialización con personas pertenecientes a culturas diferentes, con la finalidad de que desarrollen habilidades y capacidad de convivir dentro de ambientes nuevos respetando la diversidad.</w:t>
      </w:r>
    </w:p>
    <w:p w14:paraId="56D07606" w14:textId="52CC3BB0" w:rsidR="00DE03B9" w:rsidRDefault="00DE03B9" w:rsidP="00383981">
      <w:pPr>
        <w:spacing w:after="160" w:line="360" w:lineRule="auto"/>
        <w:jc w:val="both"/>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Asimismo, debe ser prioridad formar ciudadanos que sean capaces de eliminar conductas discriminatorias dentro de una sociedad, d</w:t>
      </w:r>
      <w:r w:rsidRPr="00DE03B9">
        <w:rPr>
          <w:rFonts w:ascii="Times New Roman" w:eastAsiaTheme="minorHAnsi" w:hAnsi="Times New Roman" w:cs="Times New Roman"/>
          <w:sz w:val="24"/>
          <w:lang w:eastAsia="en-US"/>
        </w:rPr>
        <w:t xml:space="preserve">iscriminar </w:t>
      </w:r>
      <w:r>
        <w:rPr>
          <w:rFonts w:ascii="Times New Roman" w:eastAsiaTheme="minorHAnsi" w:hAnsi="Times New Roman" w:cs="Times New Roman"/>
          <w:sz w:val="24"/>
          <w:lang w:eastAsia="en-US"/>
        </w:rPr>
        <w:t xml:space="preserve">significa </w:t>
      </w:r>
      <w:r w:rsidRPr="00DE03B9">
        <w:rPr>
          <w:rFonts w:ascii="Times New Roman" w:eastAsiaTheme="minorHAnsi" w:hAnsi="Times New Roman" w:cs="Times New Roman"/>
          <w:sz w:val="24"/>
          <w:lang w:eastAsia="en-US"/>
        </w:rPr>
        <w:t xml:space="preserve">separar, diferenciar o excluir a alguna persona, o tratarla </w:t>
      </w:r>
      <w:r>
        <w:rPr>
          <w:rFonts w:ascii="Times New Roman" w:eastAsiaTheme="minorHAnsi" w:hAnsi="Times New Roman" w:cs="Times New Roman"/>
          <w:sz w:val="24"/>
          <w:lang w:eastAsia="en-US"/>
        </w:rPr>
        <w:t xml:space="preserve">a un nivel </w:t>
      </w:r>
      <w:r w:rsidRPr="00DE03B9">
        <w:rPr>
          <w:rFonts w:ascii="Times New Roman" w:eastAsiaTheme="minorHAnsi" w:hAnsi="Times New Roman" w:cs="Times New Roman"/>
          <w:sz w:val="24"/>
          <w:lang w:eastAsia="en-US"/>
        </w:rPr>
        <w:t>inferior, privarle de derechos, por ciertas características físicas, por sus ideas, por su religión, por su cultura, por su orientación sexual, por su posición económica, u otros motivos aparentes.</w:t>
      </w:r>
    </w:p>
    <w:p w14:paraId="001A9EAA" w14:textId="789E6FAB" w:rsidR="00DE03B9" w:rsidRDefault="00DE03B9" w:rsidP="00383981">
      <w:pPr>
        <w:spacing w:after="160" w:line="360" w:lineRule="auto"/>
        <w:jc w:val="both"/>
        <w:rPr>
          <w:rFonts w:ascii="Times New Roman" w:eastAsiaTheme="minorHAnsi" w:hAnsi="Times New Roman" w:cs="Times New Roman"/>
          <w:sz w:val="24"/>
          <w:lang w:eastAsia="en-US"/>
        </w:rPr>
      </w:pPr>
      <w:r w:rsidRPr="00DE03B9">
        <w:rPr>
          <w:rFonts w:ascii="Times New Roman" w:eastAsiaTheme="minorHAnsi" w:hAnsi="Times New Roman" w:cs="Times New Roman"/>
          <w:sz w:val="24"/>
          <w:lang w:eastAsia="en-US"/>
        </w:rPr>
        <w:t xml:space="preserve">Cuando se enseña a los niños a respetar las diferencias, ya sean de raza, cultura, religión o incluso discapacidades, no solamente es importante para el desarrollo del mundo, sino que </w:t>
      </w:r>
      <w:r w:rsidRPr="00DE03B9">
        <w:rPr>
          <w:rFonts w:ascii="Times New Roman" w:eastAsiaTheme="minorHAnsi" w:hAnsi="Times New Roman" w:cs="Times New Roman"/>
          <w:sz w:val="24"/>
          <w:lang w:eastAsia="en-US"/>
        </w:rPr>
        <w:lastRenderedPageBreak/>
        <w:t>prepara a los niños para ser tolerantes, solidarios, respetuosos, y a valorar y aprender de los demás. Los niños deben saber que lo distinto nos permite aprender más unos de los otros y a que no tomemos decisiones basadas en prejuicios.</w:t>
      </w:r>
    </w:p>
    <w:p w14:paraId="712EF63E" w14:textId="34564A02" w:rsidR="00DE03B9" w:rsidRDefault="00DE03B9" w:rsidP="00383981">
      <w:pPr>
        <w:spacing w:after="160" w:line="360" w:lineRule="auto"/>
        <w:jc w:val="both"/>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 xml:space="preserve">Finalmente, cuando unimos estos tres aspectos dentro del proceso de </w:t>
      </w:r>
      <w:r w:rsidR="009F4A2C">
        <w:rPr>
          <w:rFonts w:ascii="Times New Roman" w:eastAsiaTheme="minorHAnsi" w:hAnsi="Times New Roman" w:cs="Times New Roman"/>
          <w:sz w:val="24"/>
          <w:lang w:eastAsia="en-US"/>
        </w:rPr>
        <w:t>enseñanza-aprendizaje estamos contribuyendo a una mejora tanto en la educación como en la sociedad en la que nos desenvolvemos. Puesto que los niños son el futuro de esta sociedad y son quienes llevarán los cimientos para eliminar conductas discriminatorias y generar una sociedad intercultural.</w:t>
      </w:r>
    </w:p>
    <w:p w14:paraId="57EA0935" w14:textId="655E27F8" w:rsidR="00E91507" w:rsidRPr="006D12C8" w:rsidRDefault="00E91507" w:rsidP="00383981">
      <w:pPr>
        <w:spacing w:after="160" w:line="360" w:lineRule="auto"/>
        <w:jc w:val="both"/>
        <w:rPr>
          <w:rFonts w:ascii="Times New Roman" w:eastAsiaTheme="minorHAnsi" w:hAnsi="Times New Roman" w:cs="Times New Roman"/>
          <w:sz w:val="24"/>
          <w:lang w:eastAsia="en-US"/>
        </w:rPr>
      </w:pPr>
      <w:r w:rsidRPr="006D12C8">
        <w:rPr>
          <w:rFonts w:ascii="Times New Roman" w:eastAsiaTheme="minorHAnsi" w:hAnsi="Times New Roman" w:cs="Times New Roman"/>
          <w:sz w:val="24"/>
          <w:lang w:eastAsia="en-US"/>
        </w:rPr>
        <w:br w:type="page"/>
      </w:r>
    </w:p>
    <w:p w14:paraId="2A4B394E" w14:textId="629A6053" w:rsidR="00E91507" w:rsidRDefault="00E91507" w:rsidP="00E91507">
      <w:pPr>
        <w:spacing w:after="160" w:line="259" w:lineRule="auto"/>
        <w:rPr>
          <w:rFonts w:ascii="Times New Roman" w:eastAsiaTheme="minorHAnsi" w:hAnsi="Times New Roman" w:cs="Times New Roman"/>
          <w:b/>
          <w:bCs/>
          <w:sz w:val="24"/>
          <w:lang w:eastAsia="en-US"/>
        </w:rPr>
      </w:pPr>
      <w:r>
        <w:rPr>
          <w:rFonts w:ascii="Times New Roman" w:eastAsiaTheme="minorHAnsi" w:hAnsi="Times New Roman" w:cs="Times New Roman"/>
          <w:b/>
          <w:bCs/>
          <w:sz w:val="24"/>
          <w:lang w:eastAsia="en-US"/>
        </w:rPr>
        <w:lastRenderedPageBreak/>
        <w:t>Conclusión.</w:t>
      </w:r>
    </w:p>
    <w:p w14:paraId="35C70209" w14:textId="77777777" w:rsidR="009F4A2C" w:rsidRDefault="009F4A2C" w:rsidP="009F4A2C">
      <w:pPr>
        <w:spacing w:after="160" w:line="360" w:lineRule="auto"/>
        <w:jc w:val="both"/>
        <w:rPr>
          <w:rFonts w:ascii="Times New Roman" w:eastAsiaTheme="minorHAnsi" w:hAnsi="Times New Roman" w:cs="Times New Roman"/>
          <w:sz w:val="24"/>
          <w:lang w:eastAsia="en-US"/>
        </w:rPr>
      </w:pPr>
      <w:r w:rsidRPr="009F4A2C">
        <w:rPr>
          <w:rFonts w:ascii="Times New Roman" w:eastAsiaTheme="minorHAnsi" w:hAnsi="Times New Roman" w:cs="Times New Roman"/>
          <w:sz w:val="24"/>
          <w:lang w:eastAsia="en-US"/>
        </w:rPr>
        <w:t xml:space="preserve">Es importante que </w:t>
      </w:r>
      <w:r>
        <w:rPr>
          <w:rFonts w:ascii="Times New Roman" w:eastAsiaTheme="minorHAnsi" w:hAnsi="Times New Roman" w:cs="Times New Roman"/>
          <w:sz w:val="24"/>
          <w:lang w:eastAsia="en-US"/>
        </w:rPr>
        <w:t>como futuros docentes entendamos la importancia que tiene el educar en base a valores encaminados hacia el respeto a la diversidad de culturas que pueden existir dentro de una sociedad; y no solamente el respeto, sino también la habilidad de convivir de manera armónica con personas que pertenezcan a culturas diferentes y tengan costumbres distintas a las propias.</w:t>
      </w:r>
    </w:p>
    <w:p w14:paraId="5EAC3C38" w14:textId="77777777" w:rsidR="0091771B" w:rsidRDefault="009F4A2C" w:rsidP="009F4A2C">
      <w:pPr>
        <w:spacing w:after="160" w:line="360" w:lineRule="auto"/>
        <w:jc w:val="both"/>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Con una educación basada en lo anteriormente mencionado, se puede lograr que un país, comunidad o región sea</w:t>
      </w:r>
    </w:p>
    <w:p w14:paraId="2F649927" w14:textId="0AE3C293" w:rsidR="009F4A2C" w:rsidRDefault="009F4A2C" w:rsidP="009F4A2C">
      <w:pPr>
        <w:spacing w:after="160" w:line="360" w:lineRule="auto"/>
        <w:jc w:val="both"/>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 xml:space="preserve"> más rico en cuanto a cultura, costumbres, tradiciones, valores, lenguas, etc. Siendo esta la finalidad de inculcar el sentido de aprecio y apropiación de la cultura propia, así como los aspectos enriquecedores de las culturas externas.</w:t>
      </w:r>
    </w:p>
    <w:p w14:paraId="6EC809EF" w14:textId="77777777" w:rsidR="009F4A2C" w:rsidRDefault="009F4A2C" w:rsidP="009F4A2C">
      <w:pPr>
        <w:spacing w:after="160" w:line="360" w:lineRule="auto"/>
        <w:jc w:val="both"/>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El</w:t>
      </w:r>
      <w:r w:rsidRPr="009F4A2C">
        <w:rPr>
          <w:rFonts w:ascii="Times New Roman" w:eastAsiaTheme="minorHAnsi" w:hAnsi="Times New Roman" w:cs="Times New Roman"/>
          <w:sz w:val="24"/>
          <w:lang w:eastAsia="en-US"/>
        </w:rPr>
        <w:t xml:space="preserve"> respeto a las diferencias, a lo diverso, a las distintas culturas y razas, también hacer parte de la educación de damos a </w:t>
      </w:r>
      <w:r>
        <w:rPr>
          <w:rFonts w:ascii="Times New Roman" w:eastAsiaTheme="minorHAnsi" w:hAnsi="Times New Roman" w:cs="Times New Roman"/>
          <w:sz w:val="24"/>
          <w:lang w:eastAsia="en-US"/>
        </w:rPr>
        <w:t>los niños en sus primeras etapas</w:t>
      </w:r>
      <w:r w:rsidRPr="009F4A2C">
        <w:rPr>
          <w:rFonts w:ascii="Times New Roman" w:eastAsiaTheme="minorHAnsi" w:hAnsi="Times New Roman" w:cs="Times New Roman"/>
          <w:sz w:val="24"/>
          <w:lang w:eastAsia="en-US"/>
        </w:rPr>
        <w:t>. Un aprendizaje y enseñanza que deben ser transmitidos a los niños desde que son muy pequeños</w:t>
      </w:r>
      <w:r>
        <w:rPr>
          <w:rFonts w:ascii="Times New Roman" w:eastAsiaTheme="minorHAnsi" w:hAnsi="Times New Roman" w:cs="Times New Roman"/>
          <w:sz w:val="24"/>
          <w:lang w:eastAsia="en-US"/>
        </w:rPr>
        <w:t>, con la finalidad de que crezcan de la mano con estos valores y habilidades de convivencia.</w:t>
      </w:r>
    </w:p>
    <w:p w14:paraId="576E4530" w14:textId="004F707D" w:rsidR="00E91507" w:rsidRPr="009F4A2C" w:rsidRDefault="009F4A2C" w:rsidP="009F4A2C">
      <w:pPr>
        <w:spacing w:after="160" w:line="360" w:lineRule="auto"/>
        <w:jc w:val="both"/>
        <w:rPr>
          <w:rFonts w:ascii="Times New Roman" w:eastAsiaTheme="minorHAnsi" w:hAnsi="Times New Roman" w:cs="Times New Roman"/>
          <w:sz w:val="24"/>
          <w:lang w:eastAsia="en-US"/>
        </w:rPr>
      </w:pPr>
      <w:r w:rsidRPr="009F4A2C">
        <w:rPr>
          <w:rFonts w:ascii="Times New Roman" w:eastAsiaTheme="minorHAnsi" w:hAnsi="Times New Roman" w:cs="Times New Roman"/>
          <w:sz w:val="24"/>
          <w:lang w:eastAsia="en-US"/>
        </w:rPr>
        <w:t>Los niños deben recibir una educación que favorezca su cultura general y le permita, en condiciones de igualdad, la oportunidad de desarrollar sus aptitudes, su sentido de responsabilidad moral y social, y llegar a ser un miembro útil y participativo de la sociedad.</w:t>
      </w:r>
      <w:r w:rsidR="00E91507" w:rsidRPr="009F4A2C">
        <w:rPr>
          <w:rFonts w:ascii="Times New Roman" w:eastAsiaTheme="minorHAnsi" w:hAnsi="Times New Roman" w:cs="Times New Roman"/>
          <w:sz w:val="24"/>
          <w:lang w:eastAsia="en-US"/>
        </w:rPr>
        <w:br w:type="page"/>
      </w:r>
    </w:p>
    <w:p w14:paraId="63DAF949" w14:textId="1EEF7121" w:rsidR="00E91507" w:rsidRDefault="00E91507" w:rsidP="00E91507">
      <w:pPr>
        <w:spacing w:after="160" w:line="259" w:lineRule="auto"/>
        <w:rPr>
          <w:rFonts w:ascii="Times New Roman" w:eastAsiaTheme="minorHAnsi" w:hAnsi="Times New Roman" w:cs="Times New Roman"/>
          <w:b/>
          <w:bCs/>
          <w:sz w:val="24"/>
          <w:lang w:eastAsia="en-US"/>
        </w:rPr>
      </w:pPr>
      <w:r>
        <w:rPr>
          <w:rFonts w:ascii="Times New Roman" w:eastAsiaTheme="minorHAnsi" w:hAnsi="Times New Roman" w:cs="Times New Roman"/>
          <w:b/>
          <w:bCs/>
          <w:sz w:val="24"/>
          <w:lang w:eastAsia="en-US"/>
        </w:rPr>
        <w:lastRenderedPageBreak/>
        <w:t>Referencias.</w:t>
      </w:r>
    </w:p>
    <w:p w14:paraId="26AA94EF" w14:textId="50F2EEF0" w:rsidR="00383981" w:rsidRPr="00383981" w:rsidRDefault="00383981" w:rsidP="00383981">
      <w:pPr>
        <w:pStyle w:val="Prrafodelista"/>
        <w:numPr>
          <w:ilvl w:val="0"/>
          <w:numId w:val="3"/>
        </w:numPr>
        <w:spacing w:after="160" w:line="360" w:lineRule="auto"/>
        <w:jc w:val="both"/>
        <w:rPr>
          <w:rFonts w:ascii="Times New Roman" w:hAnsi="Times New Roman" w:cs="Times New Roman"/>
          <w:b/>
          <w:bCs/>
          <w:sz w:val="24"/>
        </w:rPr>
      </w:pPr>
      <w:r w:rsidRPr="00487E2A">
        <w:rPr>
          <w:rFonts w:ascii="Times New Roman" w:hAnsi="Times New Roman" w:cs="Times New Roman"/>
          <w:sz w:val="24"/>
        </w:rPr>
        <w:t xml:space="preserve">Ley General de Educación </w:t>
      </w:r>
      <w:r>
        <w:rPr>
          <w:rFonts w:ascii="Times New Roman" w:hAnsi="Times New Roman" w:cs="Times New Roman"/>
          <w:sz w:val="24"/>
        </w:rPr>
        <w:t>(</w:t>
      </w:r>
      <w:r w:rsidRPr="00487E2A">
        <w:rPr>
          <w:rFonts w:ascii="Times New Roman" w:hAnsi="Times New Roman" w:cs="Times New Roman"/>
          <w:sz w:val="24"/>
        </w:rPr>
        <w:t>LGE</w:t>
      </w:r>
      <w:r>
        <w:rPr>
          <w:rFonts w:ascii="Times New Roman" w:hAnsi="Times New Roman" w:cs="Times New Roman"/>
          <w:sz w:val="24"/>
        </w:rPr>
        <w:t>)</w:t>
      </w:r>
      <w:r w:rsidRPr="00487E2A">
        <w:rPr>
          <w:rFonts w:ascii="Times New Roman" w:hAnsi="Times New Roman" w:cs="Times New Roman"/>
          <w:sz w:val="24"/>
        </w:rPr>
        <w:t xml:space="preserve">. </w:t>
      </w:r>
      <w:r>
        <w:rPr>
          <w:rFonts w:ascii="Times New Roman" w:hAnsi="Times New Roman" w:cs="Times New Roman"/>
          <w:sz w:val="24"/>
        </w:rPr>
        <w:t>30</w:t>
      </w:r>
      <w:r w:rsidRPr="00487E2A">
        <w:rPr>
          <w:rFonts w:ascii="Times New Roman" w:hAnsi="Times New Roman" w:cs="Times New Roman"/>
          <w:sz w:val="24"/>
        </w:rPr>
        <w:t xml:space="preserve"> de </w:t>
      </w:r>
      <w:r>
        <w:rPr>
          <w:rFonts w:ascii="Times New Roman" w:hAnsi="Times New Roman" w:cs="Times New Roman"/>
          <w:sz w:val="24"/>
        </w:rPr>
        <w:t>septiembre</w:t>
      </w:r>
      <w:r w:rsidRPr="00487E2A">
        <w:rPr>
          <w:rFonts w:ascii="Times New Roman" w:hAnsi="Times New Roman" w:cs="Times New Roman"/>
          <w:sz w:val="24"/>
        </w:rPr>
        <w:t xml:space="preserve"> de </w:t>
      </w:r>
      <w:r>
        <w:rPr>
          <w:rFonts w:ascii="Times New Roman" w:hAnsi="Times New Roman" w:cs="Times New Roman"/>
          <w:sz w:val="24"/>
        </w:rPr>
        <w:t>2019</w:t>
      </w:r>
      <w:r w:rsidRPr="00487E2A">
        <w:rPr>
          <w:rFonts w:ascii="Times New Roman" w:hAnsi="Times New Roman" w:cs="Times New Roman"/>
          <w:sz w:val="24"/>
        </w:rPr>
        <w:t>. (México).</w:t>
      </w:r>
      <w:r>
        <w:rPr>
          <w:rFonts w:ascii="Times New Roman" w:hAnsi="Times New Roman" w:cs="Times New Roman"/>
          <w:sz w:val="24"/>
        </w:rPr>
        <w:t xml:space="preserve"> Tomado de: </w:t>
      </w:r>
      <w:hyperlink r:id="rId7" w:history="1">
        <w:r w:rsidRPr="009548C8">
          <w:rPr>
            <w:rStyle w:val="Hipervnculo"/>
            <w:rFonts w:ascii="Times New Roman" w:hAnsi="Times New Roman" w:cs="Times New Roman"/>
            <w:sz w:val="24"/>
          </w:rPr>
          <w:t>http://www.diputados.gob.mx/LeyesBiblio/pdf/LGE_300919.pdf</w:t>
        </w:r>
      </w:hyperlink>
      <w:r>
        <w:rPr>
          <w:rFonts w:ascii="Times New Roman" w:hAnsi="Times New Roman" w:cs="Times New Roman"/>
          <w:sz w:val="24"/>
        </w:rPr>
        <w:t xml:space="preserve"> </w:t>
      </w:r>
    </w:p>
    <w:p w14:paraId="12C53BDE" w14:textId="09B00415" w:rsidR="00383981" w:rsidRPr="00DE03B9" w:rsidRDefault="00DE03B9" w:rsidP="00383981">
      <w:pPr>
        <w:pStyle w:val="Prrafodelista"/>
        <w:numPr>
          <w:ilvl w:val="0"/>
          <w:numId w:val="3"/>
        </w:numPr>
        <w:spacing w:after="160" w:line="360" w:lineRule="auto"/>
        <w:jc w:val="both"/>
        <w:rPr>
          <w:rFonts w:ascii="Times New Roman" w:hAnsi="Times New Roman" w:cs="Times New Roman"/>
          <w:b/>
          <w:bCs/>
          <w:sz w:val="24"/>
        </w:rPr>
      </w:pPr>
      <w:r>
        <w:rPr>
          <w:rFonts w:ascii="Times New Roman" w:eastAsiaTheme="minorHAnsi" w:hAnsi="Times New Roman" w:cs="Times New Roman"/>
          <w:sz w:val="24"/>
          <w:lang w:eastAsia="en-US"/>
        </w:rPr>
        <w:t xml:space="preserve">Federación </w:t>
      </w:r>
      <w:r>
        <w:rPr>
          <w:rFonts w:ascii="Times New Roman" w:eastAsiaTheme="minorHAnsi" w:hAnsi="Times New Roman" w:cs="Times New Roman"/>
          <w:sz w:val="24"/>
          <w:lang w:eastAsia="en-US"/>
        </w:rPr>
        <w:t>d</w:t>
      </w:r>
      <w:r>
        <w:rPr>
          <w:rFonts w:ascii="Times New Roman" w:eastAsiaTheme="minorHAnsi" w:hAnsi="Times New Roman" w:cs="Times New Roman"/>
          <w:sz w:val="24"/>
          <w:lang w:eastAsia="en-US"/>
        </w:rPr>
        <w:t>e Enseñanza de CC.OO. de Andalucía (2011)</w:t>
      </w:r>
      <w:r>
        <w:rPr>
          <w:rFonts w:ascii="Times New Roman" w:eastAsiaTheme="minorHAnsi" w:hAnsi="Times New Roman" w:cs="Times New Roman"/>
          <w:sz w:val="24"/>
          <w:lang w:eastAsia="en-US"/>
        </w:rPr>
        <w:t xml:space="preserve">. </w:t>
      </w:r>
      <w:r w:rsidRPr="00DE03B9">
        <w:rPr>
          <w:rFonts w:ascii="Times New Roman" w:eastAsiaTheme="minorHAnsi" w:hAnsi="Times New Roman" w:cs="Times New Roman"/>
          <w:sz w:val="24"/>
          <w:lang w:eastAsia="en-US"/>
        </w:rPr>
        <w:t>LA DIVERSIDAD CULTURAL EN LA ESCUELA</w:t>
      </w:r>
      <w:r>
        <w:rPr>
          <w:rFonts w:ascii="Times New Roman" w:eastAsiaTheme="minorHAnsi" w:hAnsi="Times New Roman" w:cs="Times New Roman"/>
          <w:sz w:val="24"/>
          <w:lang w:eastAsia="en-US"/>
        </w:rPr>
        <w:t xml:space="preserve">. Temas para la Educación. </w:t>
      </w:r>
      <w:hyperlink r:id="rId8" w:history="1">
        <w:r w:rsidRPr="009E0650">
          <w:rPr>
            <w:rStyle w:val="Hipervnculo"/>
            <w:rFonts w:ascii="Times New Roman" w:eastAsiaTheme="minorHAnsi" w:hAnsi="Times New Roman" w:cs="Times New Roman"/>
            <w:sz w:val="24"/>
            <w:lang w:eastAsia="en-US"/>
          </w:rPr>
          <w:t>https://www.feandalucia.ccoo.es/docu/p5sd8303.pdf</w:t>
        </w:r>
      </w:hyperlink>
      <w:r>
        <w:rPr>
          <w:rFonts w:ascii="Times New Roman" w:eastAsiaTheme="minorHAnsi" w:hAnsi="Times New Roman" w:cs="Times New Roman"/>
          <w:sz w:val="24"/>
          <w:lang w:eastAsia="en-US"/>
        </w:rPr>
        <w:t xml:space="preserve"> </w:t>
      </w:r>
    </w:p>
    <w:p w14:paraId="2932348F" w14:textId="5D31A3D3" w:rsidR="00DE03B9" w:rsidRPr="00DE03B9" w:rsidRDefault="00DE03B9" w:rsidP="00DE03B9">
      <w:pPr>
        <w:pStyle w:val="Prrafodelista"/>
        <w:numPr>
          <w:ilvl w:val="0"/>
          <w:numId w:val="3"/>
        </w:numPr>
        <w:spacing w:after="160" w:line="360" w:lineRule="auto"/>
        <w:jc w:val="both"/>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 xml:space="preserve">Royo, A. (2017). </w:t>
      </w:r>
      <w:r w:rsidRPr="00DE03B9">
        <w:rPr>
          <w:rFonts w:ascii="Times New Roman" w:eastAsiaTheme="minorHAnsi" w:hAnsi="Times New Roman" w:cs="Times New Roman"/>
          <w:sz w:val="24"/>
          <w:lang w:eastAsia="en-US"/>
        </w:rPr>
        <w:t>LA DIVERSIDAD CULTURAL EN</w:t>
      </w:r>
      <w:r>
        <w:rPr>
          <w:rFonts w:ascii="Times New Roman" w:eastAsiaTheme="minorHAnsi" w:hAnsi="Times New Roman" w:cs="Times New Roman"/>
          <w:sz w:val="24"/>
          <w:lang w:eastAsia="en-US"/>
        </w:rPr>
        <w:t xml:space="preserve"> </w:t>
      </w:r>
      <w:r w:rsidRPr="00DE03B9">
        <w:rPr>
          <w:rFonts w:ascii="Times New Roman" w:eastAsiaTheme="minorHAnsi" w:hAnsi="Times New Roman" w:cs="Times New Roman"/>
          <w:sz w:val="24"/>
          <w:lang w:eastAsia="en-US"/>
        </w:rPr>
        <w:t>LAS AULAS DE EDUCACIÓN</w:t>
      </w:r>
      <w:r>
        <w:rPr>
          <w:rFonts w:ascii="Times New Roman" w:eastAsiaTheme="minorHAnsi" w:hAnsi="Times New Roman" w:cs="Times New Roman"/>
          <w:sz w:val="24"/>
          <w:lang w:eastAsia="en-US"/>
        </w:rPr>
        <w:t xml:space="preserve"> </w:t>
      </w:r>
      <w:r w:rsidRPr="00DE03B9">
        <w:rPr>
          <w:rFonts w:ascii="Times New Roman" w:eastAsiaTheme="minorHAnsi" w:hAnsi="Times New Roman" w:cs="Times New Roman"/>
          <w:sz w:val="24"/>
          <w:lang w:eastAsia="en-US"/>
        </w:rPr>
        <w:t>INFANTIL DESDE EL PUNTO DE</w:t>
      </w:r>
      <w:r>
        <w:rPr>
          <w:rFonts w:ascii="Times New Roman" w:eastAsiaTheme="minorHAnsi" w:hAnsi="Times New Roman" w:cs="Times New Roman"/>
          <w:sz w:val="24"/>
          <w:lang w:eastAsia="en-US"/>
        </w:rPr>
        <w:t xml:space="preserve"> </w:t>
      </w:r>
      <w:r w:rsidRPr="00DE03B9">
        <w:rPr>
          <w:rFonts w:ascii="Times New Roman" w:eastAsiaTheme="minorHAnsi" w:hAnsi="Times New Roman" w:cs="Times New Roman"/>
          <w:sz w:val="24"/>
          <w:lang w:eastAsia="en-US"/>
        </w:rPr>
        <w:t>VISTA DE LOS PADRES</w:t>
      </w:r>
      <w:r>
        <w:rPr>
          <w:rFonts w:ascii="Times New Roman" w:eastAsiaTheme="minorHAnsi" w:hAnsi="Times New Roman" w:cs="Times New Roman"/>
          <w:sz w:val="24"/>
          <w:lang w:eastAsia="en-US"/>
        </w:rPr>
        <w:t xml:space="preserve">. </w:t>
      </w:r>
      <w:hyperlink r:id="rId9" w:history="1">
        <w:r w:rsidRPr="009E0650">
          <w:rPr>
            <w:rStyle w:val="Hipervnculo"/>
            <w:rFonts w:ascii="Times New Roman" w:eastAsiaTheme="minorHAnsi" w:hAnsi="Times New Roman" w:cs="Times New Roman"/>
            <w:sz w:val="24"/>
            <w:lang w:eastAsia="en-US"/>
          </w:rPr>
          <w:t>https://core.ac.uk/download/pdf/92992145.pdf</w:t>
        </w:r>
      </w:hyperlink>
      <w:r>
        <w:rPr>
          <w:rFonts w:ascii="Times New Roman" w:eastAsiaTheme="minorHAnsi" w:hAnsi="Times New Roman" w:cs="Times New Roman"/>
          <w:sz w:val="24"/>
          <w:lang w:eastAsia="en-US"/>
        </w:rPr>
        <w:t xml:space="preserve"> </w:t>
      </w:r>
    </w:p>
    <w:p w14:paraId="62D3BC81" w14:textId="77777777" w:rsidR="00E91507" w:rsidRPr="00383981" w:rsidRDefault="00E91507" w:rsidP="00383981">
      <w:pPr>
        <w:spacing w:after="160" w:line="259" w:lineRule="auto"/>
        <w:rPr>
          <w:rFonts w:ascii="Times New Roman" w:eastAsiaTheme="minorHAnsi" w:hAnsi="Times New Roman" w:cs="Times New Roman"/>
          <w:b/>
          <w:bCs/>
          <w:sz w:val="24"/>
          <w:lang w:eastAsia="en-US"/>
        </w:rPr>
      </w:pPr>
      <w:r w:rsidRPr="00383981">
        <w:rPr>
          <w:rFonts w:ascii="Times New Roman" w:eastAsiaTheme="minorHAnsi" w:hAnsi="Times New Roman" w:cs="Times New Roman"/>
          <w:b/>
          <w:bCs/>
          <w:sz w:val="24"/>
          <w:lang w:eastAsia="en-US"/>
        </w:rPr>
        <w:br w:type="page"/>
      </w:r>
    </w:p>
    <w:p w14:paraId="576D80B4" w14:textId="2D582B8C" w:rsidR="00E91507" w:rsidRDefault="00E91507" w:rsidP="00E91507">
      <w:pPr>
        <w:spacing w:after="160" w:line="259" w:lineRule="auto"/>
        <w:rPr>
          <w:rFonts w:ascii="Times New Roman" w:eastAsiaTheme="minorHAnsi" w:hAnsi="Times New Roman" w:cs="Times New Roman"/>
          <w:b/>
          <w:bCs/>
          <w:sz w:val="24"/>
          <w:lang w:eastAsia="en-US"/>
        </w:rPr>
      </w:pPr>
      <w:r>
        <w:rPr>
          <w:rFonts w:ascii="Times New Roman" w:eastAsiaTheme="minorHAnsi" w:hAnsi="Times New Roman" w:cs="Times New Roman"/>
          <w:b/>
          <w:bCs/>
          <w:sz w:val="24"/>
          <w:lang w:eastAsia="en-US"/>
        </w:rPr>
        <w:lastRenderedPageBreak/>
        <w:t>Rúbrica.</w:t>
      </w:r>
    </w:p>
    <w:tbl>
      <w:tblPr>
        <w:tblStyle w:val="Tablaconcuadrcula"/>
        <w:tblW w:w="0" w:type="auto"/>
        <w:tblLook w:val="04A0" w:firstRow="1" w:lastRow="0" w:firstColumn="1" w:lastColumn="0" w:noHBand="0" w:noVBand="1"/>
      </w:tblPr>
      <w:tblGrid>
        <w:gridCol w:w="1468"/>
        <w:gridCol w:w="1445"/>
        <w:gridCol w:w="1463"/>
        <w:gridCol w:w="1463"/>
        <w:gridCol w:w="1526"/>
        <w:gridCol w:w="1463"/>
      </w:tblGrid>
      <w:tr w:rsidR="00260B7A" w:rsidRPr="00755323" w14:paraId="3F5E79B5" w14:textId="77777777" w:rsidTr="001124F5">
        <w:trPr>
          <w:trHeight w:val="510"/>
        </w:trPr>
        <w:tc>
          <w:tcPr>
            <w:tcW w:w="2166" w:type="dxa"/>
          </w:tcPr>
          <w:p w14:paraId="60432F92" w14:textId="77777777" w:rsidR="00260B7A" w:rsidRPr="00755323" w:rsidRDefault="00260B7A" w:rsidP="001124F5">
            <w:pPr>
              <w:jc w:val="both"/>
              <w:rPr>
                <w:rFonts w:ascii="Times New Roman" w:hAnsi="Times New Roman" w:cs="Times New Roman"/>
                <w:b/>
                <w:bCs/>
              </w:rPr>
            </w:pPr>
            <w:r w:rsidRPr="00755323">
              <w:rPr>
                <w:rFonts w:ascii="Times New Roman" w:hAnsi="Times New Roman" w:cs="Times New Roman"/>
                <w:b/>
                <w:bCs/>
              </w:rPr>
              <w:t>ASPECTOS</w:t>
            </w:r>
          </w:p>
          <w:p w14:paraId="0C84D107" w14:textId="77777777" w:rsidR="00260B7A" w:rsidRPr="00755323" w:rsidRDefault="00260B7A" w:rsidP="001124F5">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5E53BCFA" w14:textId="77777777" w:rsidR="00260B7A" w:rsidRPr="00755323" w:rsidRDefault="00260B7A" w:rsidP="001124F5">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4D85AEF1" w14:textId="77777777" w:rsidR="00260B7A" w:rsidRPr="00755323" w:rsidRDefault="00260B7A" w:rsidP="001124F5">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1C953183" w14:textId="77777777" w:rsidR="00260B7A" w:rsidRPr="00755323" w:rsidRDefault="00260B7A" w:rsidP="001124F5">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22993FE4" w14:textId="77777777" w:rsidR="00260B7A" w:rsidRPr="00755323" w:rsidRDefault="00260B7A" w:rsidP="001124F5">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6C34C460" w14:textId="77777777" w:rsidR="00260B7A" w:rsidRPr="00755323" w:rsidRDefault="00260B7A" w:rsidP="001124F5">
            <w:pPr>
              <w:jc w:val="both"/>
              <w:rPr>
                <w:rFonts w:ascii="Times New Roman" w:hAnsi="Times New Roman" w:cs="Times New Roman"/>
                <w:b/>
                <w:bCs/>
              </w:rPr>
            </w:pPr>
            <w:r w:rsidRPr="00755323">
              <w:rPr>
                <w:rFonts w:ascii="Times New Roman" w:hAnsi="Times New Roman" w:cs="Times New Roman"/>
                <w:b/>
                <w:bCs/>
              </w:rPr>
              <w:t>6. Insuficiente.</w:t>
            </w:r>
          </w:p>
        </w:tc>
      </w:tr>
      <w:tr w:rsidR="00260B7A" w:rsidRPr="00755323" w14:paraId="06CA33FF" w14:textId="77777777" w:rsidTr="001124F5">
        <w:trPr>
          <w:trHeight w:val="2325"/>
        </w:trPr>
        <w:tc>
          <w:tcPr>
            <w:tcW w:w="2166" w:type="dxa"/>
          </w:tcPr>
          <w:p w14:paraId="266FDEB6" w14:textId="77777777" w:rsidR="00260B7A" w:rsidRPr="00755323" w:rsidRDefault="00260B7A" w:rsidP="001124F5">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2CBFAA4F"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4FF56965"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14D93996"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6C82E690" w14:textId="77777777" w:rsidR="00260B7A" w:rsidRPr="00755323" w:rsidRDefault="00260B7A" w:rsidP="001124F5">
            <w:pPr>
              <w:jc w:val="both"/>
              <w:rPr>
                <w:rFonts w:ascii="Times New Roman" w:hAnsi="Times New Roman" w:cs="Times New Roman"/>
              </w:rPr>
            </w:pPr>
          </w:p>
        </w:tc>
        <w:tc>
          <w:tcPr>
            <w:tcW w:w="2166" w:type="dxa"/>
          </w:tcPr>
          <w:p w14:paraId="74D40F8E"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0665B480"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260B7A" w:rsidRPr="00755323" w14:paraId="2490BF79" w14:textId="77777777" w:rsidTr="001124F5">
        <w:trPr>
          <w:trHeight w:val="1710"/>
        </w:trPr>
        <w:tc>
          <w:tcPr>
            <w:tcW w:w="2166" w:type="dxa"/>
          </w:tcPr>
          <w:p w14:paraId="16397889" w14:textId="77777777" w:rsidR="00260B7A" w:rsidRPr="00755323" w:rsidRDefault="00260B7A" w:rsidP="001124F5">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14:paraId="35D1CA68"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4C4EB8D2"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03151D3F" w14:textId="77777777" w:rsidR="00260B7A" w:rsidRPr="00755323" w:rsidRDefault="00260B7A" w:rsidP="001124F5">
            <w:pPr>
              <w:jc w:val="both"/>
              <w:rPr>
                <w:rFonts w:ascii="Times New Roman" w:hAnsi="Times New Roman" w:cs="Times New Roman"/>
              </w:rPr>
            </w:pPr>
          </w:p>
        </w:tc>
        <w:tc>
          <w:tcPr>
            <w:tcW w:w="2166" w:type="dxa"/>
          </w:tcPr>
          <w:p w14:paraId="5C0F9BE7"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5DDCD897"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7C6E0A5E"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No se hace una introducción.</w:t>
            </w:r>
          </w:p>
        </w:tc>
      </w:tr>
      <w:tr w:rsidR="00260B7A" w:rsidRPr="00755323" w14:paraId="7AD204FB" w14:textId="77777777" w:rsidTr="001124F5">
        <w:trPr>
          <w:trHeight w:val="2145"/>
        </w:trPr>
        <w:tc>
          <w:tcPr>
            <w:tcW w:w="2166" w:type="dxa"/>
          </w:tcPr>
          <w:p w14:paraId="600E3A3B" w14:textId="77777777" w:rsidR="00260B7A" w:rsidRPr="00755323" w:rsidRDefault="00260B7A" w:rsidP="001124F5">
            <w:pPr>
              <w:jc w:val="both"/>
              <w:rPr>
                <w:rFonts w:ascii="Times New Roman" w:hAnsi="Times New Roman" w:cs="Times New Roman"/>
                <w:b/>
                <w:bCs/>
              </w:rPr>
            </w:pPr>
            <w:r w:rsidRPr="00755323">
              <w:rPr>
                <w:rFonts w:ascii="Times New Roman" w:hAnsi="Times New Roman" w:cs="Times New Roman"/>
                <w:b/>
                <w:bCs/>
              </w:rPr>
              <w:t>Organización.</w:t>
            </w:r>
          </w:p>
          <w:p w14:paraId="1CDCC8E5" w14:textId="77777777" w:rsidR="00260B7A" w:rsidRPr="00755323" w:rsidRDefault="00260B7A" w:rsidP="001124F5">
            <w:pPr>
              <w:jc w:val="both"/>
              <w:rPr>
                <w:rFonts w:ascii="Times New Roman" w:hAnsi="Times New Roman" w:cs="Times New Roman"/>
                <w:b/>
                <w:bCs/>
              </w:rPr>
            </w:pPr>
          </w:p>
          <w:p w14:paraId="5D13BC67" w14:textId="77777777" w:rsidR="00260B7A" w:rsidRPr="00755323" w:rsidRDefault="00260B7A" w:rsidP="001124F5">
            <w:pPr>
              <w:jc w:val="both"/>
              <w:rPr>
                <w:rFonts w:ascii="Times New Roman" w:hAnsi="Times New Roman" w:cs="Times New Roman"/>
                <w:b/>
                <w:bCs/>
              </w:rPr>
            </w:pPr>
          </w:p>
          <w:p w14:paraId="592F92A2" w14:textId="77777777" w:rsidR="00260B7A" w:rsidRPr="00755323" w:rsidRDefault="00260B7A" w:rsidP="001124F5">
            <w:pPr>
              <w:jc w:val="both"/>
              <w:rPr>
                <w:rFonts w:ascii="Times New Roman" w:hAnsi="Times New Roman" w:cs="Times New Roman"/>
                <w:b/>
                <w:bCs/>
              </w:rPr>
            </w:pPr>
          </w:p>
          <w:p w14:paraId="11193B2E" w14:textId="77777777" w:rsidR="00260B7A" w:rsidRPr="00755323" w:rsidRDefault="00260B7A" w:rsidP="001124F5">
            <w:pPr>
              <w:jc w:val="both"/>
              <w:rPr>
                <w:rFonts w:ascii="Times New Roman" w:hAnsi="Times New Roman" w:cs="Times New Roman"/>
                <w:b/>
                <w:bCs/>
              </w:rPr>
            </w:pPr>
          </w:p>
          <w:p w14:paraId="0FFFFD86" w14:textId="77777777" w:rsidR="00260B7A" w:rsidRPr="00755323" w:rsidRDefault="00260B7A" w:rsidP="001124F5">
            <w:pPr>
              <w:jc w:val="both"/>
              <w:rPr>
                <w:rFonts w:ascii="Times New Roman" w:hAnsi="Times New Roman" w:cs="Times New Roman"/>
                <w:b/>
                <w:bCs/>
              </w:rPr>
            </w:pPr>
          </w:p>
          <w:p w14:paraId="6AADBECA" w14:textId="77777777" w:rsidR="00260B7A" w:rsidRPr="00755323" w:rsidRDefault="00260B7A" w:rsidP="001124F5">
            <w:pPr>
              <w:jc w:val="both"/>
              <w:rPr>
                <w:rFonts w:ascii="Times New Roman" w:hAnsi="Times New Roman" w:cs="Times New Roman"/>
                <w:b/>
                <w:bCs/>
              </w:rPr>
            </w:pPr>
          </w:p>
          <w:p w14:paraId="267D45AB" w14:textId="77777777" w:rsidR="00260B7A" w:rsidRPr="00755323" w:rsidRDefault="00260B7A" w:rsidP="001124F5">
            <w:pPr>
              <w:jc w:val="both"/>
              <w:rPr>
                <w:rFonts w:ascii="Times New Roman" w:hAnsi="Times New Roman" w:cs="Times New Roman"/>
                <w:b/>
                <w:bCs/>
              </w:rPr>
            </w:pPr>
          </w:p>
          <w:p w14:paraId="2EE67562" w14:textId="77777777" w:rsidR="00260B7A" w:rsidRPr="00755323" w:rsidRDefault="00260B7A" w:rsidP="001124F5">
            <w:pPr>
              <w:jc w:val="both"/>
              <w:rPr>
                <w:rFonts w:ascii="Times New Roman" w:hAnsi="Times New Roman" w:cs="Times New Roman"/>
                <w:b/>
                <w:bCs/>
              </w:rPr>
            </w:pPr>
          </w:p>
          <w:p w14:paraId="5A31F649" w14:textId="77777777" w:rsidR="00260B7A" w:rsidRPr="00755323" w:rsidRDefault="00260B7A" w:rsidP="001124F5">
            <w:pPr>
              <w:jc w:val="both"/>
              <w:rPr>
                <w:rFonts w:ascii="Times New Roman" w:hAnsi="Times New Roman" w:cs="Times New Roman"/>
                <w:b/>
                <w:bCs/>
              </w:rPr>
            </w:pPr>
          </w:p>
          <w:p w14:paraId="49C22583" w14:textId="77777777" w:rsidR="00260B7A" w:rsidRPr="00755323" w:rsidRDefault="00260B7A" w:rsidP="001124F5">
            <w:pPr>
              <w:jc w:val="both"/>
              <w:rPr>
                <w:rFonts w:ascii="Times New Roman" w:hAnsi="Times New Roman" w:cs="Times New Roman"/>
                <w:b/>
                <w:bCs/>
              </w:rPr>
            </w:pPr>
          </w:p>
          <w:p w14:paraId="3825E802" w14:textId="77777777" w:rsidR="00260B7A" w:rsidRPr="00755323" w:rsidRDefault="00260B7A" w:rsidP="001124F5">
            <w:pPr>
              <w:jc w:val="both"/>
              <w:rPr>
                <w:rFonts w:ascii="Times New Roman" w:hAnsi="Times New Roman" w:cs="Times New Roman"/>
                <w:b/>
                <w:bCs/>
              </w:rPr>
            </w:pPr>
          </w:p>
          <w:p w14:paraId="21427144" w14:textId="77777777" w:rsidR="00260B7A" w:rsidRPr="00755323" w:rsidRDefault="00260B7A" w:rsidP="001124F5">
            <w:pPr>
              <w:jc w:val="both"/>
              <w:rPr>
                <w:rFonts w:ascii="Times New Roman" w:hAnsi="Times New Roman" w:cs="Times New Roman"/>
                <w:b/>
                <w:bCs/>
              </w:rPr>
            </w:pPr>
          </w:p>
          <w:p w14:paraId="0CFFFDB2" w14:textId="77777777" w:rsidR="00260B7A" w:rsidRPr="00755323" w:rsidRDefault="00260B7A" w:rsidP="001124F5">
            <w:pPr>
              <w:jc w:val="both"/>
              <w:rPr>
                <w:rFonts w:ascii="Times New Roman" w:hAnsi="Times New Roman" w:cs="Times New Roman"/>
                <w:b/>
                <w:bCs/>
              </w:rPr>
            </w:pPr>
          </w:p>
          <w:p w14:paraId="53B44DC9" w14:textId="77777777" w:rsidR="00260B7A" w:rsidRPr="00755323" w:rsidRDefault="00260B7A" w:rsidP="001124F5">
            <w:pPr>
              <w:jc w:val="both"/>
              <w:rPr>
                <w:rFonts w:ascii="Times New Roman" w:hAnsi="Times New Roman" w:cs="Times New Roman"/>
                <w:b/>
                <w:bCs/>
              </w:rPr>
            </w:pPr>
          </w:p>
          <w:p w14:paraId="4718F3BB" w14:textId="77777777" w:rsidR="00260B7A" w:rsidRPr="00755323" w:rsidRDefault="00260B7A" w:rsidP="001124F5">
            <w:pPr>
              <w:jc w:val="both"/>
              <w:rPr>
                <w:rFonts w:ascii="Times New Roman" w:hAnsi="Times New Roman" w:cs="Times New Roman"/>
                <w:b/>
                <w:bCs/>
              </w:rPr>
            </w:pPr>
          </w:p>
          <w:p w14:paraId="234B335D" w14:textId="77777777" w:rsidR="00260B7A" w:rsidRPr="00755323" w:rsidRDefault="00260B7A" w:rsidP="001124F5">
            <w:pPr>
              <w:jc w:val="both"/>
              <w:rPr>
                <w:rFonts w:ascii="Times New Roman" w:hAnsi="Times New Roman" w:cs="Times New Roman"/>
                <w:b/>
                <w:bCs/>
              </w:rPr>
            </w:pPr>
          </w:p>
          <w:p w14:paraId="16FE35E1" w14:textId="77777777" w:rsidR="00260B7A" w:rsidRPr="00755323" w:rsidRDefault="00260B7A" w:rsidP="001124F5">
            <w:pPr>
              <w:jc w:val="both"/>
              <w:rPr>
                <w:rFonts w:ascii="Times New Roman" w:hAnsi="Times New Roman" w:cs="Times New Roman"/>
                <w:b/>
                <w:bCs/>
              </w:rPr>
            </w:pPr>
          </w:p>
        </w:tc>
        <w:tc>
          <w:tcPr>
            <w:tcW w:w="2166" w:type="dxa"/>
          </w:tcPr>
          <w:p w14:paraId="3165A9F8"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 xml:space="preserve">Estructura coherente. Las ideas se presentan en orden lógico. Tienen coherencia y presenta fluidez en la transición de las ideas. El orden de los párrafos refuerza el contenido. Cada párrafo presenta una idea distinta. Contenido muy bien estructurado </w:t>
            </w:r>
            <w:r w:rsidRPr="00755323">
              <w:rPr>
                <w:rFonts w:ascii="Times New Roman" w:hAnsi="Times New Roman" w:cs="Times New Roman"/>
              </w:rPr>
              <w:lastRenderedPageBreak/>
              <w:t>y secciones muy bien definidas.</w:t>
            </w:r>
          </w:p>
          <w:p w14:paraId="24364F89" w14:textId="77777777" w:rsidR="00260B7A" w:rsidRPr="00755323" w:rsidRDefault="00260B7A" w:rsidP="001124F5">
            <w:pPr>
              <w:jc w:val="both"/>
              <w:rPr>
                <w:rFonts w:ascii="Times New Roman" w:hAnsi="Times New Roman" w:cs="Times New Roman"/>
              </w:rPr>
            </w:pPr>
          </w:p>
        </w:tc>
        <w:tc>
          <w:tcPr>
            <w:tcW w:w="2166" w:type="dxa"/>
          </w:tcPr>
          <w:p w14:paraId="5295F656"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lastRenderedPageBreak/>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5E182A97"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14:paraId="6026CB87"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4B5AF0BB"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260B7A" w:rsidRPr="00755323" w14:paraId="37A333AF" w14:textId="77777777" w:rsidTr="001124F5">
        <w:trPr>
          <w:trHeight w:val="615"/>
        </w:trPr>
        <w:tc>
          <w:tcPr>
            <w:tcW w:w="2166" w:type="dxa"/>
          </w:tcPr>
          <w:p w14:paraId="66160339" w14:textId="77777777" w:rsidR="00260B7A" w:rsidRPr="00755323" w:rsidRDefault="00260B7A" w:rsidP="001124F5">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14:paraId="75868D3A"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14:paraId="45E4DD03"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14:paraId="77FF8824"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14:paraId="2116B4EE"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14:paraId="7F27DF01"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No existe postura, reflexión.</w:t>
            </w:r>
          </w:p>
        </w:tc>
      </w:tr>
      <w:tr w:rsidR="00260B7A" w:rsidRPr="00755323" w14:paraId="0EE38069" w14:textId="77777777" w:rsidTr="001124F5">
        <w:trPr>
          <w:trHeight w:val="1380"/>
        </w:trPr>
        <w:tc>
          <w:tcPr>
            <w:tcW w:w="2166" w:type="dxa"/>
          </w:tcPr>
          <w:p w14:paraId="0B02800B" w14:textId="77777777" w:rsidR="00260B7A" w:rsidRPr="00755323" w:rsidRDefault="00260B7A" w:rsidP="001124F5">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14:paraId="79F6D3B3"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0D247297" w14:textId="77777777" w:rsidR="00260B7A" w:rsidRPr="00755323" w:rsidRDefault="00260B7A" w:rsidP="001124F5">
            <w:pPr>
              <w:jc w:val="both"/>
              <w:rPr>
                <w:rFonts w:ascii="Times New Roman" w:hAnsi="Times New Roman" w:cs="Times New Roman"/>
              </w:rPr>
            </w:pPr>
          </w:p>
        </w:tc>
        <w:tc>
          <w:tcPr>
            <w:tcW w:w="2166" w:type="dxa"/>
          </w:tcPr>
          <w:p w14:paraId="4A4CC85F"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7EAFC338"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37E12BF6"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54605681"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No hay conclusión o no funge como tal.</w:t>
            </w:r>
          </w:p>
        </w:tc>
      </w:tr>
      <w:tr w:rsidR="00260B7A" w:rsidRPr="00755323" w14:paraId="75BFE9AE" w14:textId="77777777" w:rsidTr="001124F5">
        <w:trPr>
          <w:trHeight w:val="540"/>
        </w:trPr>
        <w:tc>
          <w:tcPr>
            <w:tcW w:w="2166" w:type="dxa"/>
          </w:tcPr>
          <w:p w14:paraId="48C2050D" w14:textId="77777777" w:rsidR="00260B7A" w:rsidRPr="00755323" w:rsidRDefault="00260B7A" w:rsidP="001124F5">
            <w:pPr>
              <w:jc w:val="both"/>
              <w:rPr>
                <w:rFonts w:ascii="Times New Roman" w:hAnsi="Times New Roman" w:cs="Times New Roman"/>
                <w:b/>
                <w:bCs/>
              </w:rPr>
            </w:pPr>
            <w:r w:rsidRPr="00755323">
              <w:rPr>
                <w:rFonts w:ascii="Times New Roman" w:hAnsi="Times New Roman" w:cs="Times New Roman"/>
                <w:b/>
                <w:bCs/>
              </w:rPr>
              <w:t>Fuentes de</w:t>
            </w:r>
          </w:p>
          <w:p w14:paraId="56489372" w14:textId="77777777" w:rsidR="00260B7A" w:rsidRPr="00755323" w:rsidRDefault="00260B7A" w:rsidP="001124F5">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394D6072"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Consulta fuentes</w:t>
            </w:r>
          </w:p>
          <w:p w14:paraId="6879BBB2"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confiables de</w:t>
            </w:r>
          </w:p>
          <w:p w14:paraId="2122840B"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información. Se</w:t>
            </w:r>
          </w:p>
          <w:p w14:paraId="44304E72"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nota claramente el</w:t>
            </w:r>
          </w:p>
          <w:p w14:paraId="0C3E4AF3"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buen manejo de la</w:t>
            </w:r>
          </w:p>
          <w:p w14:paraId="4CCE1675"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información por</w:t>
            </w:r>
          </w:p>
          <w:p w14:paraId="1940599A"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54BA2D47"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Consulta fuentes</w:t>
            </w:r>
          </w:p>
          <w:p w14:paraId="0567EFD0"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confiables de</w:t>
            </w:r>
          </w:p>
          <w:p w14:paraId="7F67AB11"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información. Se</w:t>
            </w:r>
          </w:p>
          <w:p w14:paraId="471AA755"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nota cierto manejo</w:t>
            </w:r>
          </w:p>
          <w:p w14:paraId="649240F7"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de la información</w:t>
            </w:r>
          </w:p>
          <w:p w14:paraId="59D342CF"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por parte del</w:t>
            </w:r>
          </w:p>
          <w:p w14:paraId="18B6DB70"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alumno</w:t>
            </w:r>
          </w:p>
        </w:tc>
        <w:tc>
          <w:tcPr>
            <w:tcW w:w="2166" w:type="dxa"/>
          </w:tcPr>
          <w:p w14:paraId="3A0D222B"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Consulta fuentes de</w:t>
            </w:r>
          </w:p>
          <w:p w14:paraId="24E4943B"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información poco</w:t>
            </w:r>
          </w:p>
          <w:p w14:paraId="70174F48"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confiables. Hay</w:t>
            </w:r>
          </w:p>
          <w:p w14:paraId="494971AB"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poco manejo de la</w:t>
            </w:r>
          </w:p>
          <w:p w14:paraId="219A9858"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información por</w:t>
            </w:r>
          </w:p>
          <w:p w14:paraId="42D33F09"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parte del</w:t>
            </w:r>
          </w:p>
          <w:p w14:paraId="3D2618A8"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alumno</w:t>
            </w:r>
          </w:p>
        </w:tc>
        <w:tc>
          <w:tcPr>
            <w:tcW w:w="2166" w:type="dxa"/>
          </w:tcPr>
          <w:p w14:paraId="798CBD72"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La consulta</w:t>
            </w:r>
          </w:p>
          <w:p w14:paraId="274CA525"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fuentes de</w:t>
            </w:r>
          </w:p>
          <w:p w14:paraId="4268311E"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Información es</w:t>
            </w:r>
          </w:p>
          <w:p w14:paraId="323119FA"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de páginas de</w:t>
            </w:r>
          </w:p>
          <w:p w14:paraId="20BE49A3"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Internet no</w:t>
            </w:r>
          </w:p>
          <w:p w14:paraId="3F1BC66F"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editadas por</w:t>
            </w:r>
          </w:p>
          <w:p w14:paraId="27987076"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instituciones o</w:t>
            </w:r>
          </w:p>
          <w:p w14:paraId="1E1F1412"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gobierno. Casi</w:t>
            </w:r>
          </w:p>
          <w:p w14:paraId="2951A8AB"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no hay manejo</w:t>
            </w:r>
          </w:p>
          <w:p w14:paraId="3CC06F74"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de la</w:t>
            </w:r>
          </w:p>
          <w:p w14:paraId="3D808BFC"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información por</w:t>
            </w:r>
          </w:p>
          <w:p w14:paraId="07870A08"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parte del</w:t>
            </w:r>
          </w:p>
          <w:p w14:paraId="62989352"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alumno</w:t>
            </w:r>
          </w:p>
        </w:tc>
        <w:tc>
          <w:tcPr>
            <w:tcW w:w="2166" w:type="dxa"/>
          </w:tcPr>
          <w:p w14:paraId="12589665"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Las fuentes</w:t>
            </w:r>
          </w:p>
          <w:p w14:paraId="6B8E5FDB"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consultadas son</w:t>
            </w:r>
          </w:p>
          <w:p w14:paraId="5000331E"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directamente</w:t>
            </w:r>
          </w:p>
          <w:p w14:paraId="32B5E8BB"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copiadas o no</w:t>
            </w:r>
          </w:p>
          <w:p w14:paraId="07AE17D1"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están citadas</w:t>
            </w:r>
          </w:p>
          <w:p w14:paraId="3CD46426"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correctamente.</w:t>
            </w:r>
          </w:p>
          <w:p w14:paraId="3B12DAA0"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No hay manejo</w:t>
            </w:r>
          </w:p>
          <w:p w14:paraId="5D59F747"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de información,</w:t>
            </w:r>
          </w:p>
          <w:p w14:paraId="5F703FC0"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únicamente</w:t>
            </w:r>
          </w:p>
          <w:p w14:paraId="704A843C"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copiar y pegar</w:t>
            </w:r>
          </w:p>
        </w:tc>
      </w:tr>
      <w:tr w:rsidR="00260B7A" w:rsidRPr="00755323" w14:paraId="40457722" w14:textId="77777777" w:rsidTr="001124F5">
        <w:tc>
          <w:tcPr>
            <w:tcW w:w="2166" w:type="dxa"/>
          </w:tcPr>
          <w:p w14:paraId="5E74AA07" w14:textId="77777777" w:rsidR="00260B7A" w:rsidRPr="00755323" w:rsidRDefault="00260B7A" w:rsidP="001124F5">
            <w:pPr>
              <w:jc w:val="both"/>
              <w:rPr>
                <w:rFonts w:ascii="Times New Roman" w:hAnsi="Times New Roman" w:cs="Times New Roman"/>
                <w:b/>
                <w:bCs/>
              </w:rPr>
            </w:pPr>
            <w:r w:rsidRPr="00755323">
              <w:rPr>
                <w:rFonts w:ascii="Times New Roman" w:hAnsi="Times New Roman" w:cs="Times New Roman"/>
                <w:b/>
                <w:bCs/>
              </w:rPr>
              <w:t>Calidad de</w:t>
            </w:r>
          </w:p>
          <w:p w14:paraId="3CABA516" w14:textId="77777777" w:rsidR="00260B7A" w:rsidRPr="00755323" w:rsidRDefault="00260B7A" w:rsidP="001124F5">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1FE90EF7"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La información</w:t>
            </w:r>
          </w:p>
          <w:p w14:paraId="4AEFE8A1"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está claramente</w:t>
            </w:r>
          </w:p>
          <w:p w14:paraId="70BC4C97"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relacionada con</w:t>
            </w:r>
          </w:p>
          <w:p w14:paraId="02D33079"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lastRenderedPageBreak/>
              <w:t>el tema principal y</w:t>
            </w:r>
          </w:p>
          <w:p w14:paraId="7AF74FEB"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proporciona</w:t>
            </w:r>
          </w:p>
          <w:p w14:paraId="7CC1F2E4"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varias ideas</w:t>
            </w:r>
          </w:p>
          <w:p w14:paraId="379003CC"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secundarias y/o</w:t>
            </w:r>
          </w:p>
          <w:p w14:paraId="2AEE8366"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ejemplos.</w:t>
            </w:r>
          </w:p>
        </w:tc>
        <w:tc>
          <w:tcPr>
            <w:tcW w:w="2166" w:type="dxa"/>
          </w:tcPr>
          <w:p w14:paraId="1B33B52D"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lastRenderedPageBreak/>
              <w:t>La información está</w:t>
            </w:r>
          </w:p>
          <w:p w14:paraId="29BA4003"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relacionada</w:t>
            </w:r>
          </w:p>
          <w:p w14:paraId="69368390"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con el tema, pero no</w:t>
            </w:r>
          </w:p>
          <w:p w14:paraId="6B62084C"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lastRenderedPageBreak/>
              <w:t>da ideas</w:t>
            </w:r>
          </w:p>
          <w:p w14:paraId="2AE53569"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363EC2E7"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lastRenderedPageBreak/>
              <w:t>La información está</w:t>
            </w:r>
          </w:p>
          <w:p w14:paraId="20C7F5E1"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relacionada</w:t>
            </w:r>
          </w:p>
          <w:p w14:paraId="32308A09"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con el tema, pero no</w:t>
            </w:r>
          </w:p>
          <w:p w14:paraId="0B2C582F"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lastRenderedPageBreak/>
              <w:t>está soportada por</w:t>
            </w:r>
          </w:p>
          <w:p w14:paraId="3F3FBF8B"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otras ideas</w:t>
            </w:r>
          </w:p>
        </w:tc>
        <w:tc>
          <w:tcPr>
            <w:tcW w:w="2166" w:type="dxa"/>
          </w:tcPr>
          <w:p w14:paraId="0BA40161"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lastRenderedPageBreak/>
              <w:t>La información</w:t>
            </w:r>
          </w:p>
          <w:p w14:paraId="2DD59D76"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tiene poca</w:t>
            </w:r>
          </w:p>
          <w:p w14:paraId="77068CAF"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relación con el</w:t>
            </w:r>
          </w:p>
          <w:p w14:paraId="51500717"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tema principal.</w:t>
            </w:r>
          </w:p>
        </w:tc>
        <w:tc>
          <w:tcPr>
            <w:tcW w:w="2166" w:type="dxa"/>
          </w:tcPr>
          <w:p w14:paraId="062CDE64"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La</w:t>
            </w:r>
          </w:p>
          <w:p w14:paraId="025C5E6D"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información</w:t>
            </w:r>
          </w:p>
          <w:p w14:paraId="2C9F22A3"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no está</w:t>
            </w:r>
          </w:p>
          <w:p w14:paraId="7000930B"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relacionada</w:t>
            </w:r>
          </w:p>
          <w:p w14:paraId="6115F6F1"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con el tema</w:t>
            </w:r>
          </w:p>
          <w:p w14:paraId="22AF75C3"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principal.</w:t>
            </w:r>
          </w:p>
        </w:tc>
      </w:tr>
      <w:tr w:rsidR="00260B7A" w:rsidRPr="00755323" w14:paraId="39D3AA93" w14:textId="77777777" w:rsidTr="001124F5">
        <w:tc>
          <w:tcPr>
            <w:tcW w:w="2166" w:type="dxa"/>
          </w:tcPr>
          <w:p w14:paraId="43F81D28" w14:textId="77777777" w:rsidR="00260B7A" w:rsidRPr="00755323" w:rsidRDefault="00260B7A" w:rsidP="001124F5">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14:paraId="20835E27"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No hay errores</w:t>
            </w:r>
          </w:p>
          <w:p w14:paraId="6ABFB0BE"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de gramática,</w:t>
            </w:r>
          </w:p>
          <w:p w14:paraId="56EC5A2A"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ortografía o</w:t>
            </w:r>
          </w:p>
          <w:p w14:paraId="444BE1BD"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puntuación en</w:t>
            </w:r>
          </w:p>
          <w:p w14:paraId="2E1FD964"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todo el</w:t>
            </w:r>
          </w:p>
          <w:p w14:paraId="16E3A0FB"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texto.</w:t>
            </w:r>
          </w:p>
        </w:tc>
        <w:tc>
          <w:tcPr>
            <w:tcW w:w="2166" w:type="dxa"/>
          </w:tcPr>
          <w:p w14:paraId="35A373E2"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Hay de uno a dos</w:t>
            </w:r>
          </w:p>
          <w:p w14:paraId="5AA16F81"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errores de</w:t>
            </w:r>
          </w:p>
          <w:p w14:paraId="7E3F8FDC"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gramática,</w:t>
            </w:r>
          </w:p>
          <w:p w14:paraId="677EEF9E"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ortografía o</w:t>
            </w:r>
          </w:p>
          <w:p w14:paraId="0BBB749E"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puntuación en todo</w:t>
            </w:r>
          </w:p>
          <w:p w14:paraId="31757A4F"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el texto.</w:t>
            </w:r>
          </w:p>
        </w:tc>
        <w:tc>
          <w:tcPr>
            <w:tcW w:w="2166" w:type="dxa"/>
          </w:tcPr>
          <w:p w14:paraId="02E20949"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Hay de tres a</w:t>
            </w:r>
          </w:p>
          <w:p w14:paraId="348AEE2B"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cuatro errores</w:t>
            </w:r>
          </w:p>
          <w:p w14:paraId="50DFA763"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de gramática,</w:t>
            </w:r>
          </w:p>
          <w:p w14:paraId="2F25618C"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ortografía o</w:t>
            </w:r>
          </w:p>
          <w:p w14:paraId="481C16DE"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puntuación en todo</w:t>
            </w:r>
          </w:p>
          <w:p w14:paraId="78A628C6"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el texto.</w:t>
            </w:r>
          </w:p>
        </w:tc>
        <w:tc>
          <w:tcPr>
            <w:tcW w:w="2166" w:type="dxa"/>
          </w:tcPr>
          <w:p w14:paraId="197723E0"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Hay de cinco a</w:t>
            </w:r>
          </w:p>
          <w:p w14:paraId="0AA80A3E"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seis errores de</w:t>
            </w:r>
          </w:p>
          <w:p w14:paraId="6B9D9309"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gramática,</w:t>
            </w:r>
          </w:p>
          <w:p w14:paraId="171EA80C"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ortografía o</w:t>
            </w:r>
          </w:p>
          <w:p w14:paraId="0E219DDE"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puntuación en</w:t>
            </w:r>
          </w:p>
          <w:p w14:paraId="3AB20865"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todo el texto.</w:t>
            </w:r>
          </w:p>
        </w:tc>
        <w:tc>
          <w:tcPr>
            <w:tcW w:w="2166" w:type="dxa"/>
          </w:tcPr>
          <w:p w14:paraId="5AF8CDC0"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Hay más de seis</w:t>
            </w:r>
          </w:p>
          <w:p w14:paraId="15FA2E65"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errores de</w:t>
            </w:r>
          </w:p>
          <w:p w14:paraId="39D2A4E5"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gramática,</w:t>
            </w:r>
          </w:p>
          <w:p w14:paraId="610CB49D"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ortografía o</w:t>
            </w:r>
          </w:p>
          <w:p w14:paraId="3F79D98E"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puntuación en</w:t>
            </w:r>
          </w:p>
          <w:p w14:paraId="409BF35A"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todo el texto.</w:t>
            </w:r>
          </w:p>
        </w:tc>
      </w:tr>
      <w:tr w:rsidR="00260B7A" w:rsidRPr="00755323" w14:paraId="559BCEC0" w14:textId="77777777" w:rsidTr="001124F5">
        <w:tc>
          <w:tcPr>
            <w:tcW w:w="2166" w:type="dxa"/>
          </w:tcPr>
          <w:p w14:paraId="08438BF1" w14:textId="77777777" w:rsidR="00260B7A" w:rsidRPr="00755323" w:rsidRDefault="00260B7A" w:rsidP="001124F5">
            <w:pPr>
              <w:jc w:val="both"/>
              <w:rPr>
                <w:rFonts w:ascii="Times New Roman" w:hAnsi="Times New Roman" w:cs="Times New Roman"/>
                <w:b/>
                <w:bCs/>
              </w:rPr>
            </w:pPr>
            <w:r w:rsidRPr="00755323">
              <w:rPr>
                <w:rFonts w:ascii="Times New Roman" w:hAnsi="Times New Roman" w:cs="Times New Roman"/>
                <w:b/>
                <w:bCs/>
              </w:rPr>
              <w:t>Formato del</w:t>
            </w:r>
          </w:p>
          <w:p w14:paraId="225C5B6B" w14:textId="77777777" w:rsidR="00260B7A" w:rsidRPr="00755323" w:rsidRDefault="00260B7A" w:rsidP="001124F5">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4C2BDA8F"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Contiene todos</w:t>
            </w:r>
          </w:p>
          <w:p w14:paraId="496C6CC0"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elementos</w:t>
            </w:r>
          </w:p>
          <w:p w14:paraId="5F94E28E"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requeridos:</w:t>
            </w:r>
          </w:p>
          <w:p w14:paraId="6DC4557F"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1. Portada.</w:t>
            </w:r>
          </w:p>
          <w:p w14:paraId="2010E944"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2. Introducción</w:t>
            </w:r>
          </w:p>
          <w:p w14:paraId="43D1A08E"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3. Desarrollo</w:t>
            </w:r>
            <w:r>
              <w:rPr>
                <w:rFonts w:ascii="Times New Roman" w:hAnsi="Times New Roman" w:cs="Times New Roman"/>
              </w:rPr>
              <w:t>.</w:t>
            </w:r>
          </w:p>
          <w:p w14:paraId="5C095308" w14:textId="77777777" w:rsidR="00260B7A" w:rsidRDefault="00260B7A" w:rsidP="001124F5">
            <w:pPr>
              <w:jc w:val="both"/>
              <w:rPr>
                <w:rFonts w:ascii="Times New Roman" w:hAnsi="Times New Roman" w:cs="Times New Roman"/>
              </w:rPr>
            </w:pPr>
            <w:r w:rsidRPr="00755323">
              <w:rPr>
                <w:rFonts w:ascii="Times New Roman" w:hAnsi="Times New Roman" w:cs="Times New Roman"/>
              </w:rPr>
              <w:t>4.Conclusión.</w:t>
            </w:r>
          </w:p>
          <w:p w14:paraId="6CC345E0" w14:textId="77777777" w:rsidR="00260B7A" w:rsidRPr="00755323" w:rsidRDefault="00260B7A" w:rsidP="001124F5">
            <w:pPr>
              <w:jc w:val="both"/>
              <w:rPr>
                <w:rFonts w:ascii="Times New Roman" w:hAnsi="Times New Roman" w:cs="Times New Roman"/>
              </w:rPr>
            </w:pPr>
            <w:r>
              <w:rPr>
                <w:rFonts w:ascii="Times New Roman" w:hAnsi="Times New Roman" w:cs="Times New Roman"/>
              </w:rPr>
              <w:t>5. Bibliografía.</w:t>
            </w:r>
          </w:p>
        </w:tc>
        <w:tc>
          <w:tcPr>
            <w:tcW w:w="2166" w:type="dxa"/>
          </w:tcPr>
          <w:p w14:paraId="1A5C98C4"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Falta uno de los</w:t>
            </w:r>
          </w:p>
          <w:p w14:paraId="6D5D4A60"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requerimientos o</w:t>
            </w:r>
          </w:p>
          <w:p w14:paraId="2EFB4767"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están mal</w:t>
            </w:r>
          </w:p>
          <w:p w14:paraId="78EEFE13"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03961FEF"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Faltan dos</w:t>
            </w:r>
          </w:p>
          <w:p w14:paraId="3153BF35"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requerimientos o</w:t>
            </w:r>
          </w:p>
          <w:p w14:paraId="74DB349C"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están mal</w:t>
            </w:r>
          </w:p>
          <w:p w14:paraId="187E3524"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3CC97248"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Faltan más de dos</w:t>
            </w:r>
          </w:p>
          <w:p w14:paraId="17320395"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requerimientos</w:t>
            </w:r>
          </w:p>
          <w:p w14:paraId="74C03348"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o están mal</w:t>
            </w:r>
          </w:p>
          <w:p w14:paraId="0C7C4E4A"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17D42D8C"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Los</w:t>
            </w:r>
          </w:p>
          <w:p w14:paraId="41E42455"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requerimientos</w:t>
            </w:r>
          </w:p>
          <w:p w14:paraId="6852ADDD"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están mal</w:t>
            </w:r>
          </w:p>
          <w:p w14:paraId="46E4E115" w14:textId="77777777" w:rsidR="00260B7A" w:rsidRPr="00755323" w:rsidRDefault="00260B7A" w:rsidP="001124F5">
            <w:pPr>
              <w:jc w:val="both"/>
              <w:rPr>
                <w:rFonts w:ascii="Times New Roman" w:hAnsi="Times New Roman" w:cs="Times New Roman"/>
              </w:rPr>
            </w:pPr>
            <w:r w:rsidRPr="00755323">
              <w:rPr>
                <w:rFonts w:ascii="Times New Roman" w:hAnsi="Times New Roman" w:cs="Times New Roman"/>
              </w:rPr>
              <w:t>desarrollados</w:t>
            </w:r>
          </w:p>
        </w:tc>
      </w:tr>
    </w:tbl>
    <w:p w14:paraId="2A8B768C" w14:textId="77777777" w:rsidR="00E91507" w:rsidRPr="00E91507" w:rsidRDefault="00E91507" w:rsidP="00E91507">
      <w:pPr>
        <w:spacing w:after="160" w:line="259" w:lineRule="auto"/>
        <w:rPr>
          <w:rFonts w:ascii="Times New Roman" w:eastAsiaTheme="minorHAnsi" w:hAnsi="Times New Roman" w:cs="Times New Roman"/>
          <w:b/>
          <w:bCs/>
          <w:sz w:val="24"/>
          <w:lang w:eastAsia="en-US"/>
        </w:rPr>
      </w:pPr>
    </w:p>
    <w:sectPr w:rsidR="00E91507" w:rsidRPr="00E91507" w:rsidSect="00E91507">
      <w:pgSz w:w="12240" w:h="15840"/>
      <w:pgMar w:top="1701" w:right="1701" w:bottom="1701" w:left="1701" w:header="709" w:footer="709"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D5AA8"/>
    <w:multiLevelType w:val="hybridMultilevel"/>
    <w:tmpl w:val="B2725F9A"/>
    <w:lvl w:ilvl="0" w:tplc="080A000B">
      <w:start w:val="1"/>
      <w:numFmt w:val="bullet"/>
      <w:lvlText w:val=""/>
      <w:lvlJc w:val="left"/>
      <w:pPr>
        <w:ind w:left="360" w:hanging="360"/>
      </w:pPr>
      <w:rPr>
        <w:rFonts w:ascii="Wingdings" w:hAnsi="Wingding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32523CA8"/>
    <w:multiLevelType w:val="hybridMultilevel"/>
    <w:tmpl w:val="E4B231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B803AD6"/>
    <w:multiLevelType w:val="hybridMultilevel"/>
    <w:tmpl w:val="A16AFF9A"/>
    <w:lvl w:ilvl="0" w:tplc="080A000B">
      <w:start w:val="1"/>
      <w:numFmt w:val="bullet"/>
      <w:lvlText w:val=""/>
      <w:lvlJc w:val="left"/>
      <w:pPr>
        <w:ind w:left="3600" w:hanging="360"/>
      </w:pPr>
      <w:rPr>
        <w:rFonts w:ascii="Wingdings" w:hAnsi="Wingdings" w:hint="default"/>
      </w:rPr>
    </w:lvl>
    <w:lvl w:ilvl="1" w:tplc="080A0003" w:tentative="1">
      <w:start w:val="1"/>
      <w:numFmt w:val="bullet"/>
      <w:lvlText w:val="o"/>
      <w:lvlJc w:val="left"/>
      <w:pPr>
        <w:ind w:left="4320" w:hanging="360"/>
      </w:pPr>
      <w:rPr>
        <w:rFonts w:ascii="Courier New" w:hAnsi="Courier New" w:cs="Courier New" w:hint="default"/>
      </w:rPr>
    </w:lvl>
    <w:lvl w:ilvl="2" w:tplc="080A0005" w:tentative="1">
      <w:start w:val="1"/>
      <w:numFmt w:val="bullet"/>
      <w:lvlText w:val=""/>
      <w:lvlJc w:val="left"/>
      <w:pPr>
        <w:ind w:left="5040" w:hanging="360"/>
      </w:pPr>
      <w:rPr>
        <w:rFonts w:ascii="Wingdings" w:hAnsi="Wingdings" w:hint="default"/>
      </w:rPr>
    </w:lvl>
    <w:lvl w:ilvl="3" w:tplc="080A0001" w:tentative="1">
      <w:start w:val="1"/>
      <w:numFmt w:val="bullet"/>
      <w:lvlText w:val=""/>
      <w:lvlJc w:val="left"/>
      <w:pPr>
        <w:ind w:left="5760" w:hanging="360"/>
      </w:pPr>
      <w:rPr>
        <w:rFonts w:ascii="Symbol" w:hAnsi="Symbol" w:hint="default"/>
      </w:rPr>
    </w:lvl>
    <w:lvl w:ilvl="4" w:tplc="080A0003" w:tentative="1">
      <w:start w:val="1"/>
      <w:numFmt w:val="bullet"/>
      <w:lvlText w:val="o"/>
      <w:lvlJc w:val="left"/>
      <w:pPr>
        <w:ind w:left="6480" w:hanging="360"/>
      </w:pPr>
      <w:rPr>
        <w:rFonts w:ascii="Courier New" w:hAnsi="Courier New" w:cs="Courier New" w:hint="default"/>
      </w:rPr>
    </w:lvl>
    <w:lvl w:ilvl="5" w:tplc="080A0005" w:tentative="1">
      <w:start w:val="1"/>
      <w:numFmt w:val="bullet"/>
      <w:lvlText w:val=""/>
      <w:lvlJc w:val="left"/>
      <w:pPr>
        <w:ind w:left="7200" w:hanging="360"/>
      </w:pPr>
      <w:rPr>
        <w:rFonts w:ascii="Wingdings" w:hAnsi="Wingdings" w:hint="default"/>
      </w:rPr>
    </w:lvl>
    <w:lvl w:ilvl="6" w:tplc="080A0001" w:tentative="1">
      <w:start w:val="1"/>
      <w:numFmt w:val="bullet"/>
      <w:lvlText w:val=""/>
      <w:lvlJc w:val="left"/>
      <w:pPr>
        <w:ind w:left="7920" w:hanging="360"/>
      </w:pPr>
      <w:rPr>
        <w:rFonts w:ascii="Symbol" w:hAnsi="Symbol" w:hint="default"/>
      </w:rPr>
    </w:lvl>
    <w:lvl w:ilvl="7" w:tplc="080A0003" w:tentative="1">
      <w:start w:val="1"/>
      <w:numFmt w:val="bullet"/>
      <w:lvlText w:val="o"/>
      <w:lvlJc w:val="left"/>
      <w:pPr>
        <w:ind w:left="8640" w:hanging="360"/>
      </w:pPr>
      <w:rPr>
        <w:rFonts w:ascii="Courier New" w:hAnsi="Courier New" w:cs="Courier New" w:hint="default"/>
      </w:rPr>
    </w:lvl>
    <w:lvl w:ilvl="8" w:tplc="080A0005" w:tentative="1">
      <w:start w:val="1"/>
      <w:numFmt w:val="bullet"/>
      <w:lvlText w:val=""/>
      <w:lvlJc w:val="left"/>
      <w:pPr>
        <w:ind w:left="93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507"/>
    <w:rsid w:val="00043A6A"/>
    <w:rsid w:val="001524D2"/>
    <w:rsid w:val="001922C3"/>
    <w:rsid w:val="00260B7A"/>
    <w:rsid w:val="00383981"/>
    <w:rsid w:val="0045043D"/>
    <w:rsid w:val="005E1059"/>
    <w:rsid w:val="00691B92"/>
    <w:rsid w:val="006C3B21"/>
    <w:rsid w:val="006D12C8"/>
    <w:rsid w:val="00762FB8"/>
    <w:rsid w:val="007B3EE6"/>
    <w:rsid w:val="007D6141"/>
    <w:rsid w:val="0091771B"/>
    <w:rsid w:val="009B6C3C"/>
    <w:rsid w:val="009F4A2C"/>
    <w:rsid w:val="00A84FC8"/>
    <w:rsid w:val="00A94744"/>
    <w:rsid w:val="00CE1BA9"/>
    <w:rsid w:val="00DE03B9"/>
    <w:rsid w:val="00E91507"/>
    <w:rsid w:val="00EC39FD"/>
    <w:rsid w:val="00EC76D5"/>
    <w:rsid w:val="00ED02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1C152"/>
  <w15:chartTrackingRefBased/>
  <w15:docId w15:val="{20502A52-DB60-4D4F-B99F-9C859A82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07"/>
    <w:pPr>
      <w:spacing w:after="0" w:line="240" w:lineRule="auto"/>
    </w:pPr>
    <w:rPr>
      <w:rFonts w:ascii="Arial" w:eastAsia="Times New Roman" w:hAnsi="Arial" w:cs="Arial"/>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6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83981"/>
    <w:pPr>
      <w:ind w:left="720"/>
      <w:contextualSpacing/>
    </w:pPr>
  </w:style>
  <w:style w:type="character" w:styleId="Hipervnculo">
    <w:name w:val="Hyperlink"/>
    <w:basedOn w:val="Fuentedeprrafopredeter"/>
    <w:uiPriority w:val="99"/>
    <w:unhideWhenUsed/>
    <w:rsid w:val="00383981"/>
    <w:rPr>
      <w:color w:val="0563C1" w:themeColor="hyperlink"/>
      <w:u w:val="single"/>
    </w:rPr>
  </w:style>
  <w:style w:type="character" w:styleId="Mencinsinresolver">
    <w:name w:val="Unresolved Mention"/>
    <w:basedOn w:val="Fuentedeprrafopredeter"/>
    <w:uiPriority w:val="99"/>
    <w:semiHidden/>
    <w:unhideWhenUsed/>
    <w:rsid w:val="00DE0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andalucia.ccoo.es/docu/p5sd8303.pdf" TargetMode="External"/><Relationship Id="rId3" Type="http://schemas.openxmlformats.org/officeDocument/2006/relationships/styles" Target="styles.xml"/><Relationship Id="rId7" Type="http://schemas.openxmlformats.org/officeDocument/2006/relationships/hyperlink" Target="http://www.diputados.gob.mx/LeyesBiblio/pdf/LGE_30091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re.ac.uk/download/pdf/92992145.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FF614-1883-4BB7-99B1-8DAA0A26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10</Pages>
  <Words>2241</Words>
  <Characters>12328</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flores</dc:creator>
  <cp:keywords/>
  <dc:description/>
  <cp:lastModifiedBy>andrea flores</cp:lastModifiedBy>
  <cp:revision>2</cp:revision>
  <dcterms:created xsi:type="dcterms:W3CDTF">2021-06-07T01:18:00Z</dcterms:created>
  <dcterms:modified xsi:type="dcterms:W3CDTF">2021-06-07T05:01:00Z</dcterms:modified>
</cp:coreProperties>
</file>