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489C8" w14:textId="77777777" w:rsidR="00AE30D0" w:rsidRPr="00AE30D0" w:rsidRDefault="00AE30D0" w:rsidP="00AE30D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30D0">
        <w:rPr>
          <w:rFonts w:ascii="Arial" w:hAnsi="Arial" w:cs="Arial"/>
          <w:b/>
          <w:sz w:val="28"/>
          <w:szCs w:val="28"/>
        </w:rPr>
        <w:t>Escuela Normal de Educación Preescolar del Estado de Coahuila</w:t>
      </w:r>
    </w:p>
    <w:p w14:paraId="248EBAF6" w14:textId="77777777" w:rsidR="00AE30D0" w:rsidRPr="00AE30D0" w:rsidRDefault="00AE30D0" w:rsidP="00AE30D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30D0">
        <w:rPr>
          <w:rFonts w:ascii="Arial" w:hAnsi="Arial" w:cs="Arial"/>
          <w:b/>
          <w:sz w:val="28"/>
          <w:szCs w:val="28"/>
        </w:rPr>
        <w:t>Ciclo 2020 – 2021</w:t>
      </w:r>
    </w:p>
    <w:p w14:paraId="12A73CEC" w14:textId="77777777" w:rsidR="00AE30D0" w:rsidRPr="006D489D" w:rsidRDefault="00AE30D0" w:rsidP="00AE30D0">
      <w:pPr>
        <w:spacing w:line="360" w:lineRule="auto"/>
        <w:jc w:val="center"/>
        <w:rPr>
          <w:sz w:val="24"/>
        </w:rPr>
      </w:pPr>
      <w:r w:rsidRPr="006D489D">
        <w:rPr>
          <w:noProof/>
          <w:sz w:val="24"/>
          <w:lang w:eastAsia="es-MX"/>
        </w:rPr>
        <w:drawing>
          <wp:inline distT="0" distB="0" distL="0" distR="0" wp14:anchorId="1569A7A7" wp14:editId="11515F27">
            <wp:extent cx="1019175" cy="1250327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64" cy="128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8DD23" w14:textId="77777777" w:rsidR="00AE30D0" w:rsidRPr="00AE30D0" w:rsidRDefault="00AE30D0" w:rsidP="00AE30D0">
      <w:pPr>
        <w:spacing w:line="360" w:lineRule="auto"/>
        <w:jc w:val="center"/>
        <w:rPr>
          <w:rFonts w:ascii="Arial" w:hAnsi="Arial" w:cs="Arial"/>
          <w:sz w:val="24"/>
        </w:rPr>
      </w:pPr>
      <w:r w:rsidRPr="00AE30D0">
        <w:rPr>
          <w:rFonts w:ascii="Arial" w:hAnsi="Arial" w:cs="Arial"/>
          <w:b/>
          <w:sz w:val="24"/>
        </w:rPr>
        <w:t>Curso:</w:t>
      </w:r>
      <w:r w:rsidRPr="00AE30D0">
        <w:rPr>
          <w:rFonts w:ascii="Arial" w:hAnsi="Arial" w:cs="Arial"/>
          <w:sz w:val="24"/>
        </w:rPr>
        <w:t xml:space="preserve"> Bases Legales y Normativas de la Educación Básica</w:t>
      </w:r>
    </w:p>
    <w:p w14:paraId="7EA8526A" w14:textId="77777777" w:rsidR="00AE30D0" w:rsidRPr="00AE30D0" w:rsidRDefault="00AE30D0" w:rsidP="00AE30D0">
      <w:pPr>
        <w:spacing w:line="360" w:lineRule="auto"/>
        <w:jc w:val="center"/>
        <w:rPr>
          <w:rFonts w:ascii="Arial" w:hAnsi="Arial" w:cs="Arial"/>
          <w:sz w:val="24"/>
        </w:rPr>
      </w:pPr>
      <w:r w:rsidRPr="00AE30D0">
        <w:rPr>
          <w:rFonts w:ascii="Arial" w:hAnsi="Arial" w:cs="Arial"/>
          <w:b/>
          <w:sz w:val="24"/>
        </w:rPr>
        <w:t xml:space="preserve">Maestro: </w:t>
      </w:r>
      <w:r w:rsidRPr="00AE30D0">
        <w:rPr>
          <w:rFonts w:ascii="Arial" w:hAnsi="Arial" w:cs="Arial"/>
          <w:sz w:val="24"/>
        </w:rPr>
        <w:t xml:space="preserve">Arturo Flores Rodríguez </w:t>
      </w:r>
    </w:p>
    <w:p w14:paraId="23716D74" w14:textId="78F2EB2F" w:rsidR="00AE30D0" w:rsidRPr="00AE30D0" w:rsidRDefault="00AE30D0" w:rsidP="00AE30D0">
      <w:pPr>
        <w:spacing w:line="360" w:lineRule="auto"/>
        <w:jc w:val="center"/>
        <w:rPr>
          <w:rFonts w:ascii="Arial" w:hAnsi="Arial" w:cs="Arial"/>
          <w:sz w:val="24"/>
        </w:rPr>
      </w:pPr>
      <w:r w:rsidRPr="00AE30D0">
        <w:rPr>
          <w:rFonts w:ascii="Arial" w:hAnsi="Arial" w:cs="Arial"/>
          <w:b/>
          <w:sz w:val="24"/>
        </w:rPr>
        <w:t>Trabajo:</w:t>
      </w:r>
      <w:r w:rsidRPr="00AE30D0">
        <w:rPr>
          <w:rFonts w:ascii="Arial" w:hAnsi="Arial" w:cs="Arial"/>
          <w:sz w:val="24"/>
        </w:rPr>
        <w:t xml:space="preserve"> </w:t>
      </w:r>
      <w:r w:rsidR="009464E3" w:rsidRPr="009464E3">
        <w:rPr>
          <w:rFonts w:ascii="Arial" w:hAnsi="Arial" w:cs="Arial"/>
          <w:sz w:val="24"/>
        </w:rPr>
        <w:t>ACTIVIDAD 2.5. PORTAFOLIO.</w:t>
      </w:r>
    </w:p>
    <w:p w14:paraId="5180CA6A" w14:textId="77777777" w:rsidR="00AE30D0" w:rsidRPr="00AE30D0" w:rsidRDefault="00AE30D0" w:rsidP="00AE30D0">
      <w:pPr>
        <w:spacing w:line="360" w:lineRule="auto"/>
        <w:jc w:val="center"/>
        <w:rPr>
          <w:rFonts w:ascii="Arial" w:hAnsi="Arial" w:cs="Arial"/>
          <w:sz w:val="24"/>
        </w:rPr>
      </w:pPr>
      <w:r w:rsidRPr="00AE30D0">
        <w:rPr>
          <w:rFonts w:ascii="Arial" w:hAnsi="Arial" w:cs="Arial"/>
          <w:b/>
          <w:sz w:val="24"/>
        </w:rPr>
        <w:t xml:space="preserve">Unidad de aprendizaje II: </w:t>
      </w:r>
      <w:r w:rsidRPr="00AE30D0">
        <w:rPr>
          <w:rFonts w:ascii="Arial" w:hAnsi="Arial" w:cs="Arial"/>
          <w:sz w:val="24"/>
        </w:rPr>
        <w:t>Responsabilidades legales y éticos</w:t>
      </w:r>
    </w:p>
    <w:p w14:paraId="11EE4FEA" w14:textId="6D00340B" w:rsidR="00AE30D0" w:rsidRPr="00AE30D0" w:rsidRDefault="00AE30D0" w:rsidP="00AE30D0">
      <w:pPr>
        <w:spacing w:line="360" w:lineRule="auto"/>
        <w:jc w:val="center"/>
        <w:rPr>
          <w:rFonts w:ascii="Arial" w:hAnsi="Arial" w:cs="Arial"/>
          <w:sz w:val="24"/>
        </w:rPr>
      </w:pPr>
      <w:r w:rsidRPr="00AE30D0">
        <w:rPr>
          <w:rFonts w:ascii="Arial" w:hAnsi="Arial" w:cs="Arial"/>
          <w:sz w:val="24"/>
        </w:rPr>
        <w:t>del quehacer profesional.</w:t>
      </w:r>
    </w:p>
    <w:p w14:paraId="7E7C8D96" w14:textId="6C47CC76" w:rsidR="00AE30D0" w:rsidRPr="00AE30D0" w:rsidRDefault="00AE30D0" w:rsidP="00AE30D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AE30D0">
        <w:rPr>
          <w:rFonts w:ascii="Arial" w:hAnsi="Arial" w:cs="Arial"/>
          <w:b/>
          <w:sz w:val="24"/>
        </w:rPr>
        <w:t>Competencias</w:t>
      </w:r>
      <w:r w:rsidR="009464E3">
        <w:rPr>
          <w:rFonts w:ascii="Arial" w:hAnsi="Arial" w:cs="Arial"/>
          <w:b/>
          <w:sz w:val="24"/>
        </w:rPr>
        <w:t xml:space="preserve"> profesionales</w:t>
      </w:r>
      <w:r w:rsidRPr="00AE30D0">
        <w:rPr>
          <w:rFonts w:ascii="Arial" w:hAnsi="Arial" w:cs="Arial"/>
          <w:b/>
          <w:sz w:val="24"/>
        </w:rPr>
        <w:t>:</w:t>
      </w:r>
    </w:p>
    <w:p w14:paraId="0B50B293" w14:textId="77777777" w:rsidR="00AE30D0" w:rsidRPr="00AE30D0" w:rsidRDefault="00AE30D0" w:rsidP="00AE30D0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AE30D0">
        <w:rPr>
          <w:rFonts w:ascii="Arial" w:hAnsi="Arial" w:cs="Arial"/>
          <w:sz w:val="24"/>
        </w:rPr>
        <w:t xml:space="preserve">• Integra recursos de la investigación educativa para enriquecer su práctica profesional, expresando su interés por el conocimiento, la ciencia y la mejora de la educación. </w:t>
      </w:r>
    </w:p>
    <w:p w14:paraId="31DF6747" w14:textId="197BB08C" w:rsidR="00AE30D0" w:rsidRDefault="00AE30D0" w:rsidP="00AE30D0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AE30D0">
        <w:rPr>
          <w:rFonts w:ascii="Arial" w:hAnsi="Arial" w:cs="Arial"/>
          <w:sz w:val="24"/>
        </w:rPr>
        <w:t>• Actúa de manera ética ante la diversidad de situaciones que se presentan en la práctica profesional.</w:t>
      </w:r>
    </w:p>
    <w:p w14:paraId="3930B111" w14:textId="77777777" w:rsidR="009464E3" w:rsidRPr="00AE30D0" w:rsidRDefault="009464E3" w:rsidP="00AE30D0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14:paraId="6289D945" w14:textId="77777777" w:rsidR="00AE30D0" w:rsidRPr="00AE30D0" w:rsidRDefault="00AE30D0" w:rsidP="00AE30D0">
      <w:pPr>
        <w:spacing w:line="360" w:lineRule="auto"/>
        <w:jc w:val="center"/>
        <w:rPr>
          <w:rFonts w:ascii="Arial" w:hAnsi="Arial" w:cs="Arial"/>
          <w:sz w:val="24"/>
        </w:rPr>
      </w:pPr>
      <w:r w:rsidRPr="00AE30D0">
        <w:rPr>
          <w:rFonts w:ascii="Arial" w:hAnsi="Arial" w:cs="Arial"/>
          <w:b/>
          <w:sz w:val="24"/>
        </w:rPr>
        <w:t>Alumna:</w:t>
      </w:r>
      <w:r w:rsidRPr="00AE30D0">
        <w:rPr>
          <w:rFonts w:ascii="Arial" w:hAnsi="Arial" w:cs="Arial"/>
          <w:sz w:val="24"/>
        </w:rPr>
        <w:t xml:space="preserve"> Mariana Guadalupe Gaona Montes #6</w:t>
      </w:r>
    </w:p>
    <w:p w14:paraId="661014DF" w14:textId="1C05BA96" w:rsidR="00AE30D0" w:rsidRPr="00AE30D0" w:rsidRDefault="00AE30D0" w:rsidP="00AE30D0">
      <w:pPr>
        <w:spacing w:line="360" w:lineRule="auto"/>
        <w:jc w:val="center"/>
        <w:rPr>
          <w:rFonts w:ascii="Arial" w:hAnsi="Arial" w:cs="Arial"/>
          <w:sz w:val="24"/>
        </w:rPr>
      </w:pPr>
    </w:p>
    <w:p w14:paraId="6C79B10A" w14:textId="7D4E28A5" w:rsidR="009464E3" w:rsidRDefault="00AE30D0" w:rsidP="009464E3">
      <w:pPr>
        <w:spacing w:line="360" w:lineRule="auto"/>
        <w:jc w:val="center"/>
        <w:rPr>
          <w:rFonts w:ascii="Arial" w:hAnsi="Arial" w:cs="Arial"/>
          <w:sz w:val="24"/>
        </w:rPr>
      </w:pPr>
      <w:r w:rsidRPr="00AE30D0">
        <w:rPr>
          <w:rFonts w:ascii="Arial" w:hAnsi="Arial" w:cs="Arial"/>
          <w:sz w:val="24"/>
        </w:rPr>
        <w:t>3° “A”</w:t>
      </w:r>
    </w:p>
    <w:p w14:paraId="3A7A2ED0" w14:textId="77777777" w:rsidR="009464E3" w:rsidRPr="00AE30D0" w:rsidRDefault="009464E3" w:rsidP="009464E3">
      <w:pPr>
        <w:spacing w:line="360" w:lineRule="auto"/>
        <w:jc w:val="center"/>
        <w:rPr>
          <w:rFonts w:ascii="Arial" w:hAnsi="Arial" w:cs="Arial"/>
          <w:sz w:val="24"/>
        </w:rPr>
      </w:pPr>
    </w:p>
    <w:p w14:paraId="342BF52E" w14:textId="31B66386" w:rsidR="00AE30D0" w:rsidRDefault="00AE30D0" w:rsidP="00AE30D0">
      <w:pPr>
        <w:jc w:val="both"/>
        <w:rPr>
          <w:rFonts w:ascii="Arial" w:hAnsi="Arial" w:cs="Arial"/>
          <w:sz w:val="24"/>
        </w:rPr>
      </w:pPr>
      <w:r w:rsidRPr="00AE30D0">
        <w:rPr>
          <w:rFonts w:ascii="Arial" w:hAnsi="Arial" w:cs="Arial"/>
          <w:sz w:val="24"/>
        </w:rPr>
        <w:t xml:space="preserve">Saltillo, Coahuila.               </w:t>
      </w:r>
      <w:r>
        <w:rPr>
          <w:rFonts w:ascii="Arial" w:hAnsi="Arial" w:cs="Arial"/>
          <w:sz w:val="24"/>
        </w:rPr>
        <w:t xml:space="preserve">              </w:t>
      </w:r>
      <w:r w:rsidRPr="00AE30D0">
        <w:rPr>
          <w:rFonts w:ascii="Arial" w:hAnsi="Arial" w:cs="Arial"/>
          <w:sz w:val="24"/>
        </w:rPr>
        <w:t xml:space="preserve">                                  </w:t>
      </w:r>
      <w:r>
        <w:rPr>
          <w:rFonts w:ascii="Arial" w:hAnsi="Arial" w:cs="Arial"/>
          <w:sz w:val="24"/>
        </w:rPr>
        <w:t xml:space="preserve">                </w:t>
      </w:r>
      <w:r w:rsidR="009464E3">
        <w:rPr>
          <w:rFonts w:ascii="Arial" w:hAnsi="Arial" w:cs="Arial"/>
          <w:sz w:val="24"/>
        </w:rPr>
        <w:t xml:space="preserve">        06-06</w:t>
      </w:r>
      <w:r w:rsidRPr="00AE30D0">
        <w:rPr>
          <w:rFonts w:ascii="Arial" w:hAnsi="Arial" w:cs="Arial"/>
          <w:sz w:val="24"/>
        </w:rPr>
        <w:t>-2021</w:t>
      </w:r>
    </w:p>
    <w:p w14:paraId="5419D5B8" w14:textId="77777777" w:rsidR="004A75DE" w:rsidRPr="00034583" w:rsidRDefault="004A75DE" w:rsidP="009464E3">
      <w:pPr>
        <w:jc w:val="center"/>
        <w:rPr>
          <w:rFonts w:ascii="Times New Roman" w:hAnsi="Times New Roman" w:cs="Times New Roman"/>
          <w:b/>
          <w:sz w:val="24"/>
        </w:rPr>
      </w:pPr>
      <w:r w:rsidRPr="00034583">
        <w:rPr>
          <w:rFonts w:ascii="Times New Roman" w:hAnsi="Times New Roman" w:cs="Times New Roman"/>
          <w:b/>
          <w:sz w:val="24"/>
        </w:rPr>
        <w:lastRenderedPageBreak/>
        <w:t>Introducción</w:t>
      </w:r>
    </w:p>
    <w:p w14:paraId="5C37B370" w14:textId="683F431C" w:rsidR="00AE30D0" w:rsidRPr="00034583" w:rsidRDefault="004A75DE" w:rsidP="00034583">
      <w:pPr>
        <w:spacing w:line="360" w:lineRule="auto"/>
        <w:rPr>
          <w:rFonts w:ascii="Times New Roman" w:hAnsi="Times New Roman" w:cs="Times New Roman"/>
          <w:sz w:val="24"/>
        </w:rPr>
      </w:pPr>
      <w:r w:rsidRPr="00034583">
        <w:rPr>
          <w:rFonts w:ascii="Times New Roman" w:hAnsi="Times New Roman" w:cs="Times New Roman"/>
          <w:sz w:val="24"/>
        </w:rPr>
        <w:t xml:space="preserve">El presente escrito pretende analizar, reflexionar, comprender e indagar sobre los </w:t>
      </w:r>
      <w:r w:rsidR="00463E2A" w:rsidRPr="00034583">
        <w:rPr>
          <w:rFonts w:ascii="Times New Roman" w:hAnsi="Times New Roman" w:cs="Times New Roman"/>
          <w:sz w:val="24"/>
        </w:rPr>
        <w:t xml:space="preserve">conceptos </w:t>
      </w:r>
      <w:r w:rsidRPr="00034583">
        <w:rPr>
          <w:rFonts w:ascii="Times New Roman" w:hAnsi="Times New Roman" w:cs="Times New Roman"/>
          <w:sz w:val="24"/>
        </w:rPr>
        <w:t>de interculturalidad, nación pluricultural y plurilingüe dentro de las instituciones educativas. Estos conceptos se deben reconocer desde los primeros años de vida pues, al favorecerlos, tenemos la oportunidad de construir una escuela que dé respuesta a la diversidad. Es de gran importancia integrar a todos los alumnos sin excepción alguna, c</w:t>
      </w:r>
      <w:r w:rsidR="00EA02E1" w:rsidRPr="00034583">
        <w:rPr>
          <w:rFonts w:ascii="Times New Roman" w:hAnsi="Times New Roman" w:cs="Times New Roman"/>
          <w:sz w:val="24"/>
        </w:rPr>
        <w:t>uyas necesidades sea</w:t>
      </w:r>
      <w:r w:rsidR="00463E2A" w:rsidRPr="00034583">
        <w:rPr>
          <w:rFonts w:ascii="Times New Roman" w:hAnsi="Times New Roman" w:cs="Times New Roman"/>
          <w:sz w:val="24"/>
        </w:rPr>
        <w:t>n diferentes</w:t>
      </w:r>
      <w:r w:rsidRPr="00034583">
        <w:rPr>
          <w:rFonts w:ascii="Times New Roman" w:hAnsi="Times New Roman" w:cs="Times New Roman"/>
          <w:sz w:val="24"/>
        </w:rPr>
        <w:t>.</w:t>
      </w:r>
    </w:p>
    <w:p w14:paraId="5225D5AC" w14:textId="45A225D6" w:rsidR="00463E2A" w:rsidRPr="00034583" w:rsidRDefault="00463E2A" w:rsidP="00034583">
      <w:pPr>
        <w:spacing w:line="360" w:lineRule="auto"/>
        <w:rPr>
          <w:rFonts w:ascii="Times New Roman" w:hAnsi="Times New Roman" w:cs="Times New Roman"/>
          <w:sz w:val="24"/>
        </w:rPr>
      </w:pPr>
      <w:r w:rsidRPr="00034583">
        <w:rPr>
          <w:rFonts w:ascii="Times New Roman" w:hAnsi="Times New Roman" w:cs="Times New Roman"/>
          <w:sz w:val="24"/>
        </w:rPr>
        <w:t>De acuerdo con Educación e Interculturalidad</w:t>
      </w:r>
      <w:r w:rsidR="00EA02E1" w:rsidRPr="00034583">
        <w:rPr>
          <w:rFonts w:ascii="Times New Roman" w:hAnsi="Times New Roman" w:cs="Times New Roman"/>
          <w:sz w:val="24"/>
        </w:rPr>
        <w:t xml:space="preserve"> (2018) la interculturalidad pretende </w:t>
      </w:r>
      <w:r w:rsidRPr="00034583">
        <w:rPr>
          <w:rFonts w:ascii="Times New Roman" w:hAnsi="Times New Roman" w:cs="Times New Roman"/>
          <w:sz w:val="24"/>
        </w:rPr>
        <w:t xml:space="preserve">concientizar a las personas de llevar a cabo relaciones sociales equitativas entre las diferentes culturas. De acuerdo con este planteamiento, se deben dar las mismas oportunidades para todos los niños y niñas sin importar su condición, cultura, lenguaje, costumbres, color de piel, entre otros aspectos que se han visto discriminados, no solo por la sociedad actual, sino de muchos años atrás. </w:t>
      </w:r>
    </w:p>
    <w:p w14:paraId="4BBC7435" w14:textId="08C25D61" w:rsidR="00463E2A" w:rsidRPr="00034583" w:rsidRDefault="00463E2A" w:rsidP="00034583">
      <w:pPr>
        <w:spacing w:line="360" w:lineRule="auto"/>
        <w:rPr>
          <w:rFonts w:ascii="Times New Roman" w:hAnsi="Times New Roman" w:cs="Times New Roman"/>
          <w:sz w:val="24"/>
        </w:rPr>
      </w:pPr>
      <w:r w:rsidRPr="00034583">
        <w:rPr>
          <w:rFonts w:ascii="Times New Roman" w:hAnsi="Times New Roman" w:cs="Times New Roman"/>
          <w:sz w:val="24"/>
        </w:rPr>
        <w:t xml:space="preserve">En un primer momento se </w:t>
      </w:r>
      <w:r w:rsidR="00E10483" w:rsidRPr="00034583">
        <w:rPr>
          <w:rFonts w:ascii="Times New Roman" w:hAnsi="Times New Roman" w:cs="Times New Roman"/>
          <w:sz w:val="24"/>
        </w:rPr>
        <w:t>hablará</w:t>
      </w:r>
      <w:r w:rsidRPr="00034583">
        <w:rPr>
          <w:rFonts w:ascii="Times New Roman" w:hAnsi="Times New Roman" w:cs="Times New Roman"/>
          <w:sz w:val="24"/>
        </w:rPr>
        <w:t xml:space="preserve"> sobre los conceptos que anteriormente se mencionaron, con el objetivo de </w:t>
      </w:r>
      <w:r w:rsidR="00E10483" w:rsidRPr="00034583">
        <w:rPr>
          <w:rFonts w:ascii="Times New Roman" w:hAnsi="Times New Roman" w:cs="Times New Roman"/>
          <w:sz w:val="24"/>
        </w:rPr>
        <w:t>que cada vez se benef</w:t>
      </w:r>
      <w:r w:rsidR="00235208" w:rsidRPr="00034583">
        <w:rPr>
          <w:rFonts w:ascii="Times New Roman" w:hAnsi="Times New Roman" w:cs="Times New Roman"/>
          <w:sz w:val="24"/>
        </w:rPr>
        <w:t>icie y reconozca</w:t>
      </w:r>
      <w:r w:rsidR="00E10483" w:rsidRPr="00034583">
        <w:rPr>
          <w:rFonts w:ascii="Times New Roman" w:hAnsi="Times New Roman" w:cs="Times New Roman"/>
          <w:sz w:val="24"/>
        </w:rPr>
        <w:t xml:space="preserve"> </w:t>
      </w:r>
      <w:r w:rsidR="00EA02E1" w:rsidRPr="00034583">
        <w:rPr>
          <w:rFonts w:ascii="Times New Roman" w:hAnsi="Times New Roman" w:cs="Times New Roman"/>
          <w:sz w:val="24"/>
        </w:rPr>
        <w:t xml:space="preserve">la idea de </w:t>
      </w:r>
      <w:r w:rsidR="00E10483" w:rsidRPr="00034583">
        <w:rPr>
          <w:rFonts w:ascii="Times New Roman" w:hAnsi="Times New Roman" w:cs="Times New Roman"/>
          <w:sz w:val="24"/>
        </w:rPr>
        <w:t>que vivimos en una sociedad con una gran diversidad de características, en la que aspiram</w:t>
      </w:r>
      <w:r w:rsidR="00235208" w:rsidRPr="00034583">
        <w:rPr>
          <w:rFonts w:ascii="Times New Roman" w:hAnsi="Times New Roman" w:cs="Times New Roman"/>
          <w:sz w:val="24"/>
        </w:rPr>
        <w:t>os llegar a la democracia de una nación plurilingüe y pluricultural</w:t>
      </w:r>
      <w:r w:rsidR="00E10483" w:rsidRPr="00034583">
        <w:rPr>
          <w:rFonts w:ascii="Times New Roman" w:hAnsi="Times New Roman" w:cs="Times New Roman"/>
          <w:sz w:val="24"/>
        </w:rPr>
        <w:t xml:space="preserve">. </w:t>
      </w:r>
    </w:p>
    <w:p w14:paraId="294B806F" w14:textId="74FEDE46" w:rsidR="00463E2A" w:rsidRPr="00034583" w:rsidRDefault="00E10483" w:rsidP="00034583">
      <w:pPr>
        <w:spacing w:line="360" w:lineRule="auto"/>
        <w:rPr>
          <w:rFonts w:ascii="Times New Roman" w:hAnsi="Times New Roman" w:cs="Times New Roman"/>
          <w:sz w:val="24"/>
        </w:rPr>
      </w:pPr>
      <w:r w:rsidRPr="00034583">
        <w:rPr>
          <w:rFonts w:ascii="Times New Roman" w:hAnsi="Times New Roman" w:cs="Times New Roman"/>
          <w:sz w:val="24"/>
        </w:rPr>
        <w:t>Posteriormente se realiza un análisis sobre lo que menciona la fracción I dentro del artículo 13 de la Ley General de Educación, esto con el propósito de dar a conocer algunas acciones que se pueden llevar a cabo dentro del salón de clases para que los alumnos conozcan</w:t>
      </w:r>
      <w:r w:rsidR="00EA02E1" w:rsidRPr="00034583">
        <w:rPr>
          <w:rFonts w:ascii="Times New Roman" w:hAnsi="Times New Roman" w:cs="Times New Roman"/>
          <w:sz w:val="24"/>
        </w:rPr>
        <w:t xml:space="preserve"> y pongan en práctica su</w:t>
      </w:r>
      <w:r w:rsidRPr="00034583">
        <w:rPr>
          <w:rFonts w:ascii="Times New Roman" w:hAnsi="Times New Roman" w:cs="Times New Roman"/>
          <w:sz w:val="24"/>
        </w:rPr>
        <w:t xml:space="preserve"> identidad, reconocimiento de pertenencia y sobre todo fomentar en ellos el respeto hacia la interculturalidad. </w:t>
      </w:r>
    </w:p>
    <w:p w14:paraId="0B81E56C" w14:textId="77777777" w:rsidR="00034583" w:rsidRPr="00034583" w:rsidRDefault="00034583" w:rsidP="00AE30D0">
      <w:pPr>
        <w:jc w:val="both"/>
        <w:rPr>
          <w:rFonts w:ascii="Times New Roman" w:hAnsi="Times New Roman" w:cs="Times New Roman"/>
          <w:sz w:val="24"/>
        </w:rPr>
      </w:pPr>
    </w:p>
    <w:p w14:paraId="093733AC" w14:textId="77777777" w:rsidR="00034583" w:rsidRPr="00034583" w:rsidRDefault="00034583" w:rsidP="00AE30D0">
      <w:pPr>
        <w:jc w:val="both"/>
        <w:rPr>
          <w:rFonts w:ascii="Times New Roman" w:hAnsi="Times New Roman" w:cs="Times New Roman"/>
          <w:sz w:val="24"/>
        </w:rPr>
      </w:pPr>
    </w:p>
    <w:p w14:paraId="36AFBF98" w14:textId="77777777" w:rsidR="00034583" w:rsidRPr="00034583" w:rsidRDefault="00034583" w:rsidP="00AE30D0">
      <w:pPr>
        <w:jc w:val="both"/>
        <w:rPr>
          <w:rFonts w:ascii="Times New Roman" w:hAnsi="Times New Roman" w:cs="Times New Roman"/>
          <w:sz w:val="24"/>
        </w:rPr>
      </w:pPr>
    </w:p>
    <w:p w14:paraId="290C3BE7" w14:textId="519913F9" w:rsidR="00034583" w:rsidRDefault="00034583" w:rsidP="00AE30D0">
      <w:pPr>
        <w:jc w:val="both"/>
        <w:rPr>
          <w:rFonts w:ascii="Times New Roman" w:hAnsi="Times New Roman" w:cs="Times New Roman"/>
          <w:sz w:val="24"/>
        </w:rPr>
      </w:pPr>
    </w:p>
    <w:p w14:paraId="78A013C4" w14:textId="77777777" w:rsidR="009464E3" w:rsidRPr="00034583" w:rsidRDefault="009464E3" w:rsidP="00AE30D0">
      <w:pPr>
        <w:jc w:val="both"/>
        <w:rPr>
          <w:rFonts w:ascii="Times New Roman" w:hAnsi="Times New Roman" w:cs="Times New Roman"/>
          <w:sz w:val="24"/>
        </w:rPr>
      </w:pPr>
    </w:p>
    <w:p w14:paraId="42A52752" w14:textId="77777777" w:rsidR="00034583" w:rsidRPr="00034583" w:rsidRDefault="00034583" w:rsidP="00AE30D0">
      <w:pPr>
        <w:jc w:val="both"/>
        <w:rPr>
          <w:rFonts w:ascii="Times New Roman" w:hAnsi="Times New Roman" w:cs="Times New Roman"/>
          <w:sz w:val="24"/>
        </w:rPr>
      </w:pPr>
    </w:p>
    <w:p w14:paraId="53F73BF6" w14:textId="4B58BCA5" w:rsidR="0064156D" w:rsidRDefault="0064156D" w:rsidP="0064156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Interculturalidad y enfoque intercultural.</w:t>
      </w:r>
    </w:p>
    <w:p w14:paraId="0D7FB1A2" w14:textId="34EBC527" w:rsidR="0091415A" w:rsidRDefault="00564986" w:rsidP="00034583">
      <w:pPr>
        <w:spacing w:line="360" w:lineRule="auto"/>
        <w:rPr>
          <w:rFonts w:ascii="Times New Roman" w:hAnsi="Times New Roman" w:cs="Times New Roman"/>
          <w:sz w:val="24"/>
        </w:rPr>
      </w:pPr>
      <w:r w:rsidRPr="00034583">
        <w:rPr>
          <w:rFonts w:ascii="Times New Roman" w:hAnsi="Times New Roman" w:cs="Times New Roman"/>
          <w:sz w:val="24"/>
        </w:rPr>
        <w:t>La interculturalidad hace referencia a diversas culturas y lenguas en un mismo lugar, pero que se comparten con personas que tienen distintos intereses y posiciones sociales, y lo que se pretende aquí es que los individuos tengan la capacidad de convivir en una diversidad de compilaciones y lenguajes para desarrollar la construcción de relaciones sociales y el reconocimiento de las identidades sociales y culturales distintas, que hay en cada comunidad. Conforme a lo que menciona Educación e Interculturalidad (2018), el enfoque intercultural</w:t>
      </w:r>
      <w:r w:rsidR="0091415A">
        <w:rPr>
          <w:rFonts w:ascii="Times New Roman" w:hAnsi="Times New Roman" w:cs="Times New Roman"/>
          <w:sz w:val="24"/>
        </w:rPr>
        <w:t xml:space="preserve"> se compone de tres dimensiones. </w:t>
      </w:r>
    </w:p>
    <w:p w14:paraId="5C160AD9" w14:textId="3FFA6025" w:rsidR="0091415A" w:rsidRDefault="0091415A" w:rsidP="0003458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La primera dimensión</w:t>
      </w:r>
      <w:r w:rsidR="00564986" w:rsidRPr="000345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que comprende al enfoque intercultural, </w:t>
      </w:r>
      <w:r w:rsidR="00564986" w:rsidRPr="00034583">
        <w:rPr>
          <w:rFonts w:ascii="Times New Roman" w:hAnsi="Times New Roman" w:cs="Times New Roman"/>
          <w:sz w:val="24"/>
        </w:rPr>
        <w:t>es la epistemológica</w:t>
      </w:r>
      <w:r w:rsidR="00034583" w:rsidRPr="00034583">
        <w:rPr>
          <w:rFonts w:ascii="Times New Roman" w:hAnsi="Times New Roman" w:cs="Times New Roman"/>
          <w:sz w:val="24"/>
        </w:rPr>
        <w:t>, pues si bien es cierto, no hay un conocimiento único, sino que debemos reconocer los diferentes conocimientos que existen para e</w:t>
      </w:r>
      <w:r w:rsidR="00034583">
        <w:rPr>
          <w:rFonts w:ascii="Times New Roman" w:hAnsi="Times New Roman" w:cs="Times New Roman"/>
          <w:sz w:val="24"/>
        </w:rPr>
        <w:t xml:space="preserve">nriquecer nuestros aprendizajes, ya que la diversidad en </w:t>
      </w:r>
      <w:r w:rsidR="00171216">
        <w:rPr>
          <w:rFonts w:ascii="Times New Roman" w:hAnsi="Times New Roman" w:cs="Times New Roman"/>
          <w:sz w:val="24"/>
        </w:rPr>
        <w:t xml:space="preserve">el mundo aún está por construir. </w:t>
      </w:r>
      <w:r w:rsidR="00B70F16">
        <w:rPr>
          <w:rFonts w:ascii="Times New Roman" w:hAnsi="Times New Roman" w:cs="Times New Roman"/>
          <w:sz w:val="24"/>
        </w:rPr>
        <w:t>Cuando nos damos la oportunidad de con</w:t>
      </w:r>
      <w:r w:rsidR="006F5BD1">
        <w:rPr>
          <w:rFonts w:ascii="Times New Roman" w:hAnsi="Times New Roman" w:cs="Times New Roman"/>
          <w:sz w:val="24"/>
        </w:rPr>
        <w:t>ocer diferentes aspectos, ideas o costumbres nuevas entre otras cosas, enriquecemos el respeto hacia los demás, de tal forma es necesario desarrollar el respeto de manera intencional y sistemática</w:t>
      </w:r>
      <w:r w:rsidR="0075422A">
        <w:rPr>
          <w:rFonts w:ascii="Times New Roman" w:hAnsi="Times New Roman" w:cs="Times New Roman"/>
          <w:sz w:val="24"/>
        </w:rPr>
        <w:t>.</w:t>
      </w:r>
    </w:p>
    <w:p w14:paraId="5D3D3BBA" w14:textId="7AEEFCFE" w:rsidR="008B40C8" w:rsidRDefault="00171216" w:rsidP="0003458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siguiente dimensión es la ética, con ella se pretende </w:t>
      </w:r>
      <w:r w:rsidR="0075422A">
        <w:rPr>
          <w:rFonts w:ascii="Times New Roman" w:hAnsi="Times New Roman" w:cs="Times New Roman"/>
          <w:sz w:val="24"/>
        </w:rPr>
        <w:t xml:space="preserve">demostrar </w:t>
      </w:r>
      <w:r>
        <w:rPr>
          <w:rFonts w:ascii="Times New Roman" w:hAnsi="Times New Roman" w:cs="Times New Roman"/>
          <w:sz w:val="24"/>
        </w:rPr>
        <w:t xml:space="preserve">que las culturas </w:t>
      </w:r>
      <w:r w:rsidR="0091415A">
        <w:rPr>
          <w:rFonts w:ascii="Times New Roman" w:hAnsi="Times New Roman" w:cs="Times New Roman"/>
          <w:sz w:val="24"/>
        </w:rPr>
        <w:t>son inmensas, pero podemos encontrar aspecto</w:t>
      </w:r>
      <w:r w:rsidR="0075422A">
        <w:rPr>
          <w:rFonts w:ascii="Times New Roman" w:hAnsi="Times New Roman" w:cs="Times New Roman"/>
          <w:sz w:val="24"/>
        </w:rPr>
        <w:t>s</w:t>
      </w:r>
      <w:r w:rsidR="0091415A">
        <w:rPr>
          <w:rFonts w:ascii="Times New Roman" w:hAnsi="Times New Roman" w:cs="Times New Roman"/>
          <w:sz w:val="24"/>
        </w:rPr>
        <w:t xml:space="preserve"> en que son comparables, en este caso todo individuo tiene derecho a practicar con libertad cualquier cultura</w:t>
      </w:r>
      <w:r w:rsidR="0075422A">
        <w:rPr>
          <w:rFonts w:ascii="Times New Roman" w:hAnsi="Times New Roman" w:cs="Times New Roman"/>
          <w:sz w:val="24"/>
        </w:rPr>
        <w:t xml:space="preserve"> a la que pertenezcan, donde se comprenden y se tenga la oportunidad de elegir los principios y valores que cada cultura postule, si lo anteriormente se cumple, entonces podremos contribuir</w:t>
      </w:r>
      <w:r w:rsidR="008B40C8">
        <w:rPr>
          <w:rFonts w:ascii="Times New Roman" w:hAnsi="Times New Roman" w:cs="Times New Roman"/>
          <w:sz w:val="24"/>
        </w:rPr>
        <w:t xml:space="preserve"> con actitudes y decisión de conductas para la convivencia sana en la diversidad y así construir socialmente a un ciudadano con ética intercultural. </w:t>
      </w:r>
    </w:p>
    <w:p w14:paraId="15C8AD94" w14:textId="1CBFEF38" w:rsidR="008B40C8" w:rsidRDefault="008B40C8" w:rsidP="0003458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última dimensión del enfoque intercultural, es la lingüística, esta dimensión es muy importante ya que sirve como transmisor de la cultura y es un elemento fundamental en la construcción</w:t>
      </w:r>
      <w:r w:rsidR="00063035">
        <w:rPr>
          <w:rFonts w:ascii="Times New Roman" w:hAnsi="Times New Roman" w:cs="Times New Roman"/>
          <w:sz w:val="24"/>
        </w:rPr>
        <w:t xml:space="preserve"> de la identidad. Un ejemplo que se podría dar, es cuando los habitantes de una comunidad son conscientes de una serie de hechos </w:t>
      </w:r>
      <w:r w:rsidR="00476FD3">
        <w:rPr>
          <w:rFonts w:ascii="Times New Roman" w:hAnsi="Times New Roman" w:cs="Times New Roman"/>
          <w:sz w:val="24"/>
        </w:rPr>
        <w:t>lingüísticos</w:t>
      </w:r>
      <w:r w:rsidR="00063035">
        <w:rPr>
          <w:rFonts w:ascii="Times New Roman" w:hAnsi="Times New Roman" w:cs="Times New Roman"/>
          <w:sz w:val="24"/>
        </w:rPr>
        <w:t xml:space="preserve">, ya que saben que dentro de su contexto inmediato se prefieren algunos usos lingüísticos diferentes a los demás </w:t>
      </w:r>
      <w:r w:rsidR="00476FD3">
        <w:rPr>
          <w:rFonts w:ascii="Times New Roman" w:hAnsi="Times New Roman" w:cs="Times New Roman"/>
          <w:sz w:val="24"/>
        </w:rPr>
        <w:t xml:space="preserve">y de esta manera se forma la identidad y se sientan las bases de las </w:t>
      </w:r>
      <w:r w:rsidR="00506926">
        <w:rPr>
          <w:rFonts w:ascii="Times New Roman" w:hAnsi="Times New Roman" w:cs="Times New Roman"/>
          <w:sz w:val="24"/>
        </w:rPr>
        <w:t>actitudes de</w:t>
      </w:r>
      <w:r w:rsidR="00476FD3">
        <w:rPr>
          <w:rFonts w:ascii="Times New Roman" w:hAnsi="Times New Roman" w:cs="Times New Roman"/>
          <w:sz w:val="24"/>
        </w:rPr>
        <w:t xml:space="preserve"> cada una de </w:t>
      </w:r>
      <w:r w:rsidR="00506926">
        <w:rPr>
          <w:rFonts w:ascii="Times New Roman" w:hAnsi="Times New Roman" w:cs="Times New Roman"/>
          <w:sz w:val="24"/>
        </w:rPr>
        <w:t xml:space="preserve">las personas que la integran. Pero hay que mencionar que pueden existir pequeños problemas, </w:t>
      </w:r>
      <w:r w:rsidR="00506926">
        <w:rPr>
          <w:rFonts w:ascii="Times New Roman" w:hAnsi="Times New Roman" w:cs="Times New Roman"/>
          <w:sz w:val="24"/>
        </w:rPr>
        <w:lastRenderedPageBreak/>
        <w:t xml:space="preserve">como lo que un hablante considera correcto o incorrecto dependiendo el uso espontaneo del lenguaje </w:t>
      </w:r>
      <w:sdt>
        <w:sdtPr>
          <w:rPr>
            <w:rFonts w:ascii="Times New Roman" w:hAnsi="Times New Roman" w:cs="Times New Roman"/>
            <w:sz w:val="24"/>
          </w:rPr>
          <w:id w:val="-168648059"/>
          <w:citation/>
        </w:sdtPr>
        <w:sdtEndPr/>
        <w:sdtContent>
          <w:r w:rsidR="00506926">
            <w:rPr>
              <w:rFonts w:ascii="Times New Roman" w:hAnsi="Times New Roman" w:cs="Times New Roman"/>
              <w:sz w:val="24"/>
            </w:rPr>
            <w:fldChar w:fldCharType="begin"/>
          </w:r>
          <w:r w:rsidR="00565161">
            <w:rPr>
              <w:rFonts w:ascii="Times New Roman" w:hAnsi="Times New Roman" w:cs="Times New Roman"/>
              <w:sz w:val="24"/>
            </w:rPr>
            <w:instrText xml:space="preserve">CITATION ACT17 \t  \l 2058 </w:instrText>
          </w:r>
          <w:r w:rsidR="00506926">
            <w:rPr>
              <w:rFonts w:ascii="Times New Roman" w:hAnsi="Times New Roman" w:cs="Times New Roman"/>
              <w:sz w:val="24"/>
            </w:rPr>
            <w:fldChar w:fldCharType="separate"/>
          </w:r>
          <w:r w:rsidR="00565161" w:rsidRPr="00565161">
            <w:rPr>
              <w:rFonts w:ascii="Times New Roman" w:hAnsi="Times New Roman" w:cs="Times New Roman"/>
              <w:noProof/>
              <w:sz w:val="24"/>
            </w:rPr>
            <w:t>(Ccenta &amp; Quispe, 2017)</w:t>
          </w:r>
          <w:r w:rsidR="00506926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506926">
        <w:rPr>
          <w:rFonts w:ascii="Times New Roman" w:hAnsi="Times New Roman" w:cs="Times New Roman"/>
          <w:sz w:val="24"/>
        </w:rPr>
        <w:t xml:space="preserve">. </w:t>
      </w:r>
    </w:p>
    <w:p w14:paraId="0A48FDEE" w14:textId="2649E4A7" w:rsidR="00565161" w:rsidRDefault="00565161" w:rsidP="0064156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65161">
        <w:rPr>
          <w:rFonts w:ascii="Times New Roman" w:hAnsi="Times New Roman" w:cs="Times New Roman"/>
          <w:b/>
          <w:sz w:val="24"/>
        </w:rPr>
        <w:t xml:space="preserve">Nación Pluricultural </w:t>
      </w:r>
      <w:r w:rsidR="00D57B88">
        <w:rPr>
          <w:rFonts w:ascii="Times New Roman" w:hAnsi="Times New Roman" w:cs="Times New Roman"/>
          <w:b/>
          <w:sz w:val="24"/>
        </w:rPr>
        <w:t>y plurilingüe</w:t>
      </w:r>
    </w:p>
    <w:p w14:paraId="17FBCE1A" w14:textId="4F37D405" w:rsidR="00E95AE5" w:rsidRDefault="00565161" w:rsidP="00034583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Dentro de una nación pluricultural </w:t>
      </w:r>
      <w:r w:rsidR="00D57B88">
        <w:rPr>
          <w:rFonts w:ascii="Times New Roman" w:hAnsi="Times New Roman" w:cs="Times New Roman"/>
          <w:sz w:val="24"/>
        </w:rPr>
        <w:t xml:space="preserve">y plurilingüe </w:t>
      </w:r>
      <w:r w:rsidR="004B2464">
        <w:rPr>
          <w:rFonts w:ascii="Times New Roman" w:hAnsi="Times New Roman" w:cs="Times New Roman"/>
          <w:sz w:val="24"/>
        </w:rPr>
        <w:t>e</w:t>
      </w:r>
      <w:r w:rsidR="00D57B88">
        <w:rPr>
          <w:rFonts w:ascii="Times New Roman" w:hAnsi="Times New Roman" w:cs="Times New Roman"/>
          <w:sz w:val="24"/>
        </w:rPr>
        <w:t>xisten una variedad de culturas y lenguas</w:t>
      </w:r>
      <w:r w:rsidR="004B2464">
        <w:rPr>
          <w:rFonts w:ascii="Times New Roman" w:hAnsi="Times New Roman" w:cs="Times New Roman"/>
          <w:sz w:val="24"/>
        </w:rPr>
        <w:t xml:space="preserve"> en donde pode</w:t>
      </w:r>
      <w:r w:rsidR="00D57B88">
        <w:rPr>
          <w:rFonts w:ascii="Times New Roman" w:hAnsi="Times New Roman" w:cs="Times New Roman"/>
          <w:sz w:val="24"/>
        </w:rPr>
        <w:t>mos encontrar distintos grupos</w:t>
      </w:r>
      <w:r w:rsidR="004B2464">
        <w:rPr>
          <w:rFonts w:ascii="Times New Roman" w:hAnsi="Times New Roman" w:cs="Times New Roman"/>
          <w:sz w:val="24"/>
        </w:rPr>
        <w:t xml:space="preserve"> con tradiciones, costumbres, creencias o lenguas diferentes. </w:t>
      </w:r>
      <w:r w:rsidR="00FA1F72">
        <w:rPr>
          <w:rFonts w:ascii="Times New Roman" w:hAnsi="Times New Roman" w:cs="Times New Roman"/>
          <w:sz w:val="24"/>
        </w:rPr>
        <w:t xml:space="preserve">Dentro del </w:t>
      </w:r>
      <w:r w:rsidR="00FA1F72">
        <w:rPr>
          <w:rFonts w:ascii="Times New Roman" w:hAnsi="Times New Roman" w:cs="Times New Roman"/>
          <w:sz w:val="24"/>
        </w:rPr>
        <w:t>artículo 13 de la Ley General de Educación</w:t>
      </w:r>
      <w:r w:rsidR="00FA1F72">
        <w:rPr>
          <w:rFonts w:ascii="Times New Roman" w:hAnsi="Times New Roman" w:cs="Times New Roman"/>
          <w:sz w:val="24"/>
        </w:rPr>
        <w:t xml:space="preserve"> </w:t>
      </w:r>
      <w:r w:rsidR="00266152">
        <w:rPr>
          <w:rFonts w:ascii="Times New Roman" w:hAnsi="Times New Roman" w:cs="Times New Roman"/>
          <w:sz w:val="24"/>
        </w:rPr>
        <w:t xml:space="preserve">se menciona </w:t>
      </w:r>
      <w:r w:rsidR="00FA1F72">
        <w:rPr>
          <w:rFonts w:ascii="Times New Roman" w:hAnsi="Times New Roman" w:cs="Times New Roman"/>
          <w:sz w:val="24"/>
        </w:rPr>
        <w:t xml:space="preserve">que </w:t>
      </w:r>
      <w:r w:rsidR="00266152">
        <w:rPr>
          <w:rFonts w:ascii="Times New Roman" w:hAnsi="Times New Roman" w:cs="Times New Roman"/>
          <w:sz w:val="24"/>
        </w:rPr>
        <w:t xml:space="preserve">para crear una nación pluricultural debemos tener respeto por la interculturalidad, al promover una convivencia sana entre las personas sin importar sus diferencias y considerando los derechos de cada una. </w:t>
      </w:r>
    </w:p>
    <w:p w14:paraId="2DCC3335" w14:textId="0DD541B0" w:rsidR="00BA47EA" w:rsidRDefault="00BA47EA" w:rsidP="00034583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4945B0B6" w14:textId="41D2ADB6" w:rsidR="00BA47EA" w:rsidRDefault="00BA47EA" w:rsidP="00034583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pluriculturalidad permite que diversas culturas se unan y convivan en un mismo espacio y juntas generan una totalidad nacional. Según </w:t>
      </w:r>
      <w:r w:rsidR="00D57B88">
        <w:rPr>
          <w:rFonts w:ascii="Times New Roman" w:hAnsi="Times New Roman" w:cs="Times New Roman"/>
          <w:sz w:val="24"/>
        </w:rPr>
        <w:t>Cruz-Sotelo, Vidal, &amp; Olivares (</w:t>
      </w:r>
      <w:r w:rsidR="00D57B88" w:rsidRPr="00D57B88">
        <w:rPr>
          <w:rFonts w:ascii="Times New Roman" w:hAnsi="Times New Roman" w:cs="Times New Roman"/>
          <w:sz w:val="24"/>
        </w:rPr>
        <w:t>2020)</w:t>
      </w:r>
      <w:r>
        <w:rPr>
          <w:rFonts w:ascii="Times New Roman" w:hAnsi="Times New Roman" w:cs="Times New Roman"/>
          <w:sz w:val="24"/>
        </w:rPr>
        <w:t xml:space="preserve"> la pluriculturalidad es un Derecho Fundamental que </w:t>
      </w:r>
      <w:r w:rsidR="00384539">
        <w:rPr>
          <w:rFonts w:ascii="Times New Roman" w:hAnsi="Times New Roman" w:cs="Times New Roman"/>
          <w:sz w:val="24"/>
        </w:rPr>
        <w:t xml:space="preserve">toda persona </w:t>
      </w:r>
      <w:r>
        <w:rPr>
          <w:rFonts w:ascii="Times New Roman" w:hAnsi="Times New Roman" w:cs="Times New Roman"/>
          <w:sz w:val="24"/>
        </w:rPr>
        <w:t xml:space="preserve">posee </w:t>
      </w:r>
      <w:r w:rsidR="00384539">
        <w:rPr>
          <w:rFonts w:ascii="Times New Roman" w:hAnsi="Times New Roman" w:cs="Times New Roman"/>
          <w:sz w:val="24"/>
        </w:rPr>
        <w:t xml:space="preserve">por el hecho de ser libre y reconocida, este derecho se da a la tarea de integrar diversas culturas que conservan y practican sus propias ideas, creencias, modos de actuar entre otras cosas. </w:t>
      </w:r>
      <w:r w:rsidR="00D57B88">
        <w:rPr>
          <w:rFonts w:ascii="Times New Roman" w:hAnsi="Times New Roman" w:cs="Times New Roman"/>
          <w:sz w:val="24"/>
        </w:rPr>
        <w:t xml:space="preserve">Sin embargo, es importante mencionar que muchas de las veces estos derechos no son respetados por eso hay que valorar más las culturas que son originarias de un sitio determinado. </w:t>
      </w:r>
    </w:p>
    <w:p w14:paraId="13628379" w14:textId="3ABDA6F1" w:rsidR="00235208" w:rsidRPr="00235208" w:rsidRDefault="00235208" w:rsidP="00D57B88">
      <w:pPr>
        <w:rPr>
          <w:rFonts w:ascii="Arial" w:hAnsi="Arial" w:cs="Arial"/>
          <w:sz w:val="24"/>
        </w:rPr>
      </w:pPr>
    </w:p>
    <w:p w14:paraId="66BF1D87" w14:textId="4DE300C1" w:rsidR="00AE30D0" w:rsidRPr="00D57B88" w:rsidRDefault="00AE30D0" w:rsidP="00034583">
      <w:pPr>
        <w:jc w:val="center"/>
        <w:rPr>
          <w:rFonts w:ascii="Times New Roman" w:hAnsi="Times New Roman" w:cs="Times New Roman"/>
          <w:b/>
          <w:sz w:val="24"/>
        </w:rPr>
      </w:pPr>
      <w:r w:rsidRPr="00D57B88">
        <w:rPr>
          <w:rFonts w:ascii="Times New Roman" w:hAnsi="Times New Roman" w:cs="Times New Roman"/>
          <w:b/>
          <w:sz w:val="24"/>
        </w:rPr>
        <w:t xml:space="preserve">Acciones dentro del aula y la escuela para atender lo dispuesto en la fracción I del </w:t>
      </w:r>
      <w:r w:rsidR="004A75DE" w:rsidRPr="00D57B88">
        <w:rPr>
          <w:rFonts w:ascii="Times New Roman" w:hAnsi="Times New Roman" w:cs="Times New Roman"/>
          <w:b/>
          <w:sz w:val="24"/>
        </w:rPr>
        <w:t>artículo</w:t>
      </w:r>
      <w:r w:rsidRPr="00D57B88">
        <w:rPr>
          <w:rFonts w:ascii="Times New Roman" w:hAnsi="Times New Roman" w:cs="Times New Roman"/>
          <w:b/>
          <w:sz w:val="24"/>
        </w:rPr>
        <w:t xml:space="preserve"> 13 de </w:t>
      </w:r>
      <w:r w:rsidR="004A75DE" w:rsidRPr="00D57B88">
        <w:rPr>
          <w:rFonts w:ascii="Times New Roman" w:hAnsi="Times New Roman" w:cs="Times New Roman"/>
          <w:b/>
          <w:sz w:val="24"/>
        </w:rPr>
        <w:t>la Ley General de Educación</w:t>
      </w:r>
    </w:p>
    <w:p w14:paraId="18A0D58A" w14:textId="505CDF8E" w:rsidR="0001321D" w:rsidRDefault="0001321D" w:rsidP="004013C6">
      <w:pPr>
        <w:spacing w:line="360" w:lineRule="auto"/>
        <w:rPr>
          <w:rFonts w:ascii="Times New Roman" w:hAnsi="Times New Roman" w:cs="Times New Roman"/>
          <w:sz w:val="24"/>
        </w:rPr>
      </w:pPr>
      <w:r w:rsidRPr="0001321D">
        <w:rPr>
          <w:rFonts w:ascii="Times New Roman" w:hAnsi="Times New Roman" w:cs="Times New Roman"/>
          <w:sz w:val="24"/>
        </w:rPr>
        <w:t xml:space="preserve">Como ya fue antes mencionado, todos somos diferentes y poseemos características distintas que nos diferencian de los demás, en aspectos referentes a lo biológico, social, cultural y por supuesto por los contextos en los que vivimos. Dicho esto, hacemos referencia a la diversidad de necesidades de cada uno; muchas de las veces esto puede ser enriquecedor o por lo contrario puede generar desigualdades entre los alumnos dentro de un aula educativa. Por tanto, es en la escuela donde se puede favorecer más enriquecedoramente la diversidad y combatir la desigualdad.  </w:t>
      </w:r>
    </w:p>
    <w:p w14:paraId="06387E0C" w14:textId="611F695D" w:rsidR="004A75DE" w:rsidRDefault="004013C6" w:rsidP="00D57B88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4013C6">
        <w:rPr>
          <w:rFonts w:ascii="Times New Roman" w:hAnsi="Times New Roman" w:cs="Times New Roman"/>
          <w:color w:val="000000"/>
          <w:sz w:val="24"/>
          <w:szCs w:val="15"/>
        </w:rPr>
        <w:t>Como docentes, debemos tomar en cuenta que hay distintas características e</w:t>
      </w:r>
      <w:r w:rsidR="00D57B88">
        <w:rPr>
          <w:rFonts w:ascii="Times New Roman" w:hAnsi="Times New Roman" w:cs="Times New Roman"/>
          <w:color w:val="000000"/>
          <w:sz w:val="24"/>
          <w:szCs w:val="15"/>
        </w:rPr>
        <w:t>n el aprendizaje de los alumnos</w:t>
      </w:r>
      <w:r w:rsidRPr="004013C6">
        <w:rPr>
          <w:rFonts w:ascii="Times New Roman" w:hAnsi="Times New Roman" w:cs="Times New Roman"/>
          <w:color w:val="000000"/>
          <w:sz w:val="24"/>
          <w:szCs w:val="15"/>
        </w:rPr>
        <w:t xml:space="preserve">. Hay que tomar en cuenta los conocimientos y capacidades con los que el </w:t>
      </w:r>
      <w:r w:rsidRPr="004013C6">
        <w:rPr>
          <w:rFonts w:ascii="Times New Roman" w:hAnsi="Times New Roman" w:cs="Times New Roman"/>
          <w:color w:val="000000"/>
          <w:sz w:val="24"/>
          <w:szCs w:val="15"/>
        </w:rPr>
        <w:lastRenderedPageBreak/>
        <w:t>alumno ingresa al preescolar ya que son la base para continuar aprendiendo. Los niños y niñas pueden llegar a enfrentar varios retos cognitivos</w:t>
      </w:r>
      <w:r w:rsidR="00D57B88">
        <w:rPr>
          <w:rFonts w:ascii="Times New Roman" w:hAnsi="Times New Roman" w:cs="Times New Roman"/>
          <w:color w:val="000000"/>
          <w:sz w:val="24"/>
          <w:szCs w:val="15"/>
        </w:rPr>
        <w:t xml:space="preserve"> e ideológicos</w:t>
      </w:r>
      <w:r w:rsidRPr="004013C6">
        <w:rPr>
          <w:rFonts w:ascii="Times New Roman" w:hAnsi="Times New Roman" w:cs="Times New Roman"/>
          <w:color w:val="000000"/>
          <w:sz w:val="24"/>
          <w:szCs w:val="15"/>
        </w:rPr>
        <w:t xml:space="preserve"> para actuar, pensar y relacionarse con los demás. </w:t>
      </w:r>
      <w:r w:rsidR="00463E2A" w:rsidRPr="004013C6">
        <w:rPr>
          <w:rFonts w:ascii="Times New Roman" w:hAnsi="Times New Roman" w:cs="Times New Roman"/>
          <w:sz w:val="24"/>
        </w:rPr>
        <w:t xml:space="preserve">Es por eso que </w:t>
      </w:r>
      <w:r w:rsidR="00CE43CF">
        <w:rPr>
          <w:rFonts w:ascii="Times New Roman" w:hAnsi="Times New Roman" w:cs="Times New Roman"/>
          <w:sz w:val="24"/>
        </w:rPr>
        <w:t>el</w:t>
      </w:r>
      <w:r w:rsidR="00463E2A" w:rsidRPr="004013C6">
        <w:rPr>
          <w:rFonts w:ascii="Times New Roman" w:hAnsi="Times New Roman" w:cs="Times New Roman"/>
          <w:sz w:val="24"/>
        </w:rPr>
        <w:t xml:space="preserve"> papel primordial de la educadora, </w:t>
      </w:r>
      <w:r w:rsidR="00CE43CF">
        <w:rPr>
          <w:rFonts w:ascii="Times New Roman" w:hAnsi="Times New Roman" w:cs="Times New Roman"/>
          <w:sz w:val="24"/>
        </w:rPr>
        <w:t xml:space="preserve">es </w:t>
      </w:r>
      <w:r w:rsidR="00463E2A" w:rsidRPr="004013C6">
        <w:rPr>
          <w:rFonts w:ascii="Times New Roman" w:hAnsi="Times New Roman" w:cs="Times New Roman"/>
          <w:sz w:val="24"/>
        </w:rPr>
        <w:t>dar respuesta a las dificultades que presenten los alumnos y que puedan ser apoyadas por medio de contenidos, estrategias, indicadores o actividades.</w:t>
      </w:r>
    </w:p>
    <w:p w14:paraId="0D1A0568" w14:textId="3A4E1A7C" w:rsidR="00CE43CF" w:rsidRDefault="00CE43CF" w:rsidP="00D57B88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615AC742" w14:textId="4CE76C10" w:rsidR="00CE43CF" w:rsidRDefault="00046E97" w:rsidP="00D57B88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Algunas de las estrategias o actividades que se pueden trabajar dentro del aula son:</w:t>
      </w:r>
    </w:p>
    <w:p w14:paraId="0311BC3F" w14:textId="4331252A" w:rsidR="00046E97" w:rsidRDefault="00F31CA9" w:rsidP="00046E97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  <w:r>
        <w:rPr>
          <w:rFonts w:ascii="Times New Roman" w:hAnsi="Times New Roman" w:cs="Times New Roman"/>
          <w:color w:val="000000"/>
          <w:sz w:val="24"/>
          <w:szCs w:val="15"/>
        </w:rPr>
        <w:t>La resolución de conflictos es otra de las acciones que se pueden llevar a cabo dentro del aula, para que los estudiantes vayan desarrollando el diálogo de una manera respetuosa, la comunicación y la escucha activa</w:t>
      </w:r>
      <w:r>
        <w:rPr>
          <w:rFonts w:ascii="Times New Roman" w:hAnsi="Times New Roman" w:cs="Times New Roman"/>
          <w:color w:val="000000"/>
          <w:sz w:val="24"/>
          <w:szCs w:val="15"/>
        </w:rPr>
        <w:t xml:space="preserve">. </w:t>
      </w:r>
    </w:p>
    <w:p w14:paraId="15A3AAFC" w14:textId="380D674A" w:rsidR="00046E97" w:rsidRDefault="00046E97" w:rsidP="00046E97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  <w:r>
        <w:rPr>
          <w:rFonts w:ascii="Times New Roman" w:hAnsi="Times New Roman" w:cs="Times New Roman"/>
          <w:color w:val="000000"/>
          <w:sz w:val="24"/>
          <w:szCs w:val="15"/>
        </w:rPr>
        <w:t xml:space="preserve">Llevar a cabo el juego de roles </w:t>
      </w:r>
      <w:r w:rsidR="00B53EFB">
        <w:rPr>
          <w:rFonts w:ascii="Times New Roman" w:hAnsi="Times New Roman" w:cs="Times New Roman"/>
          <w:color w:val="000000"/>
          <w:sz w:val="24"/>
          <w:szCs w:val="15"/>
        </w:rPr>
        <w:t xml:space="preserve">para que los alumnos </w:t>
      </w:r>
      <w:r w:rsidR="00F31CA9">
        <w:rPr>
          <w:rFonts w:ascii="Times New Roman" w:hAnsi="Times New Roman" w:cs="Times New Roman"/>
          <w:color w:val="000000"/>
          <w:sz w:val="24"/>
          <w:szCs w:val="15"/>
        </w:rPr>
        <w:t>dramaticen</w:t>
      </w:r>
      <w:r w:rsidR="00B53EFB">
        <w:rPr>
          <w:rFonts w:ascii="Times New Roman" w:hAnsi="Times New Roman" w:cs="Times New Roman"/>
          <w:color w:val="000000"/>
          <w:sz w:val="24"/>
          <w:szCs w:val="15"/>
        </w:rPr>
        <w:t xml:space="preserve"> una escena de discriminación, como el conflicto de valores o discriminación de creencias, pues esta es una manera de</w:t>
      </w:r>
      <w:r w:rsidR="00F31CA9">
        <w:rPr>
          <w:rFonts w:ascii="Times New Roman" w:hAnsi="Times New Roman" w:cs="Times New Roman"/>
          <w:color w:val="000000"/>
          <w:sz w:val="24"/>
          <w:szCs w:val="15"/>
        </w:rPr>
        <w:t xml:space="preserve"> desarrollar la empatía, ponernos y comprender la situación de los demás. Es más que nada, una estrategia que sirve para defender las ideas que no coinciden con las propias, y entender que todas las personas somos diferentes y es necesario respetarlo. </w:t>
      </w:r>
    </w:p>
    <w:p w14:paraId="02090416" w14:textId="77777777" w:rsidR="00F31CA9" w:rsidRDefault="00F31CA9" w:rsidP="00F31CA9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  <w:r>
        <w:rPr>
          <w:rFonts w:ascii="Times New Roman" w:hAnsi="Times New Roman" w:cs="Times New Roman"/>
          <w:color w:val="000000"/>
          <w:sz w:val="24"/>
          <w:szCs w:val="15"/>
        </w:rPr>
        <w:t xml:space="preserve">Dar a conocer las culturas y tradiciones más populares de México de manera digital o por carteles. </w:t>
      </w:r>
    </w:p>
    <w:p w14:paraId="6B4A1254" w14:textId="7C62B88D" w:rsidR="00F31CA9" w:rsidRDefault="00F31CA9" w:rsidP="00F31CA9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  <w:r>
        <w:rPr>
          <w:rFonts w:ascii="Times New Roman" w:hAnsi="Times New Roman" w:cs="Times New Roman"/>
          <w:color w:val="000000"/>
          <w:sz w:val="24"/>
          <w:szCs w:val="15"/>
        </w:rPr>
        <w:t xml:space="preserve">Realizar cuestionamientos a los alumnos, sobre las tradiciones que se siguen practicando en sus hogares. </w:t>
      </w:r>
    </w:p>
    <w:p w14:paraId="724EF500" w14:textId="1AAB8226" w:rsidR="009464E3" w:rsidRDefault="009464E3" w:rsidP="009464E3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</w:p>
    <w:p w14:paraId="40ACAECA" w14:textId="3BBA640F" w:rsidR="009464E3" w:rsidRDefault="009464E3" w:rsidP="009464E3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</w:p>
    <w:p w14:paraId="789D63C5" w14:textId="490971FB" w:rsidR="009464E3" w:rsidRDefault="009464E3" w:rsidP="009464E3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</w:p>
    <w:p w14:paraId="0A6675F1" w14:textId="50DDB808" w:rsidR="009464E3" w:rsidRDefault="009464E3" w:rsidP="009464E3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</w:p>
    <w:p w14:paraId="64E9DC0D" w14:textId="7AABD40F" w:rsidR="00C74874" w:rsidRDefault="00C74874" w:rsidP="009464E3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</w:p>
    <w:p w14:paraId="2CF32E86" w14:textId="77777777" w:rsidR="00C74874" w:rsidRPr="009464E3" w:rsidRDefault="00C74874" w:rsidP="009464E3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  <w:bookmarkStart w:id="0" w:name="_GoBack"/>
      <w:bookmarkEnd w:id="0"/>
    </w:p>
    <w:p w14:paraId="4423FBCA" w14:textId="337F527E" w:rsidR="008B7626" w:rsidRPr="008B7626" w:rsidRDefault="008B7626" w:rsidP="008B7626">
      <w:pPr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15"/>
        </w:rPr>
      </w:pPr>
    </w:p>
    <w:p w14:paraId="73A66790" w14:textId="17C7442B" w:rsidR="00F31CA9" w:rsidRPr="008B7626" w:rsidRDefault="00F31CA9" w:rsidP="009464E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15"/>
        </w:rPr>
      </w:pPr>
      <w:r w:rsidRPr="008B7626">
        <w:rPr>
          <w:rFonts w:ascii="Times New Roman" w:hAnsi="Times New Roman" w:cs="Times New Roman"/>
          <w:b/>
          <w:color w:val="000000"/>
          <w:sz w:val="24"/>
          <w:szCs w:val="15"/>
        </w:rPr>
        <w:lastRenderedPageBreak/>
        <w:t>Conclusión</w:t>
      </w:r>
    </w:p>
    <w:p w14:paraId="00402C15" w14:textId="030670FC" w:rsidR="00A34C48" w:rsidRDefault="00A34C48" w:rsidP="00F31CA9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  <w:r>
        <w:rPr>
          <w:rFonts w:ascii="Times New Roman" w:hAnsi="Times New Roman" w:cs="Times New Roman"/>
          <w:color w:val="000000"/>
          <w:sz w:val="24"/>
          <w:szCs w:val="15"/>
        </w:rPr>
        <w:t xml:space="preserve">Para que exista una nación pluricultural y plurilingüe, es necesario que dentro de las instituciones educativas se fomente el respeto por la interculturalidad, en este caso, como son niños de preescolar, se puede favorecer mediante una serie de actividades y estrategias, en donde concienticemos a los niños de que en el mundo existe una gran diversidad de culturas y cada una de esas culturas trae consigo una serie de tradiciones, creencias, ideas, lenguajes y formas de actuar particulares. Lo que anteriormente se mencionó se refiere a la apreciación de la diversidad, cuando lo hacemos, aprendemos algo nuevo y nos enriquecemos de conocimientos y como personas. </w:t>
      </w:r>
    </w:p>
    <w:p w14:paraId="29291BEF" w14:textId="368C8B02" w:rsidR="00A34C48" w:rsidRDefault="00A34C48" w:rsidP="00F31CA9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  <w:r>
        <w:rPr>
          <w:rFonts w:ascii="Times New Roman" w:hAnsi="Times New Roman" w:cs="Times New Roman"/>
          <w:color w:val="000000"/>
          <w:sz w:val="24"/>
          <w:szCs w:val="15"/>
        </w:rPr>
        <w:t xml:space="preserve">Es importante mencionar que las escuelas, no son las únicas instituciones sociales que deben cumplir el propósito </w:t>
      </w:r>
      <w:r w:rsidR="008B7626">
        <w:rPr>
          <w:rFonts w:ascii="Times New Roman" w:hAnsi="Times New Roman" w:cs="Times New Roman"/>
          <w:color w:val="000000"/>
          <w:sz w:val="24"/>
          <w:szCs w:val="15"/>
        </w:rPr>
        <w:t xml:space="preserve">del respeto hacia la diversidad, pero es indiscutible que ocupa un lugar importante para realizarlo de manera explícita, transparente y minuciosamente. Aunque hoy en día no ha sido nada fácil llevar a cabo la educación intercultural, siendo uno de los retos educativos más importantes en las sociedades que cada vez están en constante cambio y que se han hecho más complejas y diversas. </w:t>
      </w:r>
    </w:p>
    <w:p w14:paraId="48BDA065" w14:textId="528EE024" w:rsidR="008B7626" w:rsidRDefault="008B7626" w:rsidP="00F31CA9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  <w:r>
        <w:rPr>
          <w:rFonts w:ascii="Times New Roman" w:hAnsi="Times New Roman" w:cs="Times New Roman"/>
          <w:color w:val="000000"/>
          <w:sz w:val="24"/>
          <w:szCs w:val="15"/>
        </w:rPr>
        <w:t xml:space="preserve">Por último, es importante </w:t>
      </w:r>
      <w:r w:rsidR="0064156D">
        <w:rPr>
          <w:rFonts w:ascii="Times New Roman" w:hAnsi="Times New Roman" w:cs="Times New Roman"/>
          <w:color w:val="000000"/>
          <w:sz w:val="24"/>
          <w:szCs w:val="15"/>
        </w:rPr>
        <w:t>que,</w:t>
      </w:r>
      <w:r>
        <w:rPr>
          <w:rFonts w:ascii="Times New Roman" w:hAnsi="Times New Roman" w:cs="Times New Roman"/>
          <w:color w:val="000000"/>
          <w:sz w:val="24"/>
          <w:szCs w:val="15"/>
        </w:rPr>
        <w:t xml:space="preserve"> como primer lugar, el profesorado implemente en los alumnos el amor por sus culturas y tradiciones, para que después se vayan </w:t>
      </w:r>
      <w:r w:rsidR="0064156D">
        <w:rPr>
          <w:rFonts w:ascii="Times New Roman" w:hAnsi="Times New Roman" w:cs="Times New Roman"/>
          <w:color w:val="000000"/>
          <w:sz w:val="24"/>
          <w:szCs w:val="15"/>
        </w:rPr>
        <w:t>concientizando y</w:t>
      </w:r>
      <w:r>
        <w:rPr>
          <w:rFonts w:ascii="Times New Roman" w:hAnsi="Times New Roman" w:cs="Times New Roman"/>
          <w:color w:val="000000"/>
          <w:sz w:val="24"/>
          <w:szCs w:val="15"/>
        </w:rPr>
        <w:t xml:space="preserve"> tomando en cuenta la ética intercultural, entendiéndola como un conjunto de valores que representan a la diversidad de culturas, y de esta manera formar ciudadanos éticos, que tengan la capacidad de analizar sus prácticas morales </w:t>
      </w:r>
      <w:r w:rsidR="0064156D">
        <w:rPr>
          <w:rFonts w:ascii="Times New Roman" w:hAnsi="Times New Roman" w:cs="Times New Roman"/>
          <w:color w:val="000000"/>
          <w:sz w:val="24"/>
          <w:szCs w:val="15"/>
        </w:rPr>
        <w:t xml:space="preserve">y que además comprenda a </w:t>
      </w:r>
      <w:r w:rsidR="009464E3">
        <w:rPr>
          <w:rFonts w:ascii="Times New Roman" w:hAnsi="Times New Roman" w:cs="Times New Roman"/>
          <w:color w:val="000000"/>
          <w:sz w:val="24"/>
          <w:szCs w:val="15"/>
        </w:rPr>
        <w:t xml:space="preserve">sus diferentes. </w:t>
      </w:r>
    </w:p>
    <w:p w14:paraId="4E399999" w14:textId="12C6583A" w:rsidR="009464E3" w:rsidRDefault="009464E3" w:rsidP="00F31CA9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</w:p>
    <w:p w14:paraId="5E337426" w14:textId="76FBAFCA" w:rsidR="009464E3" w:rsidRDefault="009464E3" w:rsidP="00F31CA9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</w:p>
    <w:p w14:paraId="3093DE5B" w14:textId="33C61A35" w:rsidR="009464E3" w:rsidRDefault="009464E3" w:rsidP="00F31CA9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</w:p>
    <w:p w14:paraId="51E8323A" w14:textId="53DBC624" w:rsidR="009464E3" w:rsidRDefault="009464E3" w:rsidP="00F31CA9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</w:p>
    <w:p w14:paraId="03E168F0" w14:textId="18954733" w:rsidR="009464E3" w:rsidRDefault="009464E3" w:rsidP="00F31CA9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</w:p>
    <w:sdt>
      <w:sdtPr>
        <w:rPr>
          <w:lang w:val="es-ES"/>
        </w:rPr>
        <w:id w:val="-1000969398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0DD6080B" w14:textId="5E93AB9C" w:rsidR="009464E3" w:rsidRDefault="009464E3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14:paraId="18AEF6AC" w14:textId="22EC0A89" w:rsidR="009464E3" w:rsidRDefault="009464E3" w:rsidP="009464E3">
              <w:pPr>
                <w:pStyle w:val="Bibliografa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</w:p>
            <w:p w14:paraId="0B39DA70" w14:textId="77777777" w:rsidR="009464E3" w:rsidRDefault="009464E3" w:rsidP="009464E3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Ccenta, P. M., &amp; Quispe, L. A. (2017). ACTITUDES LINGÜISTICAS EN CONTEXTOS INTERCULTURALES: POBLACIÓN ASHÁNINKA BAJO CHIRANI. </w:t>
              </w:r>
              <w:r>
                <w:rPr>
                  <w:i/>
                  <w:iCs/>
                  <w:noProof/>
                  <w:lang w:val="es-ES"/>
                </w:rPr>
                <w:t>RLA. Revista de lungüísticateórica y aplicada</w:t>
              </w:r>
              <w:r>
                <w:rPr>
                  <w:noProof/>
                  <w:lang w:val="es-ES"/>
                </w:rPr>
                <w:t>, vol. 55 no.1.</w:t>
              </w:r>
            </w:p>
            <w:p w14:paraId="457DA5C5" w14:textId="2B9AF666" w:rsidR="009464E3" w:rsidRDefault="009464E3" w:rsidP="009464E3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Cruz-Sotelo, G. A., Vidaal, G., &amp; Olivares, R. F. (2020). Cultura de legalidad pluricultural desde la mirada de los pueblos originarios de México. </w:t>
              </w:r>
              <w:r>
                <w:rPr>
                  <w:i/>
                  <w:iCs/>
                  <w:noProof/>
                  <w:lang w:val="es-ES"/>
                </w:rPr>
                <w:t>Revista Ciencia Jurídica y Política</w:t>
              </w:r>
              <w:r>
                <w:rPr>
                  <w:noProof/>
                  <w:lang w:val="es-ES"/>
                </w:rPr>
                <w:t>, 29-50.</w:t>
              </w:r>
            </w:p>
            <w:p w14:paraId="2A450E51" w14:textId="45D6CE6B" w:rsidR="00F30A45" w:rsidRPr="00F30A45" w:rsidRDefault="00F30A45" w:rsidP="00F30A45">
              <w:pPr>
                <w:ind w:left="720" w:hanging="720"/>
              </w:pPr>
              <w:r>
                <w:t>L</w:t>
              </w:r>
              <w:r>
                <w:t>GE. Ley General de Educación (30 de septiembre de 2019</w:t>
              </w:r>
              <w:r>
                <w:t>). Diario Oficial de la Federación.</w:t>
              </w:r>
              <w:r w:rsidRPr="00F30A45">
                <w:t xml:space="preserve"> </w:t>
              </w:r>
              <w:r>
                <w:t>Recuperado de:</w:t>
              </w:r>
              <w:r>
                <w:t xml:space="preserve"> </w:t>
              </w:r>
              <w:r w:rsidRPr="00F30A45">
                <w:t>https://bit.ly/3pwukUf</w:t>
              </w:r>
            </w:p>
            <w:p w14:paraId="378BC1AB" w14:textId="19F65137" w:rsidR="00F30A45" w:rsidRDefault="00F30A45" w:rsidP="00F30A45">
              <w:pPr>
                <w:ind w:left="720" w:hanging="720"/>
              </w:pPr>
              <w:r w:rsidRPr="00F30A45">
                <w:t xml:space="preserve">Secretaria de educación Pública. </w:t>
              </w:r>
              <w:r>
                <w:t xml:space="preserve">[Educación e interculturalidad] (3 de mayo </w:t>
              </w:r>
              <w:r w:rsidRPr="00F30A45">
                <w:t>de 2018).</w:t>
              </w:r>
              <w:r>
                <w:rPr>
                  <w:i/>
                </w:rPr>
                <w:t xml:space="preserve"> Enfoque intercultural</w:t>
              </w:r>
              <w:r w:rsidRPr="00F30A45">
                <w:rPr>
                  <w:i/>
                </w:rPr>
                <w:t xml:space="preserve">. </w:t>
              </w:r>
              <w:r w:rsidRPr="00F30A45">
                <w:t>[Archivo de video]. YouTube. https://www.youtube.com/watch?v=mOFYYhouOLs</w:t>
              </w:r>
            </w:p>
            <w:p w14:paraId="199666DA" w14:textId="77777777" w:rsidR="00F30A45" w:rsidRPr="00F30A45" w:rsidRDefault="00F30A45" w:rsidP="00F30A45">
              <w:pPr>
                <w:rPr>
                  <w:lang w:val="es-ES_tradnl"/>
                </w:rPr>
              </w:pPr>
            </w:p>
            <w:p w14:paraId="5E4DC331" w14:textId="77777777" w:rsidR="00F30A45" w:rsidRPr="00F30A45" w:rsidRDefault="00F30A45" w:rsidP="00F30A45">
              <w:pPr>
                <w:rPr>
                  <w:lang w:val="es-ES"/>
                </w:rPr>
              </w:pPr>
            </w:p>
            <w:p w14:paraId="62163DA3" w14:textId="77777777" w:rsidR="009464E3" w:rsidRPr="009464E3" w:rsidRDefault="009464E3" w:rsidP="009464E3">
              <w:pPr>
                <w:rPr>
                  <w:lang w:val="es-ES"/>
                </w:rPr>
              </w:pPr>
            </w:p>
            <w:p w14:paraId="66FF340F" w14:textId="50E43A0B" w:rsidR="009464E3" w:rsidRDefault="009464E3" w:rsidP="009464E3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1D93D9B" w14:textId="77777777" w:rsidR="009464E3" w:rsidRDefault="009464E3" w:rsidP="00F31CA9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</w:p>
    <w:p w14:paraId="31DB937E" w14:textId="77777777" w:rsidR="00A34C48" w:rsidRDefault="00A34C48" w:rsidP="00F31CA9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</w:p>
    <w:p w14:paraId="4A904657" w14:textId="38E7DB79" w:rsidR="00A34C48" w:rsidRDefault="00A34C48" w:rsidP="00F31CA9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  <w:r>
        <w:rPr>
          <w:rFonts w:ascii="Times New Roman" w:hAnsi="Times New Roman" w:cs="Times New Roman"/>
          <w:color w:val="000000"/>
          <w:sz w:val="24"/>
          <w:szCs w:val="15"/>
        </w:rPr>
        <w:t xml:space="preserve"> </w:t>
      </w:r>
    </w:p>
    <w:p w14:paraId="2CC774B1" w14:textId="77777777" w:rsidR="00F31CA9" w:rsidRDefault="00F31CA9" w:rsidP="00F31CA9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</w:p>
    <w:p w14:paraId="40122C18" w14:textId="77777777" w:rsidR="00F31CA9" w:rsidRPr="00F31CA9" w:rsidRDefault="00F31CA9" w:rsidP="00F31CA9">
      <w:pPr>
        <w:spacing w:line="360" w:lineRule="auto"/>
        <w:rPr>
          <w:rFonts w:ascii="Times New Roman" w:hAnsi="Times New Roman" w:cs="Times New Roman"/>
          <w:color w:val="000000"/>
          <w:sz w:val="24"/>
          <w:szCs w:val="15"/>
        </w:rPr>
      </w:pPr>
    </w:p>
    <w:p w14:paraId="4C1ADA0E" w14:textId="61AEAA7F" w:rsidR="00F31CA9" w:rsidRPr="00F31CA9" w:rsidRDefault="00F31CA9" w:rsidP="00F31CA9">
      <w:pPr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15"/>
        </w:rPr>
      </w:pPr>
    </w:p>
    <w:p w14:paraId="00D908E5" w14:textId="77777777" w:rsidR="00AE30D0" w:rsidRPr="00AE30D0" w:rsidRDefault="00AE30D0" w:rsidP="00AE30D0">
      <w:pPr>
        <w:jc w:val="both"/>
        <w:rPr>
          <w:rFonts w:ascii="Arial" w:hAnsi="Arial" w:cs="Arial"/>
          <w:sz w:val="24"/>
        </w:rPr>
      </w:pPr>
    </w:p>
    <w:p w14:paraId="7CF77025" w14:textId="77777777" w:rsidR="00AE30D0" w:rsidRDefault="00AE30D0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99600AA" w14:textId="0347309B" w:rsidR="00034583" w:rsidRDefault="00034583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8D2EB" w14:textId="06A05B5D" w:rsidR="00C74874" w:rsidRDefault="00C74874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3B881" w14:textId="77777777" w:rsidR="00034583" w:rsidRDefault="00034583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624A1" w14:textId="77777777" w:rsidR="00034583" w:rsidRDefault="00034583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17D27" w14:textId="77777777" w:rsidR="00034583" w:rsidRDefault="00034583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5A4DD" w14:textId="77777777" w:rsidR="00034583" w:rsidRDefault="00034583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41EAD" w14:textId="6C5ECF31" w:rsidR="00D41162" w:rsidRPr="00AE30D0" w:rsidRDefault="00D41162" w:rsidP="00755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BD044" w14:textId="77777777" w:rsidR="00D41162" w:rsidRPr="00AE30D0" w:rsidRDefault="00D41162" w:rsidP="00755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0D0">
        <w:rPr>
          <w:rFonts w:ascii="Times New Roman" w:hAnsi="Times New Roman" w:cs="Times New Roman"/>
          <w:b/>
          <w:bCs/>
          <w:sz w:val="24"/>
          <w:szCs w:val="24"/>
        </w:rPr>
        <w:lastRenderedPageBreak/>
        <w:t>Rubrica.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560"/>
        <w:gridCol w:w="1985"/>
        <w:gridCol w:w="1984"/>
        <w:gridCol w:w="1843"/>
        <w:gridCol w:w="1701"/>
        <w:gridCol w:w="1559"/>
      </w:tblGrid>
      <w:tr w:rsidR="00D41162" w:rsidRPr="00AE30D0" w14:paraId="534B956F" w14:textId="77777777" w:rsidTr="00AE30D0">
        <w:trPr>
          <w:trHeight w:val="510"/>
        </w:trPr>
        <w:tc>
          <w:tcPr>
            <w:tcW w:w="1560" w:type="dxa"/>
          </w:tcPr>
          <w:p w14:paraId="63C197C5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>ASPECTOS</w:t>
            </w:r>
          </w:p>
          <w:p w14:paraId="14E83CF5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>A EVALUAR</w:t>
            </w:r>
          </w:p>
        </w:tc>
        <w:tc>
          <w:tcPr>
            <w:tcW w:w="1985" w:type="dxa"/>
          </w:tcPr>
          <w:p w14:paraId="2C77350F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 xml:space="preserve">10. Excelente. </w:t>
            </w:r>
          </w:p>
        </w:tc>
        <w:tc>
          <w:tcPr>
            <w:tcW w:w="1984" w:type="dxa"/>
          </w:tcPr>
          <w:p w14:paraId="743B40CF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>9. Muy bien.</w:t>
            </w:r>
          </w:p>
        </w:tc>
        <w:tc>
          <w:tcPr>
            <w:tcW w:w="1843" w:type="dxa"/>
          </w:tcPr>
          <w:p w14:paraId="20324687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>8. Bien.</w:t>
            </w:r>
          </w:p>
        </w:tc>
        <w:tc>
          <w:tcPr>
            <w:tcW w:w="1701" w:type="dxa"/>
          </w:tcPr>
          <w:p w14:paraId="43C8704D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>7. Básico.</w:t>
            </w:r>
          </w:p>
        </w:tc>
        <w:tc>
          <w:tcPr>
            <w:tcW w:w="1559" w:type="dxa"/>
          </w:tcPr>
          <w:p w14:paraId="7B8909D8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>6. Insuficiente.</w:t>
            </w:r>
          </w:p>
        </w:tc>
      </w:tr>
      <w:tr w:rsidR="00D41162" w:rsidRPr="00AE30D0" w14:paraId="32D60137" w14:textId="77777777" w:rsidTr="00AE30D0">
        <w:trPr>
          <w:trHeight w:val="2325"/>
        </w:trPr>
        <w:tc>
          <w:tcPr>
            <w:tcW w:w="1560" w:type="dxa"/>
          </w:tcPr>
          <w:p w14:paraId="15B0A7CE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>Presentación.</w:t>
            </w:r>
          </w:p>
        </w:tc>
        <w:tc>
          <w:tcPr>
            <w:tcW w:w="1985" w:type="dxa"/>
          </w:tcPr>
          <w:p w14:paraId="35225391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Excelente presentación, mantiene y dirige la atención del lector. Elementos de manera armónica.</w:t>
            </w:r>
          </w:p>
        </w:tc>
        <w:tc>
          <w:tcPr>
            <w:tcW w:w="1984" w:type="dxa"/>
          </w:tcPr>
          <w:p w14:paraId="00ECB154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Buena presentación del texto Se emplean títulos, espacios en blanco y otros elementos de manera armónica.</w:t>
            </w:r>
          </w:p>
        </w:tc>
        <w:tc>
          <w:tcPr>
            <w:tcW w:w="1843" w:type="dxa"/>
          </w:tcPr>
          <w:p w14:paraId="135B9A37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Emplea los diferentes atributos del texto, títulos, sangrías, espacios en blanco de forma arbitraria, deficiente armonía en la presentación.</w:t>
            </w:r>
          </w:p>
          <w:p w14:paraId="3C37FA63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A8D751A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Presentación pobre que complica la lectura. Muy poca armonía en la presentación.</w:t>
            </w:r>
          </w:p>
        </w:tc>
        <w:tc>
          <w:tcPr>
            <w:tcW w:w="1559" w:type="dxa"/>
          </w:tcPr>
          <w:p w14:paraId="2FD25364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Presentación muy deficiente que complica la lectura. Nula armonía.</w:t>
            </w:r>
          </w:p>
        </w:tc>
      </w:tr>
      <w:tr w:rsidR="00D41162" w:rsidRPr="00AE30D0" w14:paraId="50C6BD8D" w14:textId="77777777" w:rsidTr="00AE30D0">
        <w:trPr>
          <w:trHeight w:val="1710"/>
        </w:trPr>
        <w:tc>
          <w:tcPr>
            <w:tcW w:w="1560" w:type="dxa"/>
          </w:tcPr>
          <w:p w14:paraId="56F9654F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>Introducción.</w:t>
            </w:r>
          </w:p>
        </w:tc>
        <w:tc>
          <w:tcPr>
            <w:tcW w:w="1985" w:type="dxa"/>
          </w:tcPr>
          <w:p w14:paraId="38B068BB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La introducción incluye el propósito y la exposición general del tema.</w:t>
            </w:r>
          </w:p>
        </w:tc>
        <w:tc>
          <w:tcPr>
            <w:tcW w:w="1984" w:type="dxa"/>
          </w:tcPr>
          <w:p w14:paraId="62AEB063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La introducción incluye el propósito y la exposición general del tema, pero es un poco confusa.</w:t>
            </w:r>
          </w:p>
          <w:p w14:paraId="62B1B9BA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572F06C3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La introducción incluye el propósito y la exposición general del tema y es confusa.</w:t>
            </w:r>
          </w:p>
        </w:tc>
        <w:tc>
          <w:tcPr>
            <w:tcW w:w="1701" w:type="dxa"/>
          </w:tcPr>
          <w:p w14:paraId="422339C9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La introducción está incompleta y es confusa.</w:t>
            </w:r>
          </w:p>
        </w:tc>
        <w:tc>
          <w:tcPr>
            <w:tcW w:w="1559" w:type="dxa"/>
          </w:tcPr>
          <w:p w14:paraId="5C6CB0C8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No se hace una introducción.</w:t>
            </w:r>
          </w:p>
        </w:tc>
      </w:tr>
      <w:tr w:rsidR="00D41162" w:rsidRPr="00AE30D0" w14:paraId="52D1252D" w14:textId="77777777" w:rsidTr="00AE30D0">
        <w:trPr>
          <w:trHeight w:val="2145"/>
        </w:trPr>
        <w:tc>
          <w:tcPr>
            <w:tcW w:w="1560" w:type="dxa"/>
          </w:tcPr>
          <w:p w14:paraId="73629C57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>Organización.</w:t>
            </w:r>
          </w:p>
          <w:p w14:paraId="2914B8CE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1B0292C7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4CC58AE6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516E72A5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1530FCA9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13599545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6EC0428B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60C5BD77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1D025886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7E0ABB6E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7CC57859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3EA6E53E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23B55F8E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001F90DF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56057D06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2B9A29FF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5449E331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319DBA8D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  <w:p w14:paraId="0B0A6E58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2A37E582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1843" w:type="dxa"/>
          </w:tcPr>
          <w:p w14:paraId="3D6C8744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1701" w:type="dxa"/>
          </w:tcPr>
          <w:p w14:paraId="078E09C8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1559" w:type="dxa"/>
          </w:tcPr>
          <w:p w14:paraId="6F19FB78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D41162" w:rsidRPr="00AE30D0" w14:paraId="45B5FAE8" w14:textId="77777777" w:rsidTr="00AE30D0">
        <w:trPr>
          <w:trHeight w:val="615"/>
        </w:trPr>
        <w:tc>
          <w:tcPr>
            <w:tcW w:w="1560" w:type="dxa"/>
          </w:tcPr>
          <w:p w14:paraId="3C8C0F7B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>Reflexión personal.</w:t>
            </w:r>
          </w:p>
        </w:tc>
        <w:tc>
          <w:tcPr>
            <w:tcW w:w="1985" w:type="dxa"/>
          </w:tcPr>
          <w:p w14:paraId="643ABD3E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1984" w:type="dxa"/>
          </w:tcPr>
          <w:p w14:paraId="3C7AF261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Se observa una postura clara pero las opiniones no están apoyadas en documentos referenciados.</w:t>
            </w:r>
          </w:p>
        </w:tc>
        <w:tc>
          <w:tcPr>
            <w:tcW w:w="1843" w:type="dxa"/>
          </w:tcPr>
          <w:p w14:paraId="53B13A92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No se observa una postura clara pero las opiniones están apoyadas en documentos referenciados.</w:t>
            </w:r>
          </w:p>
        </w:tc>
        <w:tc>
          <w:tcPr>
            <w:tcW w:w="1701" w:type="dxa"/>
          </w:tcPr>
          <w:p w14:paraId="5120C9E1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Las opiniones no están fundamentadas. Justificación insuficiente.</w:t>
            </w:r>
          </w:p>
        </w:tc>
        <w:tc>
          <w:tcPr>
            <w:tcW w:w="1559" w:type="dxa"/>
          </w:tcPr>
          <w:p w14:paraId="71EDAA95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No existe postura, reflexión.</w:t>
            </w:r>
          </w:p>
        </w:tc>
      </w:tr>
      <w:tr w:rsidR="00D41162" w:rsidRPr="00AE30D0" w14:paraId="6D32AACC" w14:textId="77777777" w:rsidTr="00AE30D0">
        <w:trPr>
          <w:trHeight w:val="1380"/>
        </w:trPr>
        <w:tc>
          <w:tcPr>
            <w:tcW w:w="1560" w:type="dxa"/>
          </w:tcPr>
          <w:p w14:paraId="71677BF5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Conclusión.</w:t>
            </w:r>
          </w:p>
        </w:tc>
        <w:tc>
          <w:tcPr>
            <w:tcW w:w="1985" w:type="dxa"/>
          </w:tcPr>
          <w:p w14:paraId="2A0B5280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La conclusión es fuerte y deja al lector con una idea clara de la posición del autor.</w:t>
            </w:r>
          </w:p>
          <w:p w14:paraId="0F68D2F1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4371243E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La conclusión del autor es endeble, pero es clara.</w:t>
            </w:r>
          </w:p>
        </w:tc>
        <w:tc>
          <w:tcPr>
            <w:tcW w:w="1843" w:type="dxa"/>
          </w:tcPr>
          <w:p w14:paraId="66883D4E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La conclusión del autor es limitada y poco clara.</w:t>
            </w:r>
          </w:p>
        </w:tc>
        <w:tc>
          <w:tcPr>
            <w:tcW w:w="1701" w:type="dxa"/>
          </w:tcPr>
          <w:p w14:paraId="13A4D0ED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La conclusión del autor es muy limitada y muy poco clara.</w:t>
            </w:r>
          </w:p>
        </w:tc>
        <w:tc>
          <w:tcPr>
            <w:tcW w:w="1559" w:type="dxa"/>
          </w:tcPr>
          <w:p w14:paraId="34EFC3AE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No hay conclusión o no funge como tal.</w:t>
            </w:r>
          </w:p>
        </w:tc>
      </w:tr>
      <w:tr w:rsidR="00D41162" w:rsidRPr="00AE30D0" w14:paraId="76BB053B" w14:textId="77777777" w:rsidTr="00AE30D0">
        <w:trPr>
          <w:trHeight w:val="540"/>
        </w:trPr>
        <w:tc>
          <w:tcPr>
            <w:tcW w:w="1560" w:type="dxa"/>
          </w:tcPr>
          <w:p w14:paraId="4BCF43FA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>Fuentes de</w:t>
            </w:r>
          </w:p>
          <w:p w14:paraId="696FAF00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>información</w:t>
            </w:r>
          </w:p>
        </w:tc>
        <w:tc>
          <w:tcPr>
            <w:tcW w:w="1985" w:type="dxa"/>
          </w:tcPr>
          <w:p w14:paraId="7C998364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Consulta fuentes</w:t>
            </w:r>
          </w:p>
          <w:p w14:paraId="28527EDA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confiables de</w:t>
            </w:r>
          </w:p>
          <w:p w14:paraId="7FD93DD8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información. Se</w:t>
            </w:r>
          </w:p>
          <w:p w14:paraId="4C2680B4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nota claramente el</w:t>
            </w:r>
          </w:p>
          <w:p w14:paraId="7C244F54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buen manejo de la</w:t>
            </w:r>
          </w:p>
          <w:p w14:paraId="180456D5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información por</w:t>
            </w:r>
          </w:p>
          <w:p w14:paraId="7983F308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parte del alumno</w:t>
            </w:r>
          </w:p>
        </w:tc>
        <w:tc>
          <w:tcPr>
            <w:tcW w:w="1984" w:type="dxa"/>
          </w:tcPr>
          <w:p w14:paraId="560F68F3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Consulta fuentes</w:t>
            </w:r>
          </w:p>
          <w:p w14:paraId="283A139C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confiables de</w:t>
            </w:r>
          </w:p>
          <w:p w14:paraId="570F1FA3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información. Se</w:t>
            </w:r>
          </w:p>
          <w:p w14:paraId="7A3D937E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nota cierto manejo</w:t>
            </w:r>
          </w:p>
          <w:p w14:paraId="27503C77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de la información</w:t>
            </w:r>
          </w:p>
          <w:p w14:paraId="4C2C6617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por parte del</w:t>
            </w:r>
          </w:p>
          <w:p w14:paraId="5E55576C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alumno</w:t>
            </w:r>
          </w:p>
        </w:tc>
        <w:tc>
          <w:tcPr>
            <w:tcW w:w="1843" w:type="dxa"/>
          </w:tcPr>
          <w:p w14:paraId="0B07A6A0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Consulta fuentes de</w:t>
            </w:r>
          </w:p>
          <w:p w14:paraId="3F8FFA2D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información poco</w:t>
            </w:r>
          </w:p>
          <w:p w14:paraId="117D7714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confiables. Hay</w:t>
            </w:r>
          </w:p>
          <w:p w14:paraId="154DEEDE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poco manejo de la</w:t>
            </w:r>
          </w:p>
          <w:p w14:paraId="69D181C1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información por</w:t>
            </w:r>
          </w:p>
          <w:p w14:paraId="256BB16A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parte del</w:t>
            </w:r>
          </w:p>
          <w:p w14:paraId="2F82035B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alumno</w:t>
            </w:r>
          </w:p>
        </w:tc>
        <w:tc>
          <w:tcPr>
            <w:tcW w:w="1701" w:type="dxa"/>
          </w:tcPr>
          <w:p w14:paraId="29C7775A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La consulta</w:t>
            </w:r>
          </w:p>
          <w:p w14:paraId="643A817F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fuentes de</w:t>
            </w:r>
          </w:p>
          <w:p w14:paraId="3386E21E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Información es</w:t>
            </w:r>
          </w:p>
          <w:p w14:paraId="589D71D6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de páginas de</w:t>
            </w:r>
          </w:p>
          <w:p w14:paraId="2B250FE3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Internet no</w:t>
            </w:r>
          </w:p>
          <w:p w14:paraId="47DF3595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editadas por</w:t>
            </w:r>
          </w:p>
          <w:p w14:paraId="59175EDB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instituciones o</w:t>
            </w:r>
          </w:p>
          <w:p w14:paraId="709EED91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gobierno. Casi</w:t>
            </w:r>
          </w:p>
          <w:p w14:paraId="1C0CD71A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no hay manejo</w:t>
            </w:r>
          </w:p>
          <w:p w14:paraId="33A4CB00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de la</w:t>
            </w:r>
          </w:p>
          <w:p w14:paraId="540C8E93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información por</w:t>
            </w:r>
          </w:p>
          <w:p w14:paraId="00C67380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parte del</w:t>
            </w:r>
          </w:p>
          <w:p w14:paraId="58499DA9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alumno</w:t>
            </w:r>
          </w:p>
        </w:tc>
        <w:tc>
          <w:tcPr>
            <w:tcW w:w="1559" w:type="dxa"/>
          </w:tcPr>
          <w:p w14:paraId="1B324406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Las fuentes</w:t>
            </w:r>
          </w:p>
          <w:p w14:paraId="72686122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consultadas son</w:t>
            </w:r>
          </w:p>
          <w:p w14:paraId="29635615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directamente</w:t>
            </w:r>
          </w:p>
          <w:p w14:paraId="62EA1980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copiadas o no</w:t>
            </w:r>
          </w:p>
          <w:p w14:paraId="49E13457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están citadas</w:t>
            </w:r>
          </w:p>
          <w:p w14:paraId="5FA1DC93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correctamente.</w:t>
            </w:r>
          </w:p>
          <w:p w14:paraId="5F97CD9D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No hay manejo</w:t>
            </w:r>
          </w:p>
          <w:p w14:paraId="5DB7F48C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de información,</w:t>
            </w:r>
          </w:p>
          <w:p w14:paraId="752D8A01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únicamente</w:t>
            </w:r>
          </w:p>
          <w:p w14:paraId="6F143ED3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copiar y pegar</w:t>
            </w:r>
          </w:p>
        </w:tc>
      </w:tr>
      <w:tr w:rsidR="00D41162" w:rsidRPr="00AE30D0" w14:paraId="610F186B" w14:textId="77777777" w:rsidTr="00AE30D0">
        <w:tc>
          <w:tcPr>
            <w:tcW w:w="1560" w:type="dxa"/>
          </w:tcPr>
          <w:p w14:paraId="7FC4ADE1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>Calidad de</w:t>
            </w:r>
          </w:p>
          <w:p w14:paraId="374F7DE9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>Información</w:t>
            </w:r>
          </w:p>
        </w:tc>
        <w:tc>
          <w:tcPr>
            <w:tcW w:w="1985" w:type="dxa"/>
          </w:tcPr>
          <w:p w14:paraId="7F9E2025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La información</w:t>
            </w:r>
          </w:p>
          <w:p w14:paraId="704416BC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está claramente</w:t>
            </w:r>
          </w:p>
          <w:p w14:paraId="7F292EB1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relacionada con</w:t>
            </w:r>
          </w:p>
          <w:p w14:paraId="69F13B01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el tema principal y</w:t>
            </w:r>
          </w:p>
          <w:p w14:paraId="66717532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proporciona</w:t>
            </w:r>
          </w:p>
          <w:p w14:paraId="29A9E538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varias ideas</w:t>
            </w:r>
          </w:p>
          <w:p w14:paraId="75CB57F4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secundarias y/o</w:t>
            </w:r>
          </w:p>
          <w:p w14:paraId="14FA17D7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ejemplos.</w:t>
            </w:r>
          </w:p>
        </w:tc>
        <w:tc>
          <w:tcPr>
            <w:tcW w:w="1984" w:type="dxa"/>
          </w:tcPr>
          <w:p w14:paraId="597151AB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La información está</w:t>
            </w:r>
          </w:p>
          <w:p w14:paraId="6B5700A8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relacionada</w:t>
            </w:r>
          </w:p>
          <w:p w14:paraId="03C130AF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con el tema, pero no</w:t>
            </w:r>
          </w:p>
          <w:p w14:paraId="25756299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da ideas</w:t>
            </w:r>
          </w:p>
          <w:p w14:paraId="235443D4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secundarias</w:t>
            </w:r>
          </w:p>
        </w:tc>
        <w:tc>
          <w:tcPr>
            <w:tcW w:w="1843" w:type="dxa"/>
          </w:tcPr>
          <w:p w14:paraId="72BAD0FD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La información está</w:t>
            </w:r>
          </w:p>
          <w:p w14:paraId="03F063DD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relacionada</w:t>
            </w:r>
          </w:p>
          <w:p w14:paraId="3833C2C4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con el tema, pero no</w:t>
            </w:r>
          </w:p>
          <w:p w14:paraId="34C3BCDC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está soportada por</w:t>
            </w:r>
          </w:p>
          <w:p w14:paraId="54310DBA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otras ideas</w:t>
            </w:r>
          </w:p>
        </w:tc>
        <w:tc>
          <w:tcPr>
            <w:tcW w:w="1701" w:type="dxa"/>
          </w:tcPr>
          <w:p w14:paraId="78E86F2F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La información</w:t>
            </w:r>
          </w:p>
          <w:p w14:paraId="07FE5D62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tiene poca</w:t>
            </w:r>
          </w:p>
          <w:p w14:paraId="44511D17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relación con el</w:t>
            </w:r>
          </w:p>
          <w:p w14:paraId="76D5E6CD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tema principal.</w:t>
            </w:r>
          </w:p>
        </w:tc>
        <w:tc>
          <w:tcPr>
            <w:tcW w:w="1559" w:type="dxa"/>
          </w:tcPr>
          <w:p w14:paraId="07043273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La</w:t>
            </w:r>
          </w:p>
          <w:p w14:paraId="47100F83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información</w:t>
            </w:r>
          </w:p>
          <w:p w14:paraId="4E2FF519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no está</w:t>
            </w:r>
          </w:p>
          <w:p w14:paraId="20DA9820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relacionada</w:t>
            </w:r>
          </w:p>
          <w:p w14:paraId="7D0AC782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con el tema</w:t>
            </w:r>
          </w:p>
          <w:p w14:paraId="2194B5CC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principal.</w:t>
            </w:r>
          </w:p>
        </w:tc>
      </w:tr>
      <w:tr w:rsidR="00D41162" w:rsidRPr="00AE30D0" w14:paraId="1B1B4C16" w14:textId="77777777" w:rsidTr="00AE30D0">
        <w:tc>
          <w:tcPr>
            <w:tcW w:w="1560" w:type="dxa"/>
          </w:tcPr>
          <w:p w14:paraId="1B289B63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>Redacción</w:t>
            </w:r>
          </w:p>
        </w:tc>
        <w:tc>
          <w:tcPr>
            <w:tcW w:w="1985" w:type="dxa"/>
          </w:tcPr>
          <w:p w14:paraId="7FDDE89F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No hay errores</w:t>
            </w:r>
          </w:p>
          <w:p w14:paraId="7F321CC9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de gramática,</w:t>
            </w:r>
          </w:p>
          <w:p w14:paraId="40874321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ortografía o</w:t>
            </w:r>
          </w:p>
          <w:p w14:paraId="2027296C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puntuación en</w:t>
            </w:r>
          </w:p>
          <w:p w14:paraId="196CE54F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todo el</w:t>
            </w:r>
          </w:p>
          <w:p w14:paraId="01A5CFB6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texto.</w:t>
            </w:r>
          </w:p>
        </w:tc>
        <w:tc>
          <w:tcPr>
            <w:tcW w:w="1984" w:type="dxa"/>
          </w:tcPr>
          <w:p w14:paraId="511E1B95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Hay de uno a dos</w:t>
            </w:r>
          </w:p>
          <w:p w14:paraId="0B151241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errores de</w:t>
            </w:r>
          </w:p>
          <w:p w14:paraId="4269EE80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gramática,</w:t>
            </w:r>
          </w:p>
          <w:p w14:paraId="74EF88C0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ortografía o</w:t>
            </w:r>
          </w:p>
          <w:p w14:paraId="245E2F4E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puntuación en todo</w:t>
            </w:r>
          </w:p>
          <w:p w14:paraId="4C49790F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el texto.</w:t>
            </w:r>
          </w:p>
        </w:tc>
        <w:tc>
          <w:tcPr>
            <w:tcW w:w="1843" w:type="dxa"/>
          </w:tcPr>
          <w:p w14:paraId="39B6175B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Hay de tres a</w:t>
            </w:r>
          </w:p>
          <w:p w14:paraId="19AACEE9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cuatro errores</w:t>
            </w:r>
          </w:p>
          <w:p w14:paraId="48D073BF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de gramática,</w:t>
            </w:r>
          </w:p>
          <w:p w14:paraId="7FF53B94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ortografía o</w:t>
            </w:r>
          </w:p>
          <w:p w14:paraId="7DFB8AC2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puntuación en todo</w:t>
            </w:r>
          </w:p>
          <w:p w14:paraId="36072731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el texto.</w:t>
            </w:r>
          </w:p>
        </w:tc>
        <w:tc>
          <w:tcPr>
            <w:tcW w:w="1701" w:type="dxa"/>
          </w:tcPr>
          <w:p w14:paraId="4B77603C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Hay de cinco a</w:t>
            </w:r>
          </w:p>
          <w:p w14:paraId="3DB3CB0B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seis errores de</w:t>
            </w:r>
          </w:p>
          <w:p w14:paraId="35813864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gramática,</w:t>
            </w:r>
          </w:p>
          <w:p w14:paraId="395D3489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ortografía o</w:t>
            </w:r>
          </w:p>
          <w:p w14:paraId="47B54E4D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puntuación en</w:t>
            </w:r>
          </w:p>
          <w:p w14:paraId="1189B458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todo el texto.</w:t>
            </w:r>
          </w:p>
        </w:tc>
        <w:tc>
          <w:tcPr>
            <w:tcW w:w="1559" w:type="dxa"/>
          </w:tcPr>
          <w:p w14:paraId="6AD85BAC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Hay más de seis</w:t>
            </w:r>
          </w:p>
          <w:p w14:paraId="0941CF2C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errores de</w:t>
            </w:r>
          </w:p>
          <w:p w14:paraId="3CB57DDC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gramática,</w:t>
            </w:r>
          </w:p>
          <w:p w14:paraId="19AA4794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ortografía o</w:t>
            </w:r>
          </w:p>
          <w:p w14:paraId="3488A666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puntuación en</w:t>
            </w:r>
          </w:p>
          <w:p w14:paraId="79646248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todo el texto.</w:t>
            </w:r>
          </w:p>
        </w:tc>
      </w:tr>
      <w:tr w:rsidR="00D41162" w:rsidRPr="00AE30D0" w14:paraId="7F00452E" w14:textId="77777777" w:rsidTr="00AE30D0">
        <w:tc>
          <w:tcPr>
            <w:tcW w:w="1560" w:type="dxa"/>
          </w:tcPr>
          <w:p w14:paraId="01429913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>Formato del</w:t>
            </w:r>
          </w:p>
          <w:p w14:paraId="72F72067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30D0">
              <w:rPr>
                <w:rFonts w:ascii="Times New Roman" w:hAnsi="Times New Roman" w:cs="Times New Roman"/>
                <w:b/>
                <w:bCs/>
                <w:szCs w:val="24"/>
              </w:rPr>
              <w:t>Reporte</w:t>
            </w:r>
          </w:p>
        </w:tc>
        <w:tc>
          <w:tcPr>
            <w:tcW w:w="1985" w:type="dxa"/>
          </w:tcPr>
          <w:p w14:paraId="0DA2F999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Contiene todos</w:t>
            </w:r>
          </w:p>
          <w:p w14:paraId="404E0A12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elementos</w:t>
            </w:r>
          </w:p>
          <w:p w14:paraId="0CE523D1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requeridos:</w:t>
            </w:r>
          </w:p>
          <w:p w14:paraId="4D9BC325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1. Portada.</w:t>
            </w:r>
          </w:p>
          <w:p w14:paraId="6B9A4173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2. Introducción</w:t>
            </w:r>
          </w:p>
          <w:p w14:paraId="17CDBEE8" w14:textId="3CDCA31C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3. Desarrollo</w:t>
            </w:r>
            <w:r w:rsidR="001614ED" w:rsidRPr="00AE30D0">
              <w:rPr>
                <w:rFonts w:ascii="Times New Roman" w:hAnsi="Times New Roman" w:cs="Times New Roman"/>
                <w:szCs w:val="24"/>
              </w:rPr>
              <w:t>.</w:t>
            </w:r>
          </w:p>
          <w:p w14:paraId="744BC154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4.Conclusión.</w:t>
            </w:r>
          </w:p>
          <w:p w14:paraId="4B2193EF" w14:textId="3F0D44A1" w:rsidR="001614ED" w:rsidRPr="00AE30D0" w:rsidRDefault="001614ED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5. Bibliografía.</w:t>
            </w:r>
          </w:p>
        </w:tc>
        <w:tc>
          <w:tcPr>
            <w:tcW w:w="1984" w:type="dxa"/>
          </w:tcPr>
          <w:p w14:paraId="623526DE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Falta uno de los</w:t>
            </w:r>
          </w:p>
          <w:p w14:paraId="2C20F3D5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requerimientos o</w:t>
            </w:r>
          </w:p>
          <w:p w14:paraId="0736FC69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están mal</w:t>
            </w:r>
          </w:p>
          <w:p w14:paraId="637E0D4D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desarrollados.</w:t>
            </w:r>
          </w:p>
        </w:tc>
        <w:tc>
          <w:tcPr>
            <w:tcW w:w="1843" w:type="dxa"/>
          </w:tcPr>
          <w:p w14:paraId="75D135E9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Faltan dos</w:t>
            </w:r>
          </w:p>
          <w:p w14:paraId="760E1DE8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requerimientos o</w:t>
            </w:r>
          </w:p>
          <w:p w14:paraId="169E4DA3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están mal</w:t>
            </w:r>
          </w:p>
          <w:p w14:paraId="52151F89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desarrollados</w:t>
            </w:r>
          </w:p>
        </w:tc>
        <w:tc>
          <w:tcPr>
            <w:tcW w:w="1701" w:type="dxa"/>
          </w:tcPr>
          <w:p w14:paraId="0F67A2E3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Faltan más de dos</w:t>
            </w:r>
          </w:p>
          <w:p w14:paraId="15E0A952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requerimientos</w:t>
            </w:r>
          </w:p>
          <w:p w14:paraId="66CC73DF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o están mal</w:t>
            </w:r>
          </w:p>
          <w:p w14:paraId="4C861DFC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desarrollados</w:t>
            </w:r>
          </w:p>
        </w:tc>
        <w:tc>
          <w:tcPr>
            <w:tcW w:w="1559" w:type="dxa"/>
          </w:tcPr>
          <w:p w14:paraId="50391C92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Los</w:t>
            </w:r>
          </w:p>
          <w:p w14:paraId="3A09E694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requerimientos</w:t>
            </w:r>
          </w:p>
          <w:p w14:paraId="28DF97EE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están mal</w:t>
            </w:r>
          </w:p>
          <w:p w14:paraId="24D448F9" w14:textId="77777777" w:rsidR="00D41162" w:rsidRPr="00AE30D0" w:rsidRDefault="00D41162" w:rsidP="007553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E30D0">
              <w:rPr>
                <w:rFonts w:ascii="Times New Roman" w:hAnsi="Times New Roman" w:cs="Times New Roman"/>
                <w:szCs w:val="24"/>
              </w:rPr>
              <w:t>desarrollados</w:t>
            </w:r>
          </w:p>
        </w:tc>
      </w:tr>
    </w:tbl>
    <w:p w14:paraId="599B5636" w14:textId="77777777" w:rsidR="00D41162" w:rsidRPr="00AE30D0" w:rsidRDefault="00D41162" w:rsidP="0075532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1162" w:rsidRPr="00AE30D0" w:rsidSect="009464E3">
      <w:pgSz w:w="12240" w:h="15840"/>
      <w:pgMar w:top="1701" w:right="1701" w:bottom="1701" w:left="1701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BE9"/>
    <w:multiLevelType w:val="hybridMultilevel"/>
    <w:tmpl w:val="D5548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04F085A"/>
    <w:multiLevelType w:val="hybridMultilevel"/>
    <w:tmpl w:val="3FCE35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66D0"/>
    <w:multiLevelType w:val="hybridMultilevel"/>
    <w:tmpl w:val="77F4705C"/>
    <w:lvl w:ilvl="0" w:tplc="A0A08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86046"/>
    <w:multiLevelType w:val="hybridMultilevel"/>
    <w:tmpl w:val="8C8EA6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7E"/>
    <w:rsid w:val="0001321D"/>
    <w:rsid w:val="00031EA8"/>
    <w:rsid w:val="00034583"/>
    <w:rsid w:val="0003788D"/>
    <w:rsid w:val="00046E97"/>
    <w:rsid w:val="00063035"/>
    <w:rsid w:val="00064CB8"/>
    <w:rsid w:val="000B2642"/>
    <w:rsid w:val="000E3624"/>
    <w:rsid w:val="001614ED"/>
    <w:rsid w:val="00171216"/>
    <w:rsid w:val="00235208"/>
    <w:rsid w:val="00266152"/>
    <w:rsid w:val="002A1529"/>
    <w:rsid w:val="00321CDB"/>
    <w:rsid w:val="00384539"/>
    <w:rsid w:val="004013C6"/>
    <w:rsid w:val="004635D9"/>
    <w:rsid w:val="00463E2A"/>
    <w:rsid w:val="00476FD3"/>
    <w:rsid w:val="004A75DE"/>
    <w:rsid w:val="004B2464"/>
    <w:rsid w:val="00506926"/>
    <w:rsid w:val="00564986"/>
    <w:rsid w:val="00565161"/>
    <w:rsid w:val="005666A4"/>
    <w:rsid w:val="0064156D"/>
    <w:rsid w:val="0065088E"/>
    <w:rsid w:val="006938C3"/>
    <w:rsid w:val="006F5BD1"/>
    <w:rsid w:val="007472E5"/>
    <w:rsid w:val="0075422A"/>
    <w:rsid w:val="00755323"/>
    <w:rsid w:val="007B477E"/>
    <w:rsid w:val="007E03C1"/>
    <w:rsid w:val="00815363"/>
    <w:rsid w:val="00881795"/>
    <w:rsid w:val="008B0B65"/>
    <w:rsid w:val="008B40C8"/>
    <w:rsid w:val="008B7626"/>
    <w:rsid w:val="0091415A"/>
    <w:rsid w:val="009464E3"/>
    <w:rsid w:val="00A34C48"/>
    <w:rsid w:val="00AE30D0"/>
    <w:rsid w:val="00B02512"/>
    <w:rsid w:val="00B53EFB"/>
    <w:rsid w:val="00B70F16"/>
    <w:rsid w:val="00BA47EA"/>
    <w:rsid w:val="00C06AD1"/>
    <w:rsid w:val="00C30E60"/>
    <w:rsid w:val="00C74874"/>
    <w:rsid w:val="00CA547E"/>
    <w:rsid w:val="00CE43CF"/>
    <w:rsid w:val="00D10913"/>
    <w:rsid w:val="00D41162"/>
    <w:rsid w:val="00D57B88"/>
    <w:rsid w:val="00DA0682"/>
    <w:rsid w:val="00DD0137"/>
    <w:rsid w:val="00E10483"/>
    <w:rsid w:val="00E95AE5"/>
    <w:rsid w:val="00EA02E1"/>
    <w:rsid w:val="00F05C72"/>
    <w:rsid w:val="00F30A45"/>
    <w:rsid w:val="00F31654"/>
    <w:rsid w:val="00F31CA9"/>
    <w:rsid w:val="00FA1F72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9DC1"/>
  <w15:chartTrackingRefBased/>
  <w15:docId w15:val="{852127D2-69A2-405C-8FDF-7835DF3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5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7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477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47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E30D0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F5B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4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Syl09</b:Tag>
    <b:SourceType>JournalArticle</b:SourceType>
    <b:Guid>{0D8A8D0F-FDFF-4243-BD84-A76A6062D616}</b:Guid>
    <b:Title>Interculturalidad, democracia y formación valoral en México </b:Title>
    <b:Year>2009 </b:Year>
    <b:Author>
      <b:Author>
        <b:NameList>
          <b:Person>
            <b:Last>Valle</b:Last>
            <b:First>Sylvia</b:First>
            <b:Middle>Schmelkes del</b:Middle>
          </b:Person>
        </b:NameList>
      </b:Author>
    </b:Author>
    <b:JournalName>Revista electrónica de investigación educativa </b:JournalName>
    <b:Pages>vol. 11 no.2 </b:Pages>
    <b:RefOrder>1</b:RefOrder>
  </b:Source>
  <b:Source>
    <b:Tag>ACT17</b:Tag>
    <b:SourceType>JournalArticle</b:SourceType>
    <b:Guid>{66BF83DC-50D8-4221-AD8C-D38C14D118C2}</b:Guid>
    <b:Title>ACTITUDES LINGÜISTICAS EN CONTEXTOS INTERCULTURALES: POBLACIÓN ASHÁNINKA BAJO CHIRANI</b:Title>
    <b:JournalName>RLA. Revista de lungüísticateórica y aplicada</b:JournalName>
    <b:Year>2017</b:Year>
    <b:Pages>vol. 55 no.1</b:Pages>
    <b:Author>
      <b:Author>
        <b:NameList>
          <b:Person>
            <b:Last>Ccenta</b:Last>
            <b:First>Pedro</b:First>
            <b:Middle>Manuel Falcón</b:Middle>
          </b:Person>
          <b:Person>
            <b:Last>Quispe</b:Last>
            <b:First>Luis</b:First>
            <b:Middle>Alberto Mamani</b:Middle>
          </b:Person>
        </b:NameList>
      </b:Author>
    </b:Author>
    <b:RefOrder>2</b:RefOrder>
  </b:Source>
  <b:Source>
    <b:Tag>Gab20</b:Tag>
    <b:SourceType>JournalArticle</b:SourceType>
    <b:Guid>{ACF770C9-80C5-4D36-98B5-C6E147BBBACD}</b:Guid>
    <b:Author>
      <b:Author>
        <b:NameList>
          <b:Person>
            <b:Last>Cruz-Sotelo</b:Last>
            <b:First>Gabriela</b:First>
            <b:Middle>Areli</b:Middle>
          </b:Person>
          <b:Person>
            <b:Last>Vidaal</b:Last>
            <b:First>Graciela</b:First>
          </b:Person>
          <b:Person>
            <b:Last>Olivares</b:Last>
            <b:First>Roberto</b:First>
            <b:Middle>Félix</b:Middle>
          </b:Person>
        </b:NameList>
      </b:Author>
    </b:Author>
    <b:Title>Cultura de legalidad luricultural desde la mirada de los pueblos originarios de México</b:Title>
    <b:JournalName>Revista Ciencia Jurídica y Política</b:JournalName>
    <b:Year>2020</b:Year>
    <b:Pages>29-50</b:Pages>
    <b:RefOrder>4</b:RefOrder>
  </b:Source>
  <b:Source>
    <b:Tag>EST10</b:Tag>
    <b:SourceType>JournalArticle</b:SourceType>
    <b:Guid>{7E27DD11-5514-4F5A-A905-AF819E9D2BC0}</b:Guid>
    <b:Title>ESTRATEGIAS PARA FOMENTAR ACTITUDES INTERCULTURALES POSITIVAS EN EL AULA.</b:Title>
    <b:JournalName>revista digital para profesionales de la enseñanza</b:JournalName>
    <b:Year>2010</b:Year>
    <b:Author>
      <b:Author>
        <b:NameList>
          <b:Person>
            <b:Last>Andalucia</b:Last>
          </b:Person>
        </b:NameList>
      </b:Author>
    </b:Author>
    <b:RefOrder>3</b:RefOrder>
  </b:Source>
  <b:Source>
    <b:Tag>Mar05</b:Tag>
    <b:SourceType>JournalArticle</b:SourceType>
    <b:Guid>{4D7BCC0C-963E-4A84-9CD1-6AA01B9400D8}</b:Guid>
    <b:Author>
      <b:Author>
        <b:NameList>
          <b:Person>
            <b:Last>Gonzalez</b:Last>
            <b:First>Marié</b:First>
          </b:Person>
          <b:Person>
            <b:Last>Gonzalez</b:Last>
            <b:First>Esther</b:First>
          </b:Person>
          <b:Person>
            <b:Last>Martinez</b:Last>
            <b:First>Cynthia</b:First>
          </b:Person>
        </b:NameList>
      </b:Author>
    </b:Author>
    <b:Title>La ética intercultural: una herramienta para formar una ciudadanía cosmopolitana</b:Title>
    <b:JournalName>Frónesis [online]</b:JournalName>
    <b:Year>2005</b:Year>
    <b:Pages>94-110</b:Pages>
    <b:RefOrder>5</b:RefOrder>
  </b:Source>
</b:Sources>
</file>

<file path=customXml/itemProps1.xml><?xml version="1.0" encoding="utf-8"?>
<ds:datastoreItem xmlns:ds="http://schemas.openxmlformats.org/officeDocument/2006/customXml" ds:itemID="{49254FA5-F379-4EFB-8C9C-423DA8F6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2348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HP</cp:lastModifiedBy>
  <cp:revision>8</cp:revision>
  <dcterms:created xsi:type="dcterms:W3CDTF">2021-06-05T06:20:00Z</dcterms:created>
  <dcterms:modified xsi:type="dcterms:W3CDTF">2021-06-07T02:12:00Z</dcterms:modified>
</cp:coreProperties>
</file>