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AD" w:rsidRPr="00DA33AD" w:rsidRDefault="00DA33AD" w:rsidP="00DA33AD">
      <w:pPr>
        <w:spacing w:line="360" w:lineRule="auto"/>
        <w:jc w:val="center"/>
        <w:rPr>
          <w:rFonts w:ascii="Arial" w:hAnsi="Arial" w:cs="Arial"/>
          <w:b/>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0F22BCC5" wp14:editId="42B07E26">
            <wp:simplePos x="0" y="0"/>
            <wp:positionH relativeFrom="margin">
              <wp:posOffset>-657225</wp:posOffset>
            </wp:positionH>
            <wp:positionV relativeFrom="paragraph">
              <wp:posOffset>-516890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20A">
        <w:rPr>
          <w:rFonts w:ascii="Arial" w:hAnsi="Arial" w:cs="Arial"/>
          <w:b/>
          <w:sz w:val="24"/>
          <w:szCs w:val="24"/>
        </w:rPr>
        <w:t>ESCUELA NORMAL DE EDUCACIÓN PREESCOLAR DE</w:t>
      </w:r>
      <w:r>
        <w:rPr>
          <w:rFonts w:ascii="Arial" w:hAnsi="Arial" w:cs="Arial"/>
          <w:b/>
          <w:sz w:val="24"/>
          <w:szCs w:val="24"/>
        </w:rPr>
        <w:t>L ESTADO DE COAHUILA DE ZARAGOZA</w:t>
      </w:r>
    </w:p>
    <w:p w:rsidR="00DA33AD" w:rsidRDefault="00DA33AD" w:rsidP="00DA33AD">
      <w:pPr>
        <w:spacing w:line="360" w:lineRule="auto"/>
        <w:jc w:val="center"/>
        <w:rPr>
          <w:rFonts w:ascii="Arial" w:hAnsi="Arial" w:cs="Arial"/>
          <w:sz w:val="24"/>
          <w:szCs w:val="24"/>
        </w:rPr>
      </w:pPr>
      <w:r>
        <w:rPr>
          <w:rFonts w:ascii="Arial" w:hAnsi="Arial" w:cs="Arial"/>
          <w:sz w:val="24"/>
          <w:szCs w:val="24"/>
        </w:rPr>
        <w:t>Ciclo escolar: 2020-2021</w:t>
      </w:r>
    </w:p>
    <w:p w:rsidR="00DA33AD" w:rsidRDefault="00DA33AD" w:rsidP="00DA33AD">
      <w:pPr>
        <w:spacing w:line="360" w:lineRule="auto"/>
        <w:jc w:val="center"/>
        <w:rPr>
          <w:rFonts w:ascii="Arial" w:hAnsi="Arial" w:cs="Arial"/>
          <w:sz w:val="24"/>
          <w:szCs w:val="24"/>
        </w:rPr>
      </w:pPr>
    </w:p>
    <w:p w:rsidR="00DA33AD" w:rsidRDefault="00DA33AD" w:rsidP="00DA33AD">
      <w:pPr>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DA33AD">
        <w:rPr>
          <w:rFonts w:ascii="Arial" w:eastAsia="Times New Roman" w:hAnsi="Arial" w:cs="Arial"/>
          <w:b/>
          <w:color w:val="000000"/>
          <w:sz w:val="24"/>
          <w:szCs w:val="24"/>
        </w:rPr>
        <w:t>Estrategias para la exploración del mundo social vinculado a la familia</w:t>
      </w:r>
      <w:r>
        <w:rPr>
          <w:rFonts w:ascii="Arial" w:eastAsia="Times New Roman" w:hAnsi="Arial" w:cs="Arial"/>
          <w:b/>
          <w:color w:val="000000"/>
          <w:sz w:val="24"/>
          <w:szCs w:val="24"/>
        </w:rPr>
        <w:t>”</w:t>
      </w:r>
    </w:p>
    <w:p w:rsidR="00DA33AD" w:rsidRPr="00DF23A0" w:rsidRDefault="00DA33AD" w:rsidP="00DA33AD">
      <w:pPr>
        <w:jc w:val="center"/>
        <w:rPr>
          <w:rFonts w:ascii="Arial" w:hAnsi="Arial" w:cs="Arial"/>
          <w:b/>
          <w:color w:val="000000"/>
          <w:sz w:val="28"/>
          <w:szCs w:val="24"/>
        </w:rPr>
      </w:pPr>
    </w:p>
    <w:p w:rsidR="00DA33AD" w:rsidRDefault="00DA33AD" w:rsidP="00DA33AD">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rsidR="00DA33AD" w:rsidRDefault="00DA33AD" w:rsidP="00DA33AD">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Maestro: Roberto Acosta Robles </w:t>
      </w:r>
    </w:p>
    <w:p w:rsidR="00DA33AD" w:rsidRDefault="00DA33AD" w:rsidP="00DA33AD">
      <w:pPr>
        <w:pStyle w:val="Prrafodelista"/>
        <w:spacing w:after="0" w:line="36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Alumna: Laura Alejandra Treviño Aguirre</w:t>
      </w:r>
    </w:p>
    <w:p w:rsidR="00DA33AD" w:rsidRPr="009F00B8" w:rsidRDefault="00DA33AD" w:rsidP="00DA33AD">
      <w:pPr>
        <w:pStyle w:val="Prrafodelista"/>
        <w:spacing w:after="0" w:line="360" w:lineRule="auto"/>
        <w:jc w:val="center"/>
        <w:rPr>
          <w:rFonts w:ascii="Arial" w:hAnsi="Arial" w:cs="Arial"/>
          <w:b/>
          <w:sz w:val="24"/>
          <w:szCs w:val="32"/>
        </w:rPr>
      </w:pPr>
      <w:r w:rsidRPr="009F00B8">
        <w:rPr>
          <w:rFonts w:ascii="Arial" w:hAnsi="Arial" w:cs="Arial"/>
          <w:b/>
          <w:sz w:val="24"/>
          <w:szCs w:val="32"/>
        </w:rPr>
        <w:t>Unidad de aprendizaje II: La familia: el primer espacio social de las niñas y niños de preescolar.</w:t>
      </w:r>
    </w:p>
    <w:p w:rsidR="00DA33AD" w:rsidRPr="009F00B8"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Detecta los procesos de aprendizaje de sus alumnos para favorecer su desarrollo cognitivo y socioemocional.</w:t>
      </w:r>
    </w:p>
    <w:p w:rsidR="00DA33AD" w:rsidRPr="009F00B8"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Aplica el plan y programas de estudio para alcanzar los propósitos educativos y contribuir al pleno desenvolvimiento de las capacidades de sus alumnos.</w:t>
      </w:r>
    </w:p>
    <w:p w:rsidR="00DA33AD" w:rsidRPr="009F00B8"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A33AD" w:rsidRPr="009F00B8"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Emplea la evaluación para intervenir en los diferentes ámbitos y momentos de la tarea educativa para mejorar los aprendizajes de sus alumnos.</w:t>
      </w:r>
    </w:p>
    <w:p w:rsidR="00DA33AD" w:rsidRPr="009F00B8"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Integra recursos de la investigación educativa para enriquecer su práctica profesional, expresando su interés por el conocimiento, la ciencia y la mejora de la educación.</w:t>
      </w:r>
    </w:p>
    <w:p w:rsidR="00DA33AD" w:rsidRDefault="00DA33AD" w:rsidP="00DA33AD">
      <w:pPr>
        <w:pStyle w:val="Prrafodelista"/>
        <w:numPr>
          <w:ilvl w:val="0"/>
          <w:numId w:val="1"/>
        </w:numPr>
        <w:spacing w:after="0" w:line="360" w:lineRule="auto"/>
        <w:rPr>
          <w:rFonts w:ascii="Arial" w:hAnsi="Arial" w:cs="Arial"/>
          <w:bCs/>
          <w:sz w:val="24"/>
          <w:szCs w:val="32"/>
        </w:rPr>
      </w:pPr>
      <w:r w:rsidRPr="009F00B8">
        <w:rPr>
          <w:rFonts w:ascii="Arial" w:hAnsi="Arial" w:cs="Arial"/>
          <w:bCs/>
          <w:sz w:val="24"/>
          <w:szCs w:val="32"/>
        </w:rPr>
        <w:t>Actúa de manera ética ante la diversidad de situaciones que se presentan en la práctica profesional.</w:t>
      </w:r>
    </w:p>
    <w:p w:rsidR="00DA33AD" w:rsidRDefault="00DA33AD" w:rsidP="00DA33AD">
      <w:pPr>
        <w:spacing w:after="0" w:line="360" w:lineRule="auto"/>
        <w:rPr>
          <w:rFonts w:ascii="Arial" w:hAnsi="Arial" w:cs="Arial"/>
          <w:bCs/>
          <w:sz w:val="24"/>
          <w:szCs w:val="32"/>
        </w:rPr>
      </w:pPr>
    </w:p>
    <w:p w:rsidR="00DA33AD" w:rsidRPr="00A475BA" w:rsidRDefault="00DA33AD" w:rsidP="00A475BA">
      <w:pPr>
        <w:tabs>
          <w:tab w:val="center" w:pos="4732"/>
          <w:tab w:val="left" w:pos="7318"/>
        </w:tabs>
        <w:spacing w:line="360" w:lineRule="auto"/>
        <w:ind w:left="60"/>
        <w:jc w:val="center"/>
        <w:rPr>
          <w:rFonts w:ascii="Arial" w:eastAsia="Times New Roman" w:hAnsi="Arial" w:cs="Arial"/>
          <w:b/>
          <w:color w:val="000000"/>
          <w:szCs w:val="24"/>
          <w:u w:val="single"/>
        </w:rPr>
      </w:pPr>
      <w:r w:rsidRPr="00A475BA">
        <w:rPr>
          <w:rFonts w:ascii="Arial" w:eastAsia="Times New Roman" w:hAnsi="Arial" w:cs="Arial"/>
          <w:b/>
          <w:color w:val="000000"/>
          <w:szCs w:val="24"/>
          <w:u w:val="single"/>
        </w:rPr>
        <w:t>E</w:t>
      </w:r>
      <w:r w:rsidRPr="00A475BA">
        <w:rPr>
          <w:rFonts w:ascii="Arial" w:eastAsia="Times New Roman" w:hAnsi="Arial" w:cs="Arial"/>
          <w:b/>
          <w:color w:val="000000"/>
          <w:szCs w:val="24"/>
          <w:u w:val="single"/>
        </w:rPr>
        <w:t xml:space="preserve">ntrevista al investigador especializado en educación Carlos </w:t>
      </w:r>
      <w:proofErr w:type="spellStart"/>
      <w:r w:rsidRPr="00A475BA">
        <w:rPr>
          <w:rFonts w:ascii="Arial" w:eastAsia="Times New Roman" w:hAnsi="Arial" w:cs="Arial"/>
          <w:b/>
          <w:color w:val="000000"/>
          <w:szCs w:val="24"/>
          <w:u w:val="single"/>
        </w:rPr>
        <w:t>Skliar</w:t>
      </w:r>
      <w:proofErr w:type="spellEnd"/>
      <w:r w:rsidRPr="00A475BA">
        <w:rPr>
          <w:rFonts w:ascii="Arial" w:eastAsia="Times New Roman" w:hAnsi="Arial" w:cs="Arial"/>
          <w:b/>
          <w:color w:val="000000"/>
          <w:szCs w:val="24"/>
          <w:u w:val="single"/>
        </w:rPr>
        <w:t>, autor de Ped</w:t>
      </w:r>
      <w:r w:rsidRPr="00A475BA">
        <w:rPr>
          <w:rFonts w:ascii="Arial" w:eastAsia="Times New Roman" w:hAnsi="Arial" w:cs="Arial"/>
          <w:b/>
          <w:color w:val="000000"/>
          <w:szCs w:val="24"/>
          <w:u w:val="single"/>
        </w:rPr>
        <w:t xml:space="preserve">agogías de las diferencias. La  </w:t>
      </w:r>
      <w:r w:rsidRPr="00A475BA">
        <w:rPr>
          <w:rFonts w:ascii="Arial" w:eastAsia="Times New Roman" w:hAnsi="Arial" w:cs="Arial"/>
          <w:b/>
          <w:color w:val="000000"/>
          <w:szCs w:val="24"/>
          <w:u w:val="single"/>
        </w:rPr>
        <w:t>rebeldía de lo bello, lo lento, lo humano. 24 de septiembre de 2018</w:t>
      </w:r>
    </w:p>
    <w:p w:rsidR="00DA33AD" w:rsidRDefault="001E0242" w:rsidP="00DA33AD">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211455</wp:posOffset>
                </wp:positionV>
                <wp:extent cx="5966460" cy="1135380"/>
                <wp:effectExtent l="0" t="0" r="15240" b="26670"/>
                <wp:wrapNone/>
                <wp:docPr id="2" name="2 Rectángulo"/>
                <wp:cNvGraphicFramePr/>
                <a:graphic xmlns:a="http://schemas.openxmlformats.org/drawingml/2006/main">
                  <a:graphicData uri="http://schemas.microsoft.com/office/word/2010/wordprocessingShape">
                    <wps:wsp>
                      <wps:cNvSpPr/>
                      <wps:spPr>
                        <a:xfrm>
                          <a:off x="0" y="0"/>
                          <a:ext cx="5966460" cy="1135380"/>
                        </a:xfrm>
                        <a:prstGeom prst="rect">
                          <a:avLst/>
                        </a:prstGeom>
                        <a:noFill/>
                        <a:ln>
                          <a:solidFill>
                            <a:srgbClr val="FFC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8.25pt;margin-top:16.65pt;width:469.8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" filled="f" strokecolor="#ffc000" strokeweight="2pt">
                <v:stroke dashstyle="dashDot"/>
              </v:rect>
            </w:pict>
          </mc:Fallback>
        </mc:AlternateContent>
      </w:r>
    </w:p>
    <w:p w:rsidR="001E0242" w:rsidRPr="001E0242" w:rsidRDefault="001E0242" w:rsidP="001E0242">
      <w:pPr>
        <w:shd w:val="clear" w:color="auto" w:fill="FFFFFF" w:themeFill="background1"/>
        <w:spacing w:after="150" w:line="345" w:lineRule="atLeast"/>
        <w:jc w:val="center"/>
        <w:outlineLvl w:val="2"/>
        <w:rPr>
          <w:rFonts w:eastAsia="Times New Roman" w:cstheme="minorHAnsi"/>
          <w:color w:val="1B1B1B"/>
          <w:spacing w:val="-5"/>
          <w:lang w:eastAsia="es-MX"/>
        </w:rPr>
      </w:pPr>
      <w:r w:rsidRPr="001E0242">
        <w:rPr>
          <w:rFonts w:eastAsia="Times New Roman" w:cstheme="minorHAnsi"/>
          <w:color w:val="1B1B1B"/>
          <w:spacing w:val="-5"/>
          <w:lang w:eastAsia="es-MX"/>
        </w:rPr>
        <w:t>Defiende la escuela como el último lugar posible del tiempo libre para chicas y chicos, la conversación como espacio de enseñanza y aprendizaje, la variación de las elecciones en “el mundo de verdad”. Frente a la uniformidad, el espíritu pragmático y el mandato de la productividad, el investigador advierte sobre la necesidad de liberar la infancia de las urgencias y las lógicas adultas.</w:t>
      </w:r>
    </w:p>
    <w:p w:rsidR="001E0242" w:rsidRPr="00A475BA" w:rsidRDefault="001E0242" w:rsidP="00A475BA">
      <w:pPr>
        <w:tabs>
          <w:tab w:val="center" w:pos="4732"/>
          <w:tab w:val="left" w:pos="7318"/>
        </w:tabs>
        <w:spacing w:line="360" w:lineRule="auto"/>
        <w:rPr>
          <w:rFonts w:eastAsia="Times New Roman" w:cstheme="minorHAnsi"/>
          <w:b/>
          <w:color w:val="000000"/>
        </w:rPr>
      </w:pPr>
    </w:p>
    <w:p w:rsidR="00DA33AD" w:rsidRPr="00A475BA" w:rsidRDefault="00DA33AD" w:rsidP="00DA33AD">
      <w:pPr>
        <w:tabs>
          <w:tab w:val="center" w:pos="4732"/>
          <w:tab w:val="left" w:pos="7318"/>
        </w:tabs>
        <w:spacing w:line="360" w:lineRule="auto"/>
        <w:ind w:left="60"/>
        <w:rPr>
          <w:rFonts w:eastAsia="Times New Roman" w:cstheme="minorHAnsi"/>
          <w:b/>
          <w:color w:val="000000"/>
        </w:rPr>
      </w:pPr>
      <w:r w:rsidRPr="00A475BA">
        <w:rPr>
          <w:rFonts w:eastAsia="Times New Roman" w:cstheme="minorHAnsi"/>
          <w:b/>
          <w:color w:val="000000"/>
        </w:rPr>
        <w:t>Ideas principales:</w:t>
      </w:r>
    </w:p>
    <w:p w:rsidR="00400706" w:rsidRPr="00A475BA" w:rsidRDefault="00400706" w:rsidP="001E0242">
      <w:pPr>
        <w:pStyle w:val="Prrafodelista"/>
        <w:numPr>
          <w:ilvl w:val="0"/>
          <w:numId w:val="4"/>
        </w:numPr>
        <w:tabs>
          <w:tab w:val="center" w:pos="4732"/>
          <w:tab w:val="left" w:pos="7318"/>
        </w:tabs>
        <w:spacing w:line="360" w:lineRule="auto"/>
        <w:rPr>
          <w:rFonts w:eastAsia="Times New Roman" w:cstheme="minorHAnsi"/>
          <w:b/>
          <w:color w:val="000000"/>
        </w:rPr>
      </w:pPr>
      <w:r w:rsidRPr="00A475BA">
        <w:rPr>
          <w:rFonts w:cstheme="minorHAnsi"/>
          <w:color w:val="000000"/>
          <w:shd w:val="clear" w:color="auto" w:fill="FFFFFF"/>
        </w:rPr>
        <w:t xml:space="preserve">En el último tiempo las ideas de Carlos </w:t>
      </w:r>
      <w:proofErr w:type="spellStart"/>
      <w:r w:rsidRPr="00A475BA">
        <w:rPr>
          <w:rFonts w:cstheme="minorHAnsi"/>
          <w:color w:val="000000"/>
          <w:shd w:val="clear" w:color="auto" w:fill="FFFFFF"/>
        </w:rPr>
        <w:t>Skliar</w:t>
      </w:r>
      <w:proofErr w:type="spellEnd"/>
      <w:r w:rsidRPr="00A475BA">
        <w:rPr>
          <w:rFonts w:cstheme="minorHAnsi"/>
          <w:color w:val="000000"/>
          <w:shd w:val="clear" w:color="auto" w:fill="FFFFFF"/>
        </w:rPr>
        <w:t xml:space="preserve"> en torno a la educación ganaron una popularidad que todavía para él resulta extraña. </w:t>
      </w:r>
    </w:p>
    <w:p w:rsidR="00400706" w:rsidRPr="00A475BA" w:rsidRDefault="00400706" w:rsidP="001E0242">
      <w:pPr>
        <w:pStyle w:val="Prrafodelista"/>
        <w:numPr>
          <w:ilvl w:val="0"/>
          <w:numId w:val="4"/>
        </w:numPr>
        <w:tabs>
          <w:tab w:val="center" w:pos="4732"/>
          <w:tab w:val="left" w:pos="7318"/>
        </w:tabs>
        <w:spacing w:line="360" w:lineRule="auto"/>
        <w:rPr>
          <w:rFonts w:eastAsia="Times New Roman" w:cstheme="minorHAnsi"/>
          <w:b/>
          <w:color w:val="000000"/>
        </w:rPr>
      </w:pPr>
      <w:r w:rsidRPr="00A475BA">
        <w:rPr>
          <w:rFonts w:cstheme="minorHAnsi"/>
          <w:color w:val="000000"/>
          <w:shd w:val="clear" w:color="auto" w:fill="FFFFFF"/>
        </w:rPr>
        <w:t xml:space="preserve">Su libro Pedagogías de las </w:t>
      </w:r>
      <w:bookmarkStart w:id="0" w:name="_GoBack"/>
      <w:bookmarkEnd w:id="0"/>
      <w:r w:rsidR="00A475BA" w:rsidRPr="00A475BA">
        <w:rPr>
          <w:rFonts w:cstheme="minorHAnsi"/>
          <w:color w:val="000000"/>
          <w:shd w:val="clear" w:color="auto" w:fill="FFFFFF"/>
        </w:rPr>
        <w:t>diferencias,</w:t>
      </w:r>
      <w:r w:rsidRPr="00A475BA">
        <w:rPr>
          <w:rFonts w:cstheme="minorHAnsi"/>
          <w:color w:val="000000"/>
          <w:shd w:val="clear" w:color="auto" w:fill="FFFFFF"/>
        </w:rPr>
        <w:t> publicado a comienzos del año pasado, ya va por su quinta reimpresión.</w:t>
      </w:r>
    </w:p>
    <w:p w:rsidR="00400706" w:rsidRPr="00A475BA" w:rsidRDefault="00400706" w:rsidP="001E0242">
      <w:pPr>
        <w:pStyle w:val="Prrafodelista"/>
        <w:numPr>
          <w:ilvl w:val="0"/>
          <w:numId w:val="4"/>
        </w:numPr>
        <w:tabs>
          <w:tab w:val="center" w:pos="4732"/>
          <w:tab w:val="left" w:pos="7318"/>
        </w:tabs>
        <w:spacing w:line="360" w:lineRule="auto"/>
        <w:rPr>
          <w:rFonts w:eastAsia="Times New Roman" w:cstheme="minorHAnsi"/>
          <w:b/>
          <w:color w:val="000000"/>
        </w:rPr>
      </w:pPr>
      <w:r w:rsidRPr="00A475BA">
        <w:rPr>
          <w:rFonts w:cstheme="minorHAnsi"/>
          <w:color w:val="000000"/>
          <w:shd w:val="clear" w:color="auto" w:fill="FFFFFF"/>
        </w:rPr>
        <w:t> Propone la defensa de lo que considera virtudes olvidadas por la humanidad, entre otras la conversación como forma de transmitir conocimiento, y el silencio como imprescindible para indagar los desafíos vitales. </w:t>
      </w:r>
    </w:p>
    <w:p w:rsidR="00400706" w:rsidRPr="00A475BA" w:rsidRDefault="00400706" w:rsidP="001E0242">
      <w:pPr>
        <w:pStyle w:val="Prrafodelista"/>
        <w:numPr>
          <w:ilvl w:val="0"/>
          <w:numId w:val="4"/>
        </w:numPr>
        <w:tabs>
          <w:tab w:val="center" w:pos="4732"/>
          <w:tab w:val="left" w:pos="7318"/>
        </w:tabs>
        <w:spacing w:line="360" w:lineRule="auto"/>
        <w:rPr>
          <w:rFonts w:eastAsia="Times New Roman" w:cstheme="minorHAnsi"/>
          <w:b/>
          <w:color w:val="000000"/>
        </w:rPr>
      </w:pPr>
      <w:r w:rsidRPr="00A475BA">
        <w:rPr>
          <w:rFonts w:cstheme="minorHAnsi"/>
          <w:color w:val="000000"/>
          <w:shd w:val="clear" w:color="auto" w:fill="FFFFFF"/>
        </w:rPr>
        <w:t>Pero sus reflexiones no van dirigidas a una tribu de anacoretas sino a maestros y maestras del Sur del mundo. «Hay una generación de chicos agotados, que además están confundiendo saber con saber buscar», afirma. </w:t>
      </w:r>
    </w:p>
    <w:p w:rsidR="00400706" w:rsidRPr="00A475BA" w:rsidRDefault="00400706" w:rsidP="001E0242">
      <w:pPr>
        <w:pStyle w:val="Prrafodelista"/>
        <w:numPr>
          <w:ilvl w:val="0"/>
          <w:numId w:val="4"/>
        </w:numPr>
        <w:tabs>
          <w:tab w:val="center" w:pos="4732"/>
          <w:tab w:val="left" w:pos="7318"/>
        </w:tabs>
        <w:spacing w:line="360" w:lineRule="auto"/>
        <w:rPr>
          <w:rFonts w:eastAsia="Times New Roman" w:cstheme="minorHAnsi"/>
          <w:b/>
          <w:color w:val="000000"/>
        </w:rPr>
      </w:pPr>
      <w:r w:rsidRPr="00A475BA">
        <w:rPr>
          <w:rFonts w:cstheme="minorHAnsi"/>
          <w:color w:val="000000"/>
          <w:shd w:val="clear" w:color="auto" w:fill="FFFFFF"/>
        </w:rPr>
        <w:t>De lo que se trata es de que niños y niñas puedan vivir la infancia sin las urgencias adultas. </w:t>
      </w:r>
    </w:p>
    <w:p w:rsidR="00400706" w:rsidRPr="00A475BA" w:rsidRDefault="00400706" w:rsidP="00400706">
      <w:pPr>
        <w:pStyle w:val="Prrafodelista"/>
        <w:tabs>
          <w:tab w:val="center" w:pos="4732"/>
          <w:tab w:val="left" w:pos="7318"/>
        </w:tabs>
        <w:spacing w:line="360" w:lineRule="auto"/>
        <w:ind w:left="780"/>
        <w:jc w:val="center"/>
        <w:rPr>
          <w:rFonts w:eastAsia="Times New Roman" w:cstheme="minorHAnsi"/>
          <w:b/>
          <w:color w:val="000000"/>
          <w:u w:val="single"/>
        </w:rPr>
      </w:pPr>
      <w:r w:rsidRPr="00A475BA">
        <w:rPr>
          <w:rFonts w:eastAsia="Times New Roman" w:cstheme="minorHAnsi"/>
          <w:b/>
          <w:color w:val="000000"/>
          <w:u w:val="single"/>
        </w:rPr>
        <w:t>Qué significa educar hoy</w:t>
      </w:r>
      <w:proofErr w:type="gramStart"/>
      <w:r w:rsidRPr="00A475BA">
        <w:rPr>
          <w:rFonts w:eastAsia="Times New Roman" w:cstheme="minorHAnsi"/>
          <w:b/>
          <w:color w:val="000000"/>
          <w:u w:val="single"/>
        </w:rPr>
        <w:t>?</w:t>
      </w:r>
      <w:proofErr w:type="gramEnd"/>
    </w:p>
    <w:p w:rsidR="00400706" w:rsidRPr="00A475BA" w:rsidRDefault="00A475BA" w:rsidP="00A475BA">
      <w:pPr>
        <w:pStyle w:val="Prrafodelista"/>
        <w:numPr>
          <w:ilvl w:val="0"/>
          <w:numId w:val="4"/>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Estamos</w:t>
      </w:r>
      <w:r w:rsidR="00400706" w:rsidRPr="00A475BA">
        <w:rPr>
          <w:rFonts w:eastAsia="Times New Roman" w:cstheme="minorHAnsi"/>
          <w:color w:val="000000"/>
        </w:rPr>
        <w:t xml:space="preserve"> en un mundo con apariencias engañosas, sobre qué quiere decir hoy un sujeto exitoso, un sujeto que aprende, un sujeto que se </w:t>
      </w:r>
      <w:proofErr w:type="spellStart"/>
      <w:r w:rsidR="00400706" w:rsidRPr="00A475BA">
        <w:rPr>
          <w:rFonts w:eastAsia="Times New Roman" w:cstheme="minorHAnsi"/>
          <w:color w:val="000000"/>
        </w:rPr>
        <w:t>hiper</w:t>
      </w:r>
      <w:proofErr w:type="spellEnd"/>
      <w:r w:rsidR="00400706" w:rsidRPr="00A475BA">
        <w:rPr>
          <w:rFonts w:eastAsia="Times New Roman" w:cstheme="minorHAnsi"/>
          <w:color w:val="000000"/>
        </w:rPr>
        <w:t xml:space="preserve"> adapta al mundo tal cual como se lo presentan, no como es.</w:t>
      </w:r>
    </w:p>
    <w:p w:rsidR="00400706" w:rsidRPr="00A475BA" w:rsidRDefault="00400706" w:rsidP="00400706">
      <w:pPr>
        <w:pStyle w:val="Prrafodelista"/>
        <w:tabs>
          <w:tab w:val="center" w:pos="4732"/>
          <w:tab w:val="left" w:pos="7318"/>
        </w:tabs>
        <w:spacing w:line="360" w:lineRule="auto"/>
        <w:ind w:left="780"/>
        <w:rPr>
          <w:rFonts w:eastAsia="Times New Roman" w:cstheme="minorHAnsi"/>
          <w:b/>
          <w:color w:val="000000"/>
        </w:rPr>
      </w:pPr>
    </w:p>
    <w:p w:rsidR="00400706" w:rsidRPr="00A475BA" w:rsidRDefault="00400706" w:rsidP="00400706">
      <w:pPr>
        <w:pStyle w:val="Prrafodelista"/>
        <w:tabs>
          <w:tab w:val="center" w:pos="4732"/>
          <w:tab w:val="left" w:pos="7318"/>
        </w:tabs>
        <w:spacing w:line="360" w:lineRule="auto"/>
        <w:ind w:left="780"/>
        <w:jc w:val="center"/>
        <w:rPr>
          <w:rFonts w:eastAsia="Times New Roman" w:cstheme="minorHAnsi"/>
          <w:b/>
          <w:color w:val="000000"/>
          <w:u w:val="single"/>
        </w:rPr>
      </w:pPr>
      <w:r w:rsidRPr="00A475BA">
        <w:rPr>
          <w:rFonts w:eastAsia="Times New Roman" w:cstheme="minorHAnsi"/>
          <w:b/>
          <w:color w:val="000000"/>
          <w:u w:val="single"/>
        </w:rPr>
        <w:t xml:space="preserve">¿En qué términos se daría </w:t>
      </w:r>
      <w:proofErr w:type="gramStart"/>
      <w:r w:rsidRPr="00A475BA">
        <w:rPr>
          <w:rFonts w:eastAsia="Times New Roman" w:cstheme="minorHAnsi"/>
          <w:b/>
          <w:color w:val="000000"/>
          <w:u w:val="single"/>
        </w:rPr>
        <w:t>estaba</w:t>
      </w:r>
      <w:proofErr w:type="gramEnd"/>
      <w:r w:rsidRPr="00A475BA">
        <w:rPr>
          <w:rFonts w:eastAsia="Times New Roman" w:cstheme="minorHAnsi"/>
          <w:b/>
          <w:color w:val="000000"/>
          <w:u w:val="single"/>
        </w:rPr>
        <w:t xml:space="preserve"> batalla en la educación?</w:t>
      </w:r>
    </w:p>
    <w:p w:rsidR="00400706" w:rsidRPr="00A475BA" w:rsidRDefault="00400706" w:rsidP="00400706">
      <w:pPr>
        <w:pStyle w:val="Prrafodelista"/>
        <w:tabs>
          <w:tab w:val="center" w:pos="4732"/>
          <w:tab w:val="left" w:pos="7318"/>
        </w:tabs>
        <w:spacing w:line="360" w:lineRule="auto"/>
        <w:ind w:left="780"/>
        <w:jc w:val="center"/>
        <w:rPr>
          <w:rFonts w:eastAsia="Times New Roman" w:cstheme="minorHAnsi"/>
          <w:b/>
          <w:color w:val="000000"/>
          <w:u w:val="single"/>
        </w:rPr>
      </w:pP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lastRenderedPageBreak/>
        <w:t>Una dimensión de esta batalla tiene que ver con la oposición que hoy veo entre mundo y vida. </w:t>
      </w: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 xml:space="preserve">Me parece que hay que cuidar la vida de la infancia y no arrojarlos al mercado inmediatamente ni con todos los predecesores del mercado, el conocimiento lucrativo, la </w:t>
      </w:r>
      <w:proofErr w:type="spellStart"/>
      <w:r w:rsidRPr="00A475BA">
        <w:rPr>
          <w:rFonts w:cstheme="minorHAnsi"/>
          <w:color w:val="000000"/>
          <w:shd w:val="clear" w:color="auto" w:fill="FFFFFF"/>
        </w:rPr>
        <w:t>hipertecnología</w:t>
      </w:r>
      <w:proofErr w:type="spellEnd"/>
      <w:r w:rsidRPr="00A475BA">
        <w:rPr>
          <w:rFonts w:cstheme="minorHAnsi"/>
          <w:color w:val="000000"/>
          <w:shd w:val="clear" w:color="auto" w:fill="FFFFFF"/>
        </w:rPr>
        <w:t>, sino cuidarlos de todo eso.</w:t>
      </w: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 Hoy parece que educar es salir al mercado, ir a aprender a ganarse la vida. </w:t>
      </w: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Yo creo que la educación no puede servir para eso, creo que puede reconstruirse en base a la idea de una educación para la vida y no tanto para ese mercado.</w:t>
      </w: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 xml:space="preserve">Pero frente a eso están las figuras más novedosas y pueriles que consisten en plantear, a </w:t>
      </w:r>
      <w:proofErr w:type="gramStart"/>
      <w:r w:rsidRPr="00A475BA">
        <w:rPr>
          <w:rFonts w:cstheme="minorHAnsi"/>
          <w:color w:val="000000"/>
          <w:shd w:val="clear" w:color="auto" w:fill="FFFFFF"/>
        </w:rPr>
        <w:t>mi</w:t>
      </w:r>
      <w:proofErr w:type="gramEnd"/>
      <w:r w:rsidRPr="00A475BA">
        <w:rPr>
          <w:rFonts w:cstheme="minorHAnsi"/>
          <w:color w:val="000000"/>
          <w:shd w:val="clear" w:color="auto" w:fill="FFFFFF"/>
        </w:rPr>
        <w:t xml:space="preserve"> modo de ver, un imposible, y es que con el esfuerzo personal se puede lograr, que todo depende de la auto capacitación o de la auto realización en un contrato privado.</w:t>
      </w:r>
    </w:p>
    <w:p w:rsidR="00400706" w:rsidRPr="00A475BA" w:rsidRDefault="00400706" w:rsidP="00400706">
      <w:pPr>
        <w:pStyle w:val="Prrafodelista"/>
        <w:numPr>
          <w:ilvl w:val="0"/>
          <w:numId w:val="4"/>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 En esto se produce una agonía y una especie de agotamiento del individuo en nombre de todo el tiempo tener que auto capacitarse en una especie de carrera emblemática por quién se auto capacita mejor.</w:t>
      </w:r>
    </w:p>
    <w:p w:rsidR="00400706" w:rsidRPr="00A475BA" w:rsidRDefault="00400706" w:rsidP="00A475BA">
      <w:pPr>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Si la relación entre mundo y vida hoy está malversada, si la figura educadora se simplificó hasta convertirse en emocional y todo tiene que ver con asumir un desafío personal, ¿qué tipo de espacio es ese que llamamos escuela?</w:t>
      </w:r>
    </w:p>
    <w:p w:rsidR="001A4FB9" w:rsidRPr="00A475BA" w:rsidRDefault="001A4FB9" w:rsidP="001A4FB9">
      <w:pPr>
        <w:pStyle w:val="Prrafodelista"/>
        <w:numPr>
          <w:ilvl w:val="0"/>
          <w:numId w:val="5"/>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L</w:t>
      </w:r>
      <w:r w:rsidR="00400706" w:rsidRPr="00A475BA">
        <w:rPr>
          <w:rFonts w:eastAsia="Times New Roman" w:cstheme="minorHAnsi"/>
          <w:color w:val="000000"/>
        </w:rPr>
        <w:t xml:space="preserve">as comunidades escolares se rebelen un poco frente a esa idea de mundo y frente a esa idea de niñez, frente a esa idea de líder educativo o voluntario educativo, y de </w:t>
      </w:r>
      <w:proofErr w:type="spellStart"/>
      <w:r w:rsidR="00400706" w:rsidRPr="00A475BA">
        <w:rPr>
          <w:rFonts w:eastAsia="Times New Roman" w:cstheme="minorHAnsi"/>
          <w:color w:val="000000"/>
        </w:rPr>
        <w:t>coaching</w:t>
      </w:r>
      <w:proofErr w:type="spellEnd"/>
      <w:r w:rsidR="00400706" w:rsidRPr="00A475BA">
        <w:rPr>
          <w:rFonts w:eastAsia="Times New Roman" w:cstheme="minorHAnsi"/>
          <w:color w:val="000000"/>
        </w:rPr>
        <w:t>, para crear lo que yo llamo un espacio de libertad</w:t>
      </w:r>
      <w:r w:rsidRPr="00A475BA">
        <w:rPr>
          <w:rFonts w:eastAsia="Times New Roman" w:cstheme="minorHAnsi"/>
          <w:color w:val="000000"/>
        </w:rPr>
        <w:t>.</w:t>
      </w:r>
    </w:p>
    <w:p w:rsidR="001A4FB9" w:rsidRPr="00A475BA" w:rsidRDefault="001A4FB9" w:rsidP="00A475BA">
      <w:pPr>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¿Cómo le parece que se puede realizar esa búsqueda en una coyuntura en la que las escuelas explotan y mueren docentes y no docentes?</w:t>
      </w:r>
    </w:p>
    <w:p w:rsidR="001A4FB9" w:rsidRPr="00A475BA" w:rsidRDefault="001A4FB9" w:rsidP="001A4FB9">
      <w:pPr>
        <w:pStyle w:val="Prrafodelista"/>
        <w:numPr>
          <w:ilvl w:val="0"/>
          <w:numId w:val="5"/>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En vez de ser transparente con el mundo, con ese mundo horroroso, crear nuevas posibilidades. </w:t>
      </w:r>
    </w:p>
    <w:p w:rsidR="001A4FB9" w:rsidRPr="00A475BA" w:rsidRDefault="001A4FB9" w:rsidP="001A4FB9">
      <w:pPr>
        <w:pStyle w:val="Prrafodelista"/>
        <w:numPr>
          <w:ilvl w:val="0"/>
          <w:numId w:val="5"/>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Yo pienso que la educación pública da una segunda oportunidad para otra vida. </w:t>
      </w:r>
    </w:p>
    <w:p w:rsidR="001A4FB9" w:rsidRPr="00A475BA" w:rsidRDefault="001A4FB9" w:rsidP="001A4FB9">
      <w:pPr>
        <w:pStyle w:val="Prrafodelista"/>
        <w:numPr>
          <w:ilvl w:val="0"/>
          <w:numId w:val="5"/>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Que otra vida produzca otro mundo, sin dudas, y no al revés.</w:t>
      </w:r>
    </w:p>
    <w:p w:rsidR="001A4FB9" w:rsidRPr="00A475BA" w:rsidRDefault="001A4FB9" w:rsidP="00A475BA">
      <w:pPr>
        <w:pStyle w:val="Prrafodelista"/>
        <w:numPr>
          <w:ilvl w:val="0"/>
          <w:numId w:val="5"/>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Este mundo no va a producir mejores vidas, y ya lo sabemos.</w:t>
      </w:r>
    </w:p>
    <w:p w:rsidR="001A4FB9" w:rsidRPr="00A475BA" w:rsidRDefault="001A4FB9" w:rsidP="001A4FB9">
      <w:pPr>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Entonces, ¿cómo piensa esos espacios de libertad?</w:t>
      </w:r>
    </w:p>
    <w:p w:rsidR="001A4FB9" w:rsidRPr="00A475BA" w:rsidRDefault="001A4FB9" w:rsidP="001A4FB9">
      <w:pPr>
        <w:tabs>
          <w:tab w:val="center" w:pos="4732"/>
          <w:tab w:val="left" w:pos="7318"/>
        </w:tabs>
        <w:spacing w:line="360" w:lineRule="auto"/>
        <w:jc w:val="center"/>
        <w:rPr>
          <w:rFonts w:eastAsia="Times New Roman" w:cstheme="minorHAnsi"/>
          <w:b/>
          <w:color w:val="000000"/>
          <w:u w:val="single"/>
        </w:rPr>
      </w:pP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lastRenderedPageBreak/>
        <w:t>Que sean espacios públicos, 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w:t>
      </w:r>
    </w:p>
    <w:p w:rsidR="001A4FB9" w:rsidRPr="00A475BA" w:rsidRDefault="001A4FB9" w:rsidP="00A475BA">
      <w:pPr>
        <w:pStyle w:val="Prrafodelista"/>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¿Le parece que hoy se pueden dar experiencias de este tipo de escuela que usted propone?</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Uno está muy acostumbrado a tomar decisiones por las escuelas ciudadanas de las grandes capitales, y pierde de vista la enorme cantidad de experiencias que existen por todos lados, que cortan con la familia. </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Ese encuentro con el mundo es lo que quiero, y entonces necesariamente hay un corte con la familia, nunca puede ser la solución que cada familia eduque como quiera, porque ahí, en nuestro países, sería como decir «bueno, que la gente de buena suerte siga en el mundo de lo privado y que después gobierne lo público», como está pasando ahora. </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b/>
          <w:color w:val="000000"/>
          <w:u w:val="single"/>
        </w:rPr>
      </w:pPr>
      <w:r w:rsidRPr="00A475BA">
        <w:rPr>
          <w:rFonts w:cstheme="minorHAnsi"/>
          <w:color w:val="000000"/>
          <w:shd w:val="clear" w:color="auto" w:fill="FFFFFF"/>
        </w:rPr>
        <w:t>Existen otro tipo de experiencias, como en las veintidós escuelas de arte del Uruguay, o en la escuela de música de Neuquén, o en la frontera entre Paraguay y Chaco</w:t>
      </w:r>
      <w:r w:rsidRPr="00A475BA">
        <w:rPr>
          <w:rFonts w:cstheme="minorHAnsi"/>
          <w:color w:val="000000"/>
          <w:shd w:val="clear" w:color="auto" w:fill="FFFFFF"/>
        </w:rPr>
        <w:t>.</w:t>
      </w:r>
    </w:p>
    <w:p w:rsidR="001A4FB9" w:rsidRPr="00A475BA" w:rsidRDefault="001A4FB9" w:rsidP="001A4FB9">
      <w:pPr>
        <w:pStyle w:val="Prrafodelista"/>
        <w:tabs>
          <w:tab w:val="center" w:pos="4732"/>
          <w:tab w:val="left" w:pos="7318"/>
        </w:tabs>
        <w:spacing w:line="360" w:lineRule="auto"/>
        <w:rPr>
          <w:rFonts w:cstheme="minorHAnsi"/>
          <w:color w:val="000000"/>
          <w:shd w:val="clear" w:color="auto" w:fill="FFFFFF"/>
        </w:rPr>
      </w:pPr>
    </w:p>
    <w:p w:rsidR="001A4FB9" w:rsidRPr="00A475BA" w:rsidRDefault="001A4FB9" w:rsidP="00A475BA">
      <w:pPr>
        <w:pStyle w:val="Prrafodelista"/>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Usted suele plantear la cuestión del tiempo libre como central para la educación de los más pequeños y dice que cuando los chicos van a la escuela parece que van al tiempo libre, pero finalmente terminan saliendo del trabajo. ¿Qué se pierde cuando no se deja lugar al tiempo libre?</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color w:val="000000"/>
        </w:rPr>
      </w:pPr>
      <w:r w:rsidRPr="00A475BA">
        <w:rPr>
          <w:rFonts w:cstheme="minorHAnsi"/>
          <w:color w:val="000000"/>
          <w:shd w:val="clear" w:color="auto" w:fill="FFFFFF"/>
        </w:rPr>
        <w:t>Por lo que escuchamos, por lo que recordamos de nosotros mismos, evidentemente no vamos a la escuela a trabajar, a agotarnos de tareas.</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color w:val="000000"/>
        </w:rPr>
      </w:pPr>
      <w:r w:rsidRPr="00A475BA">
        <w:rPr>
          <w:rFonts w:cstheme="minorHAnsi"/>
          <w:color w:val="000000"/>
          <w:shd w:val="clear" w:color="auto" w:fill="FFFFFF"/>
        </w:rPr>
        <w:t> Y tiempo libre quiere decir tiempo liberado de la responsabilidad de la vida adulta, tiempo apartado, tiempo en suspenso, tiempo detenido, tiempo parado, un tiempo inútil. </w:t>
      </w: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color w:val="000000"/>
        </w:rPr>
      </w:pPr>
      <w:r w:rsidRPr="00A475BA">
        <w:rPr>
          <w:rFonts w:cstheme="minorHAnsi"/>
          <w:color w:val="000000"/>
          <w:shd w:val="clear" w:color="auto" w:fill="FFFFFF"/>
        </w:rPr>
        <w:t>Yo creo que este es un momento crucial para volver a instalar la polémica sobre si la escuela es aliada del tiempo libre o del tiempo de trabajo, y en esa alianza ver qué tipo de construcción o de destrucción se está produciendo en la niñez.</w:t>
      </w:r>
    </w:p>
    <w:p w:rsidR="001A4FB9" w:rsidRPr="00A475BA" w:rsidRDefault="001A4FB9" w:rsidP="001A4FB9">
      <w:pPr>
        <w:pStyle w:val="Prrafodelista"/>
        <w:tabs>
          <w:tab w:val="center" w:pos="4732"/>
          <w:tab w:val="left" w:pos="7318"/>
        </w:tabs>
        <w:spacing w:line="360" w:lineRule="auto"/>
        <w:jc w:val="center"/>
        <w:rPr>
          <w:rFonts w:eastAsia="Times New Roman" w:cstheme="minorHAnsi"/>
          <w:color w:val="000000"/>
        </w:rPr>
      </w:pPr>
      <w:r w:rsidRPr="00A475BA">
        <w:rPr>
          <w:rFonts w:eastAsia="Times New Roman" w:cstheme="minorHAnsi"/>
          <w:color w:val="000000"/>
        </w:rPr>
        <w:t>¿</w:t>
      </w:r>
      <w:r w:rsidRPr="00A475BA">
        <w:rPr>
          <w:rFonts w:eastAsia="Times New Roman" w:cstheme="minorHAnsi"/>
          <w:b/>
          <w:color w:val="000000"/>
          <w:u w:val="single"/>
        </w:rPr>
        <w:t>En qué situación se encuentran los docentes hoy?</w:t>
      </w:r>
    </w:p>
    <w:p w:rsidR="001A4FB9" w:rsidRPr="00A475BA" w:rsidRDefault="001A4FB9" w:rsidP="001A4FB9">
      <w:pPr>
        <w:pStyle w:val="Prrafodelista"/>
        <w:tabs>
          <w:tab w:val="center" w:pos="4732"/>
          <w:tab w:val="left" w:pos="7318"/>
        </w:tabs>
        <w:spacing w:line="360" w:lineRule="auto"/>
        <w:rPr>
          <w:rFonts w:eastAsia="Times New Roman" w:cstheme="minorHAnsi"/>
          <w:color w:val="000000"/>
        </w:rPr>
      </w:pPr>
    </w:p>
    <w:p w:rsidR="00DA33AD" w:rsidRPr="00A475BA" w:rsidRDefault="001A4FB9" w:rsidP="00A475BA">
      <w:pPr>
        <w:pStyle w:val="Prrafodelista"/>
        <w:numPr>
          <w:ilvl w:val="0"/>
          <w:numId w:val="6"/>
        </w:numPr>
        <w:tabs>
          <w:tab w:val="center" w:pos="4732"/>
          <w:tab w:val="left" w:pos="7318"/>
        </w:tabs>
        <w:spacing w:line="360" w:lineRule="auto"/>
        <w:ind w:left="60"/>
        <w:rPr>
          <w:rFonts w:eastAsia="Times New Roman" w:cstheme="minorHAnsi"/>
          <w:b/>
          <w:color w:val="000000"/>
        </w:rPr>
      </w:pPr>
      <w:r w:rsidRPr="00A475BA">
        <w:rPr>
          <w:rFonts w:eastAsia="Times New Roman" w:cstheme="minorHAnsi"/>
          <w:color w:val="000000"/>
        </w:rPr>
        <w:t>Docente y alumno prácticamente han creado una fusión de identidad y de semejanza, porqu</w:t>
      </w:r>
      <w:r w:rsidRPr="00A475BA">
        <w:rPr>
          <w:rFonts w:eastAsia="Times New Roman" w:cstheme="minorHAnsi"/>
          <w:color w:val="000000"/>
        </w:rPr>
        <w:t>e prácticamente hacen lo mismo.</w:t>
      </w:r>
    </w:p>
    <w:p w:rsidR="001A4FB9" w:rsidRPr="00A475BA" w:rsidRDefault="001A4FB9" w:rsidP="001A4FB9">
      <w:pPr>
        <w:pStyle w:val="Prrafodelista"/>
        <w:tabs>
          <w:tab w:val="center" w:pos="4732"/>
          <w:tab w:val="left" w:pos="7318"/>
        </w:tabs>
        <w:spacing w:line="360" w:lineRule="auto"/>
        <w:ind w:left="60"/>
        <w:jc w:val="center"/>
        <w:rPr>
          <w:rStyle w:val="Textoennegrita"/>
          <w:rFonts w:cstheme="minorHAnsi"/>
          <w:color w:val="000000"/>
          <w:spacing w:val="2"/>
          <w:u w:val="single"/>
          <w:shd w:val="clear" w:color="auto" w:fill="FFFFFF" w:themeFill="background1"/>
        </w:rPr>
      </w:pPr>
      <w:r w:rsidRPr="00A475BA">
        <w:rPr>
          <w:rStyle w:val="Textoennegrita"/>
          <w:rFonts w:cstheme="minorHAnsi"/>
          <w:color w:val="000000"/>
          <w:spacing w:val="2"/>
          <w:u w:val="single"/>
          <w:shd w:val="clear" w:color="auto" w:fill="FFFFFF" w:themeFill="background1"/>
        </w:rPr>
        <w:t>¿Se refiere al uso de las tecnologías de la comunicación?</w:t>
      </w:r>
    </w:p>
    <w:p w:rsidR="001A4FB9" w:rsidRPr="00A475BA" w:rsidRDefault="001A4FB9" w:rsidP="001A4FB9">
      <w:pPr>
        <w:pStyle w:val="Prrafodelista"/>
        <w:tabs>
          <w:tab w:val="center" w:pos="4732"/>
          <w:tab w:val="left" w:pos="7318"/>
        </w:tabs>
        <w:spacing w:line="360" w:lineRule="auto"/>
        <w:ind w:left="60"/>
        <w:jc w:val="center"/>
        <w:rPr>
          <w:rStyle w:val="Textoennegrita"/>
          <w:rFonts w:cstheme="minorHAnsi"/>
          <w:color w:val="000000"/>
          <w:spacing w:val="2"/>
          <w:u w:val="single"/>
          <w:shd w:val="clear" w:color="auto" w:fill="FFFFFF" w:themeFill="background1"/>
        </w:rPr>
      </w:pPr>
    </w:p>
    <w:p w:rsidR="001A4FB9" w:rsidRPr="00A475BA" w:rsidRDefault="001A4FB9" w:rsidP="001A4FB9">
      <w:pPr>
        <w:pStyle w:val="Prrafodelista"/>
        <w:numPr>
          <w:ilvl w:val="0"/>
          <w:numId w:val="6"/>
        </w:numPr>
        <w:tabs>
          <w:tab w:val="center" w:pos="4732"/>
          <w:tab w:val="left" w:pos="7318"/>
        </w:tabs>
        <w:spacing w:line="360" w:lineRule="auto"/>
        <w:rPr>
          <w:rFonts w:eastAsia="Times New Roman" w:cstheme="minorHAnsi"/>
          <w:color w:val="000000"/>
        </w:rPr>
      </w:pPr>
      <w:r w:rsidRPr="00A475BA">
        <w:rPr>
          <w:rFonts w:cstheme="minorHAnsi"/>
          <w:color w:val="000000"/>
          <w:shd w:val="clear" w:color="auto" w:fill="FFFFFF"/>
        </w:rPr>
        <w:t xml:space="preserve">Porque ese es el triunfo de una época. La época está diciendo que el atributo es ser innovador, acelerado, comunicativo eficaz y pragmático. Es el triunfo de la época que subjetivamente se crea que hay que ser </w:t>
      </w:r>
      <w:proofErr w:type="spellStart"/>
      <w:r w:rsidRPr="00A475BA">
        <w:rPr>
          <w:rFonts w:cstheme="minorHAnsi"/>
          <w:color w:val="000000"/>
          <w:shd w:val="clear" w:color="auto" w:fill="FFFFFF"/>
        </w:rPr>
        <w:t>a</w:t>
      </w:r>
      <w:r w:rsidRPr="00A475BA">
        <w:rPr>
          <w:rFonts w:cstheme="minorHAnsi"/>
          <w:color w:val="000000"/>
          <w:shd w:val="clear" w:color="auto" w:fill="FFFFFF"/>
        </w:rPr>
        <w:t>si</w:t>
      </w:r>
      <w:proofErr w:type="spellEnd"/>
      <w:r w:rsidRPr="00A475BA">
        <w:rPr>
          <w:rFonts w:cstheme="minorHAnsi"/>
          <w:color w:val="000000"/>
          <w:shd w:val="clear" w:color="auto" w:fill="FFFFFF"/>
        </w:rPr>
        <w:t>,</w:t>
      </w:r>
    </w:p>
    <w:p w:rsidR="001A4FB9" w:rsidRPr="00A475BA" w:rsidRDefault="001A4FB9" w:rsidP="00A475BA">
      <w:pPr>
        <w:shd w:val="clear" w:color="auto" w:fill="FFFFFF" w:themeFill="background1"/>
        <w:tabs>
          <w:tab w:val="center" w:pos="4732"/>
          <w:tab w:val="left" w:pos="7318"/>
        </w:tabs>
        <w:spacing w:line="360" w:lineRule="auto"/>
        <w:ind w:left="360"/>
        <w:jc w:val="center"/>
        <w:rPr>
          <w:rStyle w:val="Textoennegrita"/>
          <w:rFonts w:cstheme="minorHAnsi"/>
          <w:color w:val="000000"/>
          <w:spacing w:val="2"/>
          <w:u w:val="single"/>
          <w:shd w:val="clear" w:color="auto" w:fill="F4F4F4"/>
        </w:rPr>
      </w:pPr>
      <w:r w:rsidRPr="00A475BA">
        <w:rPr>
          <w:rStyle w:val="Textoennegrita"/>
          <w:rFonts w:cstheme="minorHAnsi"/>
          <w:color w:val="000000"/>
          <w:spacing w:val="2"/>
          <w:u w:val="single"/>
          <w:shd w:val="clear" w:color="auto" w:fill="F4F4F4"/>
        </w:rPr>
        <w:t>¿Por qué reivindica el silencio y la soledad en la educación?</w:t>
      </w:r>
    </w:p>
    <w:p w:rsidR="00A475BA" w:rsidRPr="00A475BA" w:rsidRDefault="001A4FB9" w:rsidP="001A4FB9">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Si la escuela entra en ese juego y se vuelve totalmente transparente a la época, ya no habrá ningún espacio donde respirar, y todo será idéntico a esta idea de época. </w:t>
      </w:r>
    </w:p>
    <w:p w:rsidR="00A475BA" w:rsidRPr="00A475BA" w:rsidRDefault="001A4FB9" w:rsidP="001A4FB9">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proofErr w:type="spellStart"/>
      <w:r w:rsidRPr="00A475BA">
        <w:rPr>
          <w:rFonts w:eastAsia="Times New Roman" w:cstheme="minorHAnsi"/>
          <w:color w:val="000000"/>
        </w:rPr>
        <w:t>Agamben</w:t>
      </w:r>
      <w:proofErr w:type="spellEnd"/>
      <w:r w:rsidRPr="00A475BA">
        <w:rPr>
          <w:rFonts w:eastAsia="Times New Roman" w:cstheme="minorHAnsi"/>
          <w:color w:val="000000"/>
        </w:rPr>
        <w:t xml:space="preserve"> dice que hay que tener cuidado con las sombras de la época, y que uno tiene que formarse también poniendo un ojo en lo sombrío que tiene. </w:t>
      </w:r>
    </w:p>
    <w:p w:rsidR="001A4FB9" w:rsidRPr="00A475BA" w:rsidRDefault="001A4FB9" w:rsidP="001A4FB9">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Y </w:t>
      </w:r>
      <w:proofErr w:type="spellStart"/>
      <w:r w:rsidRPr="00A475BA">
        <w:rPr>
          <w:rFonts w:eastAsia="Times New Roman" w:cstheme="minorHAnsi"/>
          <w:color w:val="000000"/>
        </w:rPr>
        <w:t>Sloterdijk</w:t>
      </w:r>
      <w:proofErr w:type="spellEnd"/>
      <w:r w:rsidRPr="00A475BA">
        <w:rPr>
          <w:rFonts w:eastAsia="Times New Roman" w:cstheme="minorHAnsi"/>
          <w:color w:val="000000"/>
        </w:rPr>
        <w:t xml:space="preserve"> dirá que uno tiene que ser capaz de distancia, de suspensión, no todo es esta época, hay otras épocas, se puede uno salir. No es simplemente sí o no a la época.</w:t>
      </w:r>
    </w:p>
    <w:p w:rsidR="00A475BA" w:rsidRPr="00A475BA" w:rsidRDefault="00A475BA" w:rsidP="00A475BA">
      <w:pPr>
        <w:pStyle w:val="Prrafodelista"/>
        <w:shd w:val="clear" w:color="auto" w:fill="FFFFFF" w:themeFill="background1"/>
        <w:tabs>
          <w:tab w:val="center" w:pos="4732"/>
          <w:tab w:val="left" w:pos="7318"/>
        </w:tabs>
        <w:spacing w:line="360" w:lineRule="auto"/>
        <w:jc w:val="center"/>
        <w:rPr>
          <w:rFonts w:eastAsia="Times New Roman" w:cstheme="minorHAnsi"/>
          <w:b/>
          <w:color w:val="000000"/>
          <w:u w:val="single"/>
        </w:rPr>
      </w:pPr>
    </w:p>
    <w:p w:rsidR="00A475BA" w:rsidRPr="00A475BA" w:rsidRDefault="00A475BA" w:rsidP="00A475BA">
      <w:pPr>
        <w:pStyle w:val="Prrafodelista"/>
        <w:shd w:val="clear" w:color="auto" w:fill="FFFFFF" w:themeFill="background1"/>
        <w:tabs>
          <w:tab w:val="center" w:pos="4732"/>
          <w:tab w:val="left" w:pos="7318"/>
        </w:tabs>
        <w:spacing w:line="360" w:lineRule="auto"/>
        <w:jc w:val="center"/>
        <w:rPr>
          <w:rFonts w:eastAsia="Times New Roman" w:cstheme="minorHAnsi"/>
          <w:b/>
          <w:color w:val="000000"/>
          <w:u w:val="single"/>
        </w:rPr>
      </w:pPr>
      <w:r w:rsidRPr="00A475BA">
        <w:rPr>
          <w:rFonts w:eastAsia="Times New Roman" w:cstheme="minorHAnsi"/>
          <w:b/>
          <w:color w:val="000000"/>
          <w:u w:val="single"/>
        </w:rPr>
        <w:t>Usted trabaja en la Pedagogía de las Diferencias, un campo al que llega a partir de su trabajo en lo que se conoce como Educación Especial. ¿Cómo es esta pedagogía?</w:t>
      </w:r>
    </w:p>
    <w:p w:rsidR="00A475BA" w:rsidRPr="00A475BA" w:rsidRDefault="00A475BA" w:rsidP="00A475BA">
      <w:pPr>
        <w:pStyle w:val="Prrafodelista"/>
        <w:shd w:val="clear" w:color="auto" w:fill="FFFFFF" w:themeFill="background1"/>
        <w:tabs>
          <w:tab w:val="center" w:pos="4732"/>
          <w:tab w:val="left" w:pos="7318"/>
        </w:tabs>
        <w:spacing w:line="360" w:lineRule="auto"/>
        <w:jc w:val="center"/>
        <w:rPr>
          <w:rFonts w:eastAsia="Times New Roman" w:cstheme="minorHAnsi"/>
          <w:b/>
          <w:color w:val="000000"/>
          <w:u w:val="single"/>
        </w:rPr>
      </w:pPr>
    </w:p>
    <w:p w:rsidR="00A475BA" w:rsidRPr="00A475BA" w:rsidRDefault="00A475BA" w:rsidP="00A475BA">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Se trata de encontrarle sentido a la pedagogía allí a donde está, donde se está elaborando, no tanto discutiendo qué es sino estudiando muy detalladamente cómo las formas de estar y de hacer cambian las pedagogías. </w:t>
      </w:r>
    </w:p>
    <w:p w:rsidR="00A475BA" w:rsidRPr="00A475BA" w:rsidRDefault="00A475BA" w:rsidP="00A475BA">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Y por lo tanto planificar las formas del estar también es un modo ético y político de hacer educación.</w:t>
      </w:r>
    </w:p>
    <w:p w:rsidR="00A475BA" w:rsidRPr="00A475BA" w:rsidRDefault="00A475BA" w:rsidP="00A475BA">
      <w:pPr>
        <w:pStyle w:val="Prrafodelista"/>
        <w:numPr>
          <w:ilvl w:val="0"/>
          <w:numId w:val="6"/>
        </w:numPr>
        <w:shd w:val="clear" w:color="auto" w:fill="FFFFFF" w:themeFill="background1"/>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 Al fin y al cabo, entre el estar y el hacer se jugará después el quiénes somos, y no al revés. Pero la escuela es un lugar para estar y para hacer, y no tanto para «ser alguien en la vida».</w:t>
      </w:r>
    </w:p>
    <w:p w:rsidR="001A4FB9" w:rsidRPr="00A475BA" w:rsidRDefault="001A4FB9" w:rsidP="001A4FB9">
      <w:pPr>
        <w:pStyle w:val="Prrafodelista"/>
        <w:tabs>
          <w:tab w:val="center" w:pos="4732"/>
          <w:tab w:val="left" w:pos="7318"/>
        </w:tabs>
        <w:spacing w:line="360" w:lineRule="auto"/>
        <w:ind w:left="60"/>
        <w:rPr>
          <w:rFonts w:eastAsia="Times New Roman" w:cstheme="minorHAnsi"/>
          <w:color w:val="000000"/>
          <w:u w:val="single"/>
        </w:rPr>
      </w:pPr>
    </w:p>
    <w:p w:rsidR="00DA33AD" w:rsidRPr="00A475BA" w:rsidRDefault="00A475BA" w:rsidP="00A475BA">
      <w:pPr>
        <w:tabs>
          <w:tab w:val="center" w:pos="4732"/>
          <w:tab w:val="left" w:pos="7318"/>
        </w:tabs>
        <w:spacing w:line="360" w:lineRule="auto"/>
        <w:jc w:val="center"/>
        <w:rPr>
          <w:rFonts w:eastAsia="Times New Roman" w:cstheme="minorHAnsi"/>
          <w:b/>
          <w:color w:val="000000"/>
          <w:u w:val="single"/>
        </w:rPr>
      </w:pPr>
      <w:proofErr w:type="gramStart"/>
      <w:r w:rsidRPr="00A475BA">
        <w:rPr>
          <w:rFonts w:eastAsia="Times New Roman" w:cstheme="minorHAnsi"/>
          <w:b/>
          <w:color w:val="000000"/>
          <w:u w:val="single"/>
        </w:rPr>
        <w:t>–¿</w:t>
      </w:r>
      <w:proofErr w:type="gramEnd"/>
      <w:r w:rsidRPr="00A475BA">
        <w:rPr>
          <w:rFonts w:eastAsia="Times New Roman" w:cstheme="minorHAnsi"/>
          <w:b/>
          <w:color w:val="000000"/>
          <w:u w:val="single"/>
        </w:rPr>
        <w:t>Cómo se imagina la escuela de los próximos años?</w:t>
      </w:r>
    </w:p>
    <w:p w:rsidR="00A475BA" w:rsidRPr="00A475BA" w:rsidRDefault="00A475BA" w:rsidP="00A475BA">
      <w:pPr>
        <w:tabs>
          <w:tab w:val="center" w:pos="4732"/>
          <w:tab w:val="left" w:pos="7318"/>
        </w:tabs>
        <w:spacing w:line="360" w:lineRule="auto"/>
        <w:jc w:val="center"/>
        <w:rPr>
          <w:rFonts w:eastAsia="Times New Roman" w:cstheme="minorHAnsi"/>
          <w:b/>
          <w:color w:val="000000"/>
          <w:u w:val="single"/>
        </w:rPr>
      </w:pPr>
    </w:p>
    <w:p w:rsidR="00A475BA" w:rsidRPr="00A475BA" w:rsidRDefault="00A475BA" w:rsidP="00A475BA">
      <w:pPr>
        <w:tabs>
          <w:tab w:val="center" w:pos="4732"/>
          <w:tab w:val="left" w:pos="7318"/>
        </w:tabs>
        <w:spacing w:line="360" w:lineRule="auto"/>
        <w:jc w:val="center"/>
        <w:rPr>
          <w:rFonts w:eastAsia="Times New Roman" w:cstheme="minorHAnsi"/>
          <w:b/>
          <w:color w:val="000000"/>
          <w:u w:val="single"/>
        </w:rPr>
      </w:pPr>
    </w:p>
    <w:p w:rsidR="00A475BA" w:rsidRPr="00A475BA" w:rsidRDefault="00A475BA" w:rsidP="00A475BA">
      <w:pPr>
        <w:pStyle w:val="Prrafodelista"/>
        <w:numPr>
          <w:ilvl w:val="0"/>
          <w:numId w:val="7"/>
        </w:numPr>
        <w:tabs>
          <w:tab w:val="center" w:pos="4732"/>
          <w:tab w:val="left" w:pos="7318"/>
        </w:tabs>
        <w:spacing w:line="360" w:lineRule="auto"/>
        <w:rPr>
          <w:rFonts w:eastAsia="Times New Roman" w:cstheme="minorHAnsi"/>
          <w:color w:val="000000"/>
        </w:rPr>
      </w:pPr>
      <w:r w:rsidRPr="00A475BA">
        <w:rPr>
          <w:rFonts w:eastAsia="Times New Roman" w:cstheme="minorHAnsi"/>
          <w:color w:val="000000"/>
        </w:rPr>
        <w:t xml:space="preserve">Y la escuela del futuro ya gana la partida, porque están en funcionamiento en varios países de Europa. </w:t>
      </w:r>
    </w:p>
    <w:p w:rsidR="00A475BA" w:rsidRPr="00A475BA" w:rsidRDefault="00A475BA" w:rsidP="00A475BA">
      <w:pPr>
        <w:pStyle w:val="Prrafodelista"/>
        <w:numPr>
          <w:ilvl w:val="0"/>
          <w:numId w:val="7"/>
        </w:numPr>
        <w:tabs>
          <w:tab w:val="center" w:pos="4732"/>
          <w:tab w:val="left" w:pos="7318"/>
        </w:tabs>
        <w:spacing w:line="360" w:lineRule="auto"/>
        <w:rPr>
          <w:rFonts w:eastAsia="Times New Roman" w:cstheme="minorHAnsi"/>
          <w:color w:val="000000"/>
        </w:rPr>
        <w:sectPr w:rsidR="00A475BA" w:rsidRPr="00A475BA" w:rsidSect="00F61B9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A475BA">
        <w:rPr>
          <w:rFonts w:eastAsia="Times New Roman" w:cstheme="minorHAnsi"/>
          <w:color w:val="000000"/>
        </w:rPr>
        <w:lastRenderedPageBreak/>
        <w:t xml:space="preserve">A mí me dejó helado la sensación de que vamos a una escuela sin maestros, donde la programación es exterior a la escuela, la deciden los técnicos que en este momento son tanto del Ministerio de Educación como del de Economía, parece lo mismo, porque ejecutan y </w:t>
      </w:r>
      <w:r>
        <w:rPr>
          <w:rFonts w:eastAsia="Times New Roman" w:cstheme="minorHAnsi"/>
          <w:color w:val="000000"/>
        </w:rPr>
        <w:t>sub ejecutan de la misma manera.</w:t>
      </w:r>
    </w:p>
    <w:p w:rsidR="007A7FA1" w:rsidRDefault="00A475BA"/>
    <w:sectPr w:rsidR="007A7FA1" w:rsidSect="00DA33AD">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C9C5EF0"/>
    <w:multiLevelType w:val="hybridMultilevel"/>
    <w:tmpl w:val="CCFA1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F4233D"/>
    <w:multiLevelType w:val="hybridMultilevel"/>
    <w:tmpl w:val="30A8FD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22BF29F8"/>
    <w:multiLevelType w:val="hybridMultilevel"/>
    <w:tmpl w:val="09984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BE186D"/>
    <w:multiLevelType w:val="hybridMultilevel"/>
    <w:tmpl w:val="7A00B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01D5AFD"/>
    <w:multiLevelType w:val="hybridMultilevel"/>
    <w:tmpl w:val="B41662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75AD4C64"/>
    <w:multiLevelType w:val="hybridMultilevel"/>
    <w:tmpl w:val="AC34EA9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AD"/>
    <w:rsid w:val="00104369"/>
    <w:rsid w:val="001A4FB9"/>
    <w:rsid w:val="001E0242"/>
    <w:rsid w:val="00400706"/>
    <w:rsid w:val="004D681C"/>
    <w:rsid w:val="006E45EC"/>
    <w:rsid w:val="00796A9C"/>
    <w:rsid w:val="00A475BA"/>
    <w:rsid w:val="00DA3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D"/>
    <w:pPr>
      <w:spacing w:after="160" w:line="259" w:lineRule="auto"/>
    </w:pPr>
  </w:style>
  <w:style w:type="paragraph" w:styleId="Ttulo3">
    <w:name w:val="heading 3"/>
    <w:basedOn w:val="Normal"/>
    <w:link w:val="Ttulo3Car"/>
    <w:uiPriority w:val="9"/>
    <w:qFormat/>
    <w:rsid w:val="001E024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3AD"/>
    <w:pPr>
      <w:ind w:left="720"/>
      <w:contextualSpacing/>
    </w:pPr>
  </w:style>
  <w:style w:type="character" w:customStyle="1" w:styleId="Ttulo3Car">
    <w:name w:val="Título 3 Car"/>
    <w:basedOn w:val="Fuentedeprrafopredeter"/>
    <w:link w:val="Ttulo3"/>
    <w:uiPriority w:val="9"/>
    <w:rsid w:val="001E0242"/>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1A4F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D"/>
    <w:pPr>
      <w:spacing w:after="160" w:line="259" w:lineRule="auto"/>
    </w:pPr>
  </w:style>
  <w:style w:type="paragraph" w:styleId="Ttulo3">
    <w:name w:val="heading 3"/>
    <w:basedOn w:val="Normal"/>
    <w:link w:val="Ttulo3Car"/>
    <w:uiPriority w:val="9"/>
    <w:qFormat/>
    <w:rsid w:val="001E024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3AD"/>
    <w:pPr>
      <w:ind w:left="720"/>
      <w:contextualSpacing/>
    </w:pPr>
  </w:style>
  <w:style w:type="character" w:customStyle="1" w:styleId="Ttulo3Car">
    <w:name w:val="Título 3 Car"/>
    <w:basedOn w:val="Fuentedeprrafopredeter"/>
    <w:link w:val="Ttulo3"/>
    <w:uiPriority w:val="9"/>
    <w:rsid w:val="001E0242"/>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1A4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5515">
      <w:bodyDiv w:val="1"/>
      <w:marLeft w:val="0"/>
      <w:marRight w:val="0"/>
      <w:marTop w:val="0"/>
      <w:marBottom w:val="0"/>
      <w:divBdr>
        <w:top w:val="none" w:sz="0" w:space="0" w:color="auto"/>
        <w:left w:val="none" w:sz="0" w:space="0" w:color="auto"/>
        <w:bottom w:val="none" w:sz="0" w:space="0" w:color="auto"/>
        <w:right w:val="none" w:sz="0" w:space="0" w:color="auto"/>
      </w:divBdr>
    </w:div>
    <w:div w:id="1508208472">
      <w:bodyDiv w:val="1"/>
      <w:marLeft w:val="0"/>
      <w:marRight w:val="0"/>
      <w:marTop w:val="0"/>
      <w:marBottom w:val="0"/>
      <w:divBdr>
        <w:top w:val="none" w:sz="0" w:space="0" w:color="auto"/>
        <w:left w:val="none" w:sz="0" w:space="0" w:color="auto"/>
        <w:bottom w:val="none" w:sz="0" w:space="0" w:color="auto"/>
        <w:right w:val="none" w:sz="0" w:space="0" w:color="auto"/>
      </w:divBdr>
      <w:divsChild>
        <w:div w:id="1060323665">
          <w:marLeft w:val="0"/>
          <w:marRight w:val="0"/>
          <w:marTop w:val="0"/>
          <w:marBottom w:val="0"/>
          <w:divBdr>
            <w:top w:val="none" w:sz="0" w:space="0" w:color="auto"/>
            <w:left w:val="none" w:sz="0" w:space="0" w:color="auto"/>
            <w:bottom w:val="none" w:sz="0" w:space="0" w:color="auto"/>
            <w:right w:val="none" w:sz="0" w:space="0" w:color="auto"/>
          </w:divBdr>
        </w:div>
      </w:divsChild>
    </w:div>
    <w:div w:id="2105177891">
      <w:bodyDiv w:val="1"/>
      <w:marLeft w:val="0"/>
      <w:marRight w:val="0"/>
      <w:marTop w:val="0"/>
      <w:marBottom w:val="0"/>
      <w:divBdr>
        <w:top w:val="none" w:sz="0" w:space="0" w:color="auto"/>
        <w:left w:val="none" w:sz="0" w:space="0" w:color="auto"/>
        <w:bottom w:val="none" w:sz="0" w:space="0" w:color="auto"/>
        <w:right w:val="none" w:sz="0" w:space="0" w:color="auto"/>
      </w:divBdr>
    </w:div>
    <w:div w:id="21470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2021-05-27T06:18:00Z</dcterms:created>
  <dcterms:modified xsi:type="dcterms:W3CDTF">2021-05-27T07:22:00Z</dcterms:modified>
</cp:coreProperties>
</file>