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13" w:rsidRDefault="00924913" w:rsidP="00924913">
      <w:pPr>
        <w:rPr>
          <w:rFonts w:ascii="CHICKEN Pie Height" w:hAnsi="CHICKEN Pie Height"/>
          <w:sz w:val="28"/>
          <w:szCs w:val="28"/>
        </w:rPr>
      </w:pPr>
    </w:p>
    <w:p w:rsidR="00924913" w:rsidRPr="008D15BF" w:rsidRDefault="00924913" w:rsidP="00924913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7FB5E3AB" wp14:editId="7FEC0543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924913" w:rsidRPr="008D15BF" w:rsidRDefault="00924913" w:rsidP="0092491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924913" w:rsidRPr="00EB5851" w:rsidRDefault="00EB5851" w:rsidP="00924913">
      <w:pPr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Ciclo Escolar 2020-2021</w:t>
      </w:r>
    </w:p>
    <w:p w:rsidR="00924913" w:rsidRPr="00EB5851" w:rsidRDefault="00924913" w:rsidP="00924913">
      <w:pPr>
        <w:jc w:val="center"/>
        <w:rPr>
          <w:rFonts w:ascii="Century Gothic" w:hAnsi="Century Gothic"/>
          <w:szCs w:val="28"/>
        </w:rPr>
      </w:pPr>
      <w:r w:rsidRPr="00EB5851">
        <w:rPr>
          <w:rFonts w:ascii="Century Gothic" w:hAnsi="Century Gothic"/>
          <w:szCs w:val="28"/>
        </w:rPr>
        <w:t>Cuarto semestre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4"/>
          <w:szCs w:val="28"/>
        </w:rPr>
      </w:pPr>
      <w:r w:rsidRPr="00924913">
        <w:rPr>
          <w:rFonts w:ascii="CHICKEN Pie Height" w:hAnsi="CHICKEN Pie Height"/>
          <w:sz w:val="26"/>
          <w:szCs w:val="28"/>
        </w:rPr>
        <w:t>Docente:</w:t>
      </w:r>
      <w:r w:rsidRPr="00924913">
        <w:rPr>
          <w:rFonts w:ascii="Century Gothic" w:hAnsi="Century Gothic"/>
          <w:sz w:val="24"/>
          <w:szCs w:val="28"/>
        </w:rPr>
        <w:t xml:space="preserve"> Roberto Acosta Robles</w:t>
      </w:r>
    </w:p>
    <w:p w:rsidR="00924913" w:rsidRPr="000B4B48" w:rsidRDefault="00924913" w:rsidP="00924913">
      <w:pPr>
        <w:jc w:val="center"/>
        <w:rPr>
          <w:rFonts w:ascii="Century Gothic" w:hAnsi="Century Gothic"/>
          <w:szCs w:val="28"/>
        </w:rPr>
      </w:pPr>
      <w:r w:rsidRPr="000B4B48">
        <w:rPr>
          <w:rFonts w:ascii="CHICKEN Pie Height" w:hAnsi="CHICKEN Pie Height"/>
          <w:sz w:val="24"/>
          <w:szCs w:val="28"/>
        </w:rPr>
        <w:t>Curso:</w:t>
      </w:r>
      <w:r w:rsidRPr="000B4B48">
        <w:rPr>
          <w:rFonts w:ascii="Century Gothic" w:hAnsi="Century Gothic"/>
          <w:szCs w:val="28"/>
        </w:rPr>
        <w:t xml:space="preserve"> Estrategias para la exploración del mundo social</w:t>
      </w:r>
    </w:p>
    <w:p w:rsidR="00924913" w:rsidRDefault="00924913" w:rsidP="00924913">
      <w:pPr>
        <w:jc w:val="center"/>
        <w:rPr>
          <w:rFonts w:ascii="Century Gothic" w:hAnsi="Century Gothic"/>
          <w:szCs w:val="28"/>
        </w:rPr>
      </w:pPr>
      <w:r w:rsidRPr="000B4B48">
        <w:rPr>
          <w:rFonts w:ascii="CHICKEN Pie Height" w:hAnsi="CHICKEN Pie Height"/>
          <w:sz w:val="24"/>
          <w:szCs w:val="28"/>
        </w:rPr>
        <w:t>Trabajo:</w:t>
      </w:r>
      <w:r w:rsidR="00EB5851">
        <w:rPr>
          <w:rFonts w:ascii="Century Gothic" w:hAnsi="Century Gothic"/>
          <w:szCs w:val="28"/>
        </w:rPr>
        <w:t xml:space="preserve"> </w:t>
      </w:r>
      <w:r w:rsidR="008A1F9C">
        <w:rPr>
          <w:rFonts w:ascii="Century Gothic" w:hAnsi="Century Gothic"/>
          <w:szCs w:val="28"/>
        </w:rPr>
        <w:t>Estrategias para la exploración del mundo social vinculado a la familia.</w:t>
      </w:r>
    </w:p>
    <w:p w:rsidR="00924913" w:rsidRPr="000B4B48" w:rsidRDefault="00A01914" w:rsidP="00924913">
      <w:pPr>
        <w:jc w:val="center"/>
        <w:rPr>
          <w:rFonts w:ascii="CHICKEN Pie Height" w:hAnsi="CHICKEN Pie Height"/>
          <w:sz w:val="24"/>
          <w:szCs w:val="28"/>
        </w:rPr>
      </w:pPr>
      <w:r>
        <w:rPr>
          <w:rFonts w:ascii="CHICKEN Pie Height" w:hAnsi="CHICKEN Pie Height"/>
          <w:sz w:val="24"/>
          <w:szCs w:val="28"/>
        </w:rPr>
        <w:t>Unidad ll</w:t>
      </w:r>
      <w:r w:rsidR="00924913" w:rsidRPr="000B4B48">
        <w:rPr>
          <w:rFonts w:ascii="CHICKEN Pie Height" w:hAnsi="CHICKEN Pie Height"/>
          <w:sz w:val="24"/>
          <w:szCs w:val="28"/>
        </w:rPr>
        <w:t xml:space="preserve">: </w:t>
      </w:r>
    </w:p>
    <w:p w:rsidR="00924913" w:rsidRPr="000B4B48" w:rsidRDefault="00A01914" w:rsidP="00924913">
      <w:pPr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La familia: El primer espacio social de las niñas y niños de preescolar.</w:t>
      </w:r>
    </w:p>
    <w:p w:rsidR="00924913" w:rsidRDefault="00924913" w:rsidP="0092491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Detecta los procesos de aprendizaje de sus alumnos para favorecer su desarrollo cognitivo y socioemocional.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Aplica el plan y programas de estudio para alcanzar los propósitos educativos y contribuir al pleno desenvolvimiento de las capacidades de sus alumnos.</w:t>
      </w:r>
    </w:p>
    <w:p w:rsidR="00924913" w:rsidRPr="00924913" w:rsidRDefault="00924913" w:rsidP="00924913">
      <w:pPr>
        <w:jc w:val="center"/>
        <w:rPr>
          <w:rFonts w:ascii="Century Gothic" w:eastAsia="Times New Roman" w:hAnsi="Century Gothic" w:cs="Times New Roman"/>
          <w:color w:val="000000"/>
          <w:sz w:val="20"/>
          <w:szCs w:val="24"/>
          <w:lang w:eastAsia="es-MX"/>
        </w:rPr>
      </w:pPr>
      <w:r w:rsidRPr="00924913">
        <w:rPr>
          <w:rFonts w:ascii="Century Gothic" w:hAnsi="Century Gothic"/>
          <w:sz w:val="20"/>
          <w:szCs w:val="28"/>
        </w:rPr>
        <w:t>•</w:t>
      </w:r>
      <w:r w:rsidRPr="00924913">
        <w:rPr>
          <w:rFonts w:ascii="Century Gothic" w:eastAsia="Times New Roman" w:hAnsi="Century Gothic" w:cs="Times New Roman"/>
          <w:color w:val="000000"/>
          <w:sz w:val="20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18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</w:t>
      </w:r>
      <w:r w:rsidRPr="00924913">
        <w:rPr>
          <w:rFonts w:ascii="Century Gothic" w:eastAsia="Times New Roman" w:hAnsi="Century Gothic" w:cs="Times New Roman"/>
          <w:color w:val="000000"/>
          <w:sz w:val="20"/>
          <w:szCs w:val="24"/>
          <w:lang w:eastAsia="es-MX"/>
        </w:rPr>
        <w:t>Emplea la evaluación para intervenir en los diferentes ámbitos y momentos de la tarea educativa para mejorar los aprendizajes de sus alumnos.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Integra recursos de la investigación educativa para enriquecer su práctica profesional, expresando su interés por el conocimiento, la ciencia y la mejora de la educación.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Actúa de manera ética ante la diversidad de situaciones que se presentan en la práctica profesional.</w:t>
      </w:r>
    </w:p>
    <w:p w:rsidR="00924913" w:rsidRPr="008D15BF" w:rsidRDefault="00924913" w:rsidP="0092491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Alumna: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4"/>
          <w:szCs w:val="28"/>
        </w:rPr>
      </w:pPr>
      <w:r w:rsidRPr="00924913">
        <w:rPr>
          <w:rFonts w:ascii="Century Gothic" w:hAnsi="Century Gothic"/>
          <w:sz w:val="24"/>
          <w:szCs w:val="28"/>
        </w:rPr>
        <w:t xml:space="preserve">Diana Martinez Rodriguez </w:t>
      </w:r>
    </w:p>
    <w:p w:rsidR="00924913" w:rsidRPr="00924913" w:rsidRDefault="00924913" w:rsidP="00924913">
      <w:pPr>
        <w:jc w:val="center"/>
        <w:rPr>
          <w:rFonts w:ascii="Century Gothic" w:hAnsi="Century Gothic"/>
          <w:szCs w:val="28"/>
        </w:rPr>
      </w:pPr>
      <w:r w:rsidRPr="00924913">
        <w:rPr>
          <w:rFonts w:ascii="CHICKEN Pie Height" w:hAnsi="CHICKEN Pie Height"/>
          <w:sz w:val="24"/>
          <w:szCs w:val="28"/>
        </w:rPr>
        <w:t>Grado:</w:t>
      </w:r>
      <w:r w:rsidRPr="00924913">
        <w:rPr>
          <w:rFonts w:ascii="Century Gothic" w:hAnsi="Century Gothic"/>
          <w:szCs w:val="28"/>
        </w:rPr>
        <w:t xml:space="preserve"> 2° </w:t>
      </w:r>
      <w:r w:rsidRPr="00924913">
        <w:rPr>
          <w:rFonts w:ascii="CHICKEN Pie Height" w:hAnsi="CHICKEN Pie Height"/>
          <w:sz w:val="24"/>
          <w:szCs w:val="28"/>
        </w:rPr>
        <w:t>Sección:</w:t>
      </w:r>
      <w:r w:rsidRPr="00924913">
        <w:rPr>
          <w:rFonts w:ascii="Century Gothic" w:hAnsi="Century Gothic"/>
          <w:szCs w:val="28"/>
        </w:rPr>
        <w:t xml:space="preserve"> “B” </w:t>
      </w:r>
      <w:r w:rsidRPr="00924913">
        <w:rPr>
          <w:rFonts w:ascii="CHICKEN Pie Height" w:hAnsi="CHICKEN Pie Height"/>
          <w:sz w:val="24"/>
          <w:szCs w:val="28"/>
        </w:rPr>
        <w:t>No. de lista:</w:t>
      </w:r>
      <w:r w:rsidRPr="00924913">
        <w:rPr>
          <w:rFonts w:ascii="Century Gothic" w:hAnsi="Century Gothic"/>
          <w:szCs w:val="28"/>
        </w:rPr>
        <w:t xml:space="preserve"> 13</w:t>
      </w:r>
    </w:p>
    <w:p w:rsidR="00924913" w:rsidRPr="00EB5851" w:rsidRDefault="00A01914" w:rsidP="00EB5851">
      <w:pPr>
        <w:jc w:val="center"/>
        <w:rPr>
          <w:rFonts w:ascii="CHICKEN Pie Height" w:hAnsi="CHICKEN Pie Height"/>
          <w:sz w:val="24"/>
          <w:szCs w:val="28"/>
        </w:rPr>
        <w:sectPr w:rsidR="00924913" w:rsidRPr="00EB5851" w:rsidSect="003703BD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CHICKEN Pie Height" w:hAnsi="CHICKEN Pie Height"/>
          <w:sz w:val="24"/>
          <w:szCs w:val="28"/>
        </w:rPr>
        <w:t xml:space="preserve">Mayo </w:t>
      </w:r>
      <w:r w:rsidR="00962A1B">
        <w:rPr>
          <w:rFonts w:ascii="CHICKEN Pie Height" w:hAnsi="CHICKEN Pie Height"/>
          <w:sz w:val="24"/>
          <w:szCs w:val="28"/>
        </w:rPr>
        <w:t>2021</w:t>
      </w:r>
    </w:p>
    <w:p w:rsidR="00551847" w:rsidRDefault="00551847" w:rsidP="00551847">
      <w:pPr>
        <w:jc w:val="center"/>
        <w:rPr>
          <w:rFonts w:ascii="Century Gothic" w:hAnsi="Century Gothic"/>
          <w:color w:val="44546A" w:themeColor="text2"/>
          <w:sz w:val="32"/>
          <w:szCs w:val="28"/>
        </w:rPr>
      </w:pPr>
      <w:r w:rsidRPr="00551847">
        <w:rPr>
          <w:rFonts w:ascii="Century Gothic" w:hAnsi="Century Gothic"/>
          <w:color w:val="44546A" w:themeColor="text2"/>
          <w:sz w:val="32"/>
          <w:szCs w:val="28"/>
        </w:rPr>
        <w:lastRenderedPageBreak/>
        <w:t>La</w:t>
      </w:r>
      <w:r w:rsidR="008A1F9C">
        <w:rPr>
          <w:rFonts w:ascii="Century Gothic" w:hAnsi="Century Gothic"/>
          <w:color w:val="44546A" w:themeColor="text2"/>
          <w:sz w:val="32"/>
          <w:szCs w:val="28"/>
        </w:rPr>
        <w:t xml:space="preserve"> rebeldía de lo bello, lo lento, lo humano.</w:t>
      </w:r>
    </w:p>
    <w:p w:rsidR="004934FA" w:rsidRPr="004934FA" w:rsidRDefault="004934FA" w:rsidP="00551847">
      <w:pPr>
        <w:jc w:val="center"/>
        <w:rPr>
          <w:rFonts w:ascii="Century Gothic" w:hAnsi="Century Gothic"/>
          <w:color w:val="44546A" w:themeColor="text2"/>
          <w:sz w:val="18"/>
          <w:szCs w:val="28"/>
        </w:rPr>
      </w:pPr>
    </w:p>
    <w:p w:rsidR="008A1F9C" w:rsidRDefault="008A1F9C" w:rsidP="004934FA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 w:rsidRPr="008A1F9C">
        <w:rPr>
          <w:rFonts w:ascii="Arial" w:hAnsi="Arial" w:cs="Arial"/>
          <w:color w:val="000000" w:themeColor="text1"/>
          <w:sz w:val="24"/>
          <w:szCs w:val="28"/>
        </w:rPr>
        <w:t xml:space="preserve">La defensa de lo que considera virtudes olvidadas por la humanidad. </w:t>
      </w:r>
    </w:p>
    <w:p w:rsidR="008A1F9C" w:rsidRDefault="008A1F9C" w:rsidP="004934FA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Escuelas donde todavía se puede apostar por espacios de libertad, que permitan la posibilidad de mostrar otros mundos posibles.</w:t>
      </w:r>
    </w:p>
    <w:p w:rsidR="008A1F9C" w:rsidRDefault="008A1F9C" w:rsidP="004934FA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“Hay una generación de chicos agotados que además están confundiendo saber con saber buscar”.</w:t>
      </w:r>
    </w:p>
    <w:p w:rsidR="008A1F9C" w:rsidRDefault="008A1F9C" w:rsidP="004934FA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Estamos en un</w:t>
      </w:r>
      <w:r w:rsidR="004934FA">
        <w:rPr>
          <w:rFonts w:ascii="Arial" w:hAnsi="Arial" w:cs="Arial"/>
          <w:color w:val="000000" w:themeColor="text1"/>
          <w:sz w:val="24"/>
          <w:szCs w:val="28"/>
        </w:rPr>
        <w:t xml:space="preserve"> mundo con apariencias engañosas, sobre qué quiere decir hoy un sujeto exitoso, un sujeto que aprende, un sujeto que se adapta al cundo tal cual es.</w:t>
      </w:r>
    </w:p>
    <w:p w:rsidR="004934FA" w:rsidRDefault="004934FA" w:rsidP="004934FA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Me parece que hay que cuidar la vida de la infancia y no arrojarlos al mercado inmediatamente, ni con el conocimiento lucrativo, la hipertecnologia, si no cuidar todo eso.</w:t>
      </w:r>
    </w:p>
    <w:p w:rsidR="004934FA" w:rsidRDefault="004934FA" w:rsidP="004934FA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 xml:space="preserve">La civilización empieza con los consejos de los ancianos, que todavía uno lo ve en muchas tribus o escuelas indígenas. </w:t>
      </w:r>
    </w:p>
    <w:p w:rsidR="004934FA" w:rsidRDefault="004934FA" w:rsidP="004934FA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 xml:space="preserve">El lugar de los maestros ha cambiado desde una posición de pasión, tal vez mitológica, a una posición de empleo, material y simbólicamente. </w:t>
      </w:r>
    </w:p>
    <w:p w:rsidR="004934FA" w:rsidRDefault="004934FA" w:rsidP="004934FA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 xml:space="preserve">Es disponer que las escuelas públicas sean espacios de libertad en el sentido de que formen no para el mercado, no para el trabajo con el sentido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8"/>
        </w:rPr>
        <w:t xml:space="preserve">clásico si no para la lectura, el silencio, la soledad. </w:t>
      </w:r>
    </w:p>
    <w:p w:rsidR="004934FA" w:rsidRDefault="004934FA" w:rsidP="004934FA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 xml:space="preserve">De lo que tarta es de liberar a las escuelas de a responsabilidad del mundo adulto. </w:t>
      </w:r>
    </w:p>
    <w:p w:rsidR="004934FA" w:rsidRDefault="004934FA" w:rsidP="004934FA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La identidad siempre se va a construir, siempre va a cambiar, es móvil.</w:t>
      </w:r>
    </w:p>
    <w:p w:rsidR="004934FA" w:rsidRPr="008A1F9C" w:rsidRDefault="004934FA" w:rsidP="004934FA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Pero la escuela es un lugar para estar y para hacer, y no tanto para “ser alguien en la vida”.</w:t>
      </w:r>
    </w:p>
    <w:p w:rsidR="008A1F9C" w:rsidRPr="00E17541" w:rsidRDefault="008A1F9C" w:rsidP="00E17541">
      <w:pPr>
        <w:jc w:val="both"/>
        <w:rPr>
          <w:rFonts w:ascii="Arial" w:hAnsi="Arial" w:cs="Arial"/>
          <w:bCs/>
          <w:iCs/>
          <w:color w:val="000000" w:themeColor="text1"/>
          <w:sz w:val="24"/>
          <w:szCs w:val="28"/>
        </w:rPr>
      </w:pPr>
    </w:p>
    <w:sectPr w:rsidR="008A1F9C" w:rsidRPr="00E175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5925"/>
    <w:multiLevelType w:val="hybridMultilevel"/>
    <w:tmpl w:val="5FD6E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801B9"/>
    <w:multiLevelType w:val="hybridMultilevel"/>
    <w:tmpl w:val="99EEA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86548"/>
    <w:multiLevelType w:val="hybridMultilevel"/>
    <w:tmpl w:val="AD287D0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5977EE"/>
    <w:multiLevelType w:val="hybridMultilevel"/>
    <w:tmpl w:val="5D669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CCE5FCD"/>
    <w:multiLevelType w:val="hybridMultilevel"/>
    <w:tmpl w:val="12C68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C40DD"/>
    <w:multiLevelType w:val="hybridMultilevel"/>
    <w:tmpl w:val="B4084C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12BCA"/>
    <w:multiLevelType w:val="hybridMultilevel"/>
    <w:tmpl w:val="1F6CD5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F01E5"/>
    <w:multiLevelType w:val="hybridMultilevel"/>
    <w:tmpl w:val="C69CE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13"/>
    <w:rsid w:val="000239AE"/>
    <w:rsid w:val="000B4B48"/>
    <w:rsid w:val="001C2507"/>
    <w:rsid w:val="002E044E"/>
    <w:rsid w:val="00353EDD"/>
    <w:rsid w:val="004934FA"/>
    <w:rsid w:val="005432E2"/>
    <w:rsid w:val="00551847"/>
    <w:rsid w:val="005E5EAA"/>
    <w:rsid w:val="008A1F9C"/>
    <w:rsid w:val="00924913"/>
    <w:rsid w:val="00962A1B"/>
    <w:rsid w:val="00A01914"/>
    <w:rsid w:val="00AC248C"/>
    <w:rsid w:val="00E17541"/>
    <w:rsid w:val="00EB5851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C89F9-8F58-4961-9ED2-21406881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9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5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2</cp:revision>
  <dcterms:created xsi:type="dcterms:W3CDTF">2021-05-26T09:45:00Z</dcterms:created>
  <dcterms:modified xsi:type="dcterms:W3CDTF">2021-05-26T09:45:00Z</dcterms:modified>
</cp:coreProperties>
</file>