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E605"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Escuela Normal de Educación Preescolar</w:t>
      </w:r>
    </w:p>
    <w:p w14:paraId="04F907E4"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sz w:val="24"/>
          <w:szCs w:val="24"/>
          <w:lang w:val="es-MX"/>
        </w:rPr>
        <w:t>Licenciatura en Educación Preescolar</w:t>
      </w:r>
    </w:p>
    <w:p w14:paraId="60B06089"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Ciclo 2020-2021</w:t>
      </w:r>
    </w:p>
    <w:p w14:paraId="69745623"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noProof/>
          <w:sz w:val="8"/>
          <w:szCs w:val="8"/>
        </w:rPr>
        <w:drawing>
          <wp:anchor distT="0" distB="0" distL="114300" distR="114300" simplePos="0" relativeHeight="251659264" behindDoc="0" locked="0" layoutInCell="1" allowOverlap="1" wp14:anchorId="4B955095" wp14:editId="200BD166">
            <wp:simplePos x="0" y="0"/>
            <wp:positionH relativeFrom="margin">
              <wp:align>center</wp:align>
            </wp:positionH>
            <wp:positionV relativeFrom="paragraph">
              <wp:posOffset>225425</wp:posOffset>
            </wp:positionV>
            <wp:extent cx="1609725" cy="1019175"/>
            <wp:effectExtent l="0" t="0" r="0" b="9525"/>
            <wp:wrapNone/>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019175"/>
                    </a:xfrm>
                    <a:prstGeom prst="rect">
                      <a:avLst/>
                    </a:prstGeom>
                    <a:noFill/>
                  </pic:spPr>
                </pic:pic>
              </a:graphicData>
            </a:graphic>
            <wp14:sizeRelH relativeFrom="page">
              <wp14:pctWidth>0</wp14:pctWidth>
            </wp14:sizeRelH>
            <wp14:sizeRelV relativeFrom="page">
              <wp14:pctHeight>0</wp14:pctHeight>
            </wp14:sizeRelV>
          </wp:anchor>
        </w:drawing>
      </w:r>
      <w:r w:rsidRPr="00E7410B">
        <w:rPr>
          <w:rFonts w:ascii="Century Gothic" w:hAnsi="Century Gothic" w:cs="Aparajita"/>
          <w:b/>
          <w:bCs/>
          <w:sz w:val="24"/>
          <w:szCs w:val="24"/>
          <w:lang w:val="es-MX"/>
        </w:rPr>
        <w:t>Cuarto Semestre</w:t>
      </w:r>
    </w:p>
    <w:p w14:paraId="2F196BE9" w14:textId="77777777" w:rsidR="00E7410B" w:rsidRPr="00E7410B" w:rsidRDefault="00E7410B" w:rsidP="00E7410B">
      <w:pPr>
        <w:spacing w:line="256" w:lineRule="auto"/>
        <w:jc w:val="center"/>
        <w:rPr>
          <w:rFonts w:ascii="Century Gothic" w:hAnsi="Century Gothic" w:cs="Aparajita"/>
          <w:sz w:val="28"/>
          <w:szCs w:val="28"/>
          <w:lang w:val="es-MX"/>
        </w:rPr>
      </w:pPr>
    </w:p>
    <w:p w14:paraId="7D4D9266" w14:textId="77777777" w:rsidR="00E7410B" w:rsidRPr="00E7410B" w:rsidRDefault="00E7410B" w:rsidP="00E7410B">
      <w:pPr>
        <w:spacing w:line="256" w:lineRule="auto"/>
        <w:jc w:val="center"/>
        <w:rPr>
          <w:rFonts w:ascii="Century Gothic" w:hAnsi="Century Gothic" w:cs="Aparajita"/>
          <w:sz w:val="28"/>
          <w:szCs w:val="28"/>
          <w:lang w:val="es-MX"/>
        </w:rPr>
      </w:pPr>
    </w:p>
    <w:p w14:paraId="23F63B35" w14:textId="77777777" w:rsidR="00E7410B" w:rsidRPr="00E7410B" w:rsidRDefault="00E7410B" w:rsidP="00E7410B">
      <w:pPr>
        <w:spacing w:line="256" w:lineRule="auto"/>
        <w:rPr>
          <w:rFonts w:ascii="Century Gothic" w:hAnsi="Century Gothic"/>
          <w:sz w:val="28"/>
          <w:szCs w:val="28"/>
          <w:lang w:val="es-MX"/>
        </w:rPr>
      </w:pPr>
    </w:p>
    <w:p w14:paraId="384A2650"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Curso:</w:t>
      </w:r>
      <w:r w:rsidRPr="00E7410B">
        <w:rPr>
          <w:rFonts w:ascii="Century Gothic" w:hAnsi="Century Gothic" w:cs="Aparajita"/>
          <w:sz w:val="24"/>
          <w:szCs w:val="24"/>
          <w:lang w:val="es-MX"/>
        </w:rPr>
        <w:t xml:space="preserve"> Estrategias para la exploración del mundo social</w:t>
      </w:r>
    </w:p>
    <w:p w14:paraId="0FAC9E89"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UNIDAD DE APRENDIZAJE II. LA FAMILIA: EL PRIMER ESPACIO SOCIAL DE LAS NIÑAS Y NIÑOS DE PREESCOLAR.</w:t>
      </w:r>
    </w:p>
    <w:p w14:paraId="6C4AAE95"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Competencias:</w:t>
      </w:r>
    </w:p>
    <w:p w14:paraId="0818688B" w14:textId="77777777" w:rsidR="00E7410B" w:rsidRPr="00E7410B" w:rsidRDefault="00E7410B" w:rsidP="00E7410B">
      <w:pPr>
        <w:pStyle w:val="ListParagraph"/>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Detecta los procesos de aprendizaje de sus alumnos para favorecer su desarrollo cognitivo y socioemocional.</w:t>
      </w:r>
    </w:p>
    <w:p w14:paraId="2B6F4AE1" w14:textId="77777777" w:rsidR="00E7410B" w:rsidRPr="00E7410B" w:rsidRDefault="00E7410B" w:rsidP="00E7410B">
      <w:pPr>
        <w:pStyle w:val="ListParagraph"/>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Aplica el plan y programas de estudio para alcanzar los propósitos educativos y contribuir al pleno desenvolvimiento de las capacidades de sus alumnos.</w:t>
      </w:r>
      <w:r w:rsidRPr="00E7410B">
        <w:rPr>
          <w:rFonts w:ascii="Century Gothic" w:hAnsi="Century Gothic" w:cs="Aparajita"/>
          <w:sz w:val="20"/>
          <w:szCs w:val="20"/>
          <w:lang w:val="es-MX"/>
        </w:rPr>
        <w:tab/>
      </w:r>
    </w:p>
    <w:p w14:paraId="67985DEC" w14:textId="77777777" w:rsidR="00E7410B" w:rsidRPr="00E7410B" w:rsidRDefault="00E7410B" w:rsidP="00E7410B">
      <w:pPr>
        <w:pStyle w:val="ListParagraph"/>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E7410B">
        <w:rPr>
          <w:rFonts w:ascii="Century Gothic" w:hAnsi="Century Gothic" w:cs="Aparajita"/>
          <w:sz w:val="20"/>
          <w:szCs w:val="20"/>
          <w:lang w:val="es-MX"/>
        </w:rPr>
        <w:tab/>
      </w:r>
    </w:p>
    <w:p w14:paraId="5B580BD0" w14:textId="77777777" w:rsidR="00E7410B" w:rsidRPr="00E7410B" w:rsidRDefault="00E7410B" w:rsidP="00E7410B">
      <w:pPr>
        <w:pStyle w:val="ListParagraph"/>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Emplea la evaluación para intervenir en los diferentes ámbitos y momentos de la tarea educativa para mejorar los aprendizajes de sus alumnos.</w:t>
      </w:r>
      <w:r w:rsidRPr="00E7410B">
        <w:rPr>
          <w:rFonts w:ascii="Century Gothic" w:hAnsi="Century Gothic" w:cs="Aparajita"/>
          <w:sz w:val="20"/>
          <w:szCs w:val="20"/>
          <w:lang w:val="es-MX"/>
        </w:rPr>
        <w:tab/>
      </w:r>
    </w:p>
    <w:p w14:paraId="5BCA05AD" w14:textId="77777777" w:rsidR="00E7410B" w:rsidRPr="00E7410B" w:rsidRDefault="00E7410B" w:rsidP="00E7410B">
      <w:pPr>
        <w:pStyle w:val="ListParagraph"/>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Integra recursos de la investigación educativa para enriquecer su práctica profesional, expresando su interés por el conocimiento, la ciencia y la mejora de la educación.</w:t>
      </w:r>
    </w:p>
    <w:p w14:paraId="704892E3" w14:textId="77777777" w:rsidR="00E7410B" w:rsidRPr="00E7410B" w:rsidRDefault="00E7410B" w:rsidP="00E7410B">
      <w:pPr>
        <w:pStyle w:val="ListParagraph"/>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Actúa de manera ética ante la diversidad de situaciones que se presentan en la práctica profesional.</w:t>
      </w:r>
    </w:p>
    <w:p w14:paraId="2B3814E3" w14:textId="5396974C"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Trabajo:</w:t>
      </w:r>
      <w:r w:rsidRPr="00E7410B">
        <w:rPr>
          <w:rFonts w:ascii="Century Gothic" w:hAnsi="Century Gothic" w:cs="Aparajita"/>
          <w:sz w:val="24"/>
          <w:szCs w:val="24"/>
          <w:lang w:val="es-MX"/>
        </w:rPr>
        <w:t xml:space="preserve"> </w:t>
      </w:r>
      <w:r>
        <w:rPr>
          <w:rFonts w:ascii="Century Gothic" w:hAnsi="Century Gothic" w:cs="Aparajita"/>
          <w:sz w:val="24"/>
          <w:szCs w:val="24"/>
          <w:lang w:val="es-MX"/>
        </w:rPr>
        <w:t>Estrategias para la exploración del mundo social vinculando a la familia.</w:t>
      </w:r>
    </w:p>
    <w:p w14:paraId="21861D36"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Maestro:</w:t>
      </w:r>
      <w:r w:rsidRPr="00E7410B">
        <w:rPr>
          <w:rFonts w:ascii="Century Gothic" w:hAnsi="Century Gothic" w:cs="Aparajita"/>
          <w:sz w:val="24"/>
          <w:szCs w:val="24"/>
          <w:lang w:val="es-MX"/>
        </w:rPr>
        <w:t xml:space="preserve"> Roberto Acosta Robles</w:t>
      </w:r>
    </w:p>
    <w:p w14:paraId="311B64CE"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Alumna:</w:t>
      </w:r>
      <w:r w:rsidRPr="00E7410B">
        <w:rPr>
          <w:rFonts w:ascii="Century Gothic" w:hAnsi="Century Gothic" w:cs="Aparajita"/>
          <w:sz w:val="24"/>
          <w:szCs w:val="24"/>
          <w:lang w:val="es-MX"/>
        </w:rPr>
        <w:t xml:space="preserve"> Julia Faela Jiménez Ramírez #11</w:t>
      </w:r>
    </w:p>
    <w:p w14:paraId="02F6F18E"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sz w:val="24"/>
          <w:szCs w:val="24"/>
          <w:lang w:val="es-MX"/>
        </w:rPr>
        <w:t>2do. Sección: ¨B¨</w:t>
      </w:r>
    </w:p>
    <w:p w14:paraId="569D8956" w14:textId="6B9D6B10"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sz w:val="24"/>
          <w:szCs w:val="24"/>
          <w:lang w:val="es-MX"/>
        </w:rPr>
        <w:t xml:space="preserve">Fecha: </w:t>
      </w:r>
      <w:r>
        <w:rPr>
          <w:rFonts w:ascii="Century Gothic" w:hAnsi="Century Gothic" w:cs="Aparajita"/>
          <w:sz w:val="24"/>
          <w:szCs w:val="24"/>
          <w:lang w:val="es-MX"/>
        </w:rPr>
        <w:t>28</w:t>
      </w:r>
      <w:r w:rsidRPr="00E7410B">
        <w:rPr>
          <w:rFonts w:ascii="Century Gothic" w:hAnsi="Century Gothic" w:cs="Aparajita"/>
          <w:sz w:val="24"/>
          <w:szCs w:val="24"/>
          <w:lang w:val="es-MX"/>
        </w:rPr>
        <w:t>- mayo-2021.</w:t>
      </w:r>
    </w:p>
    <w:p w14:paraId="74AA7D49" w14:textId="7FE6BDC4" w:rsid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sz w:val="24"/>
          <w:szCs w:val="24"/>
          <w:lang w:val="es-MX"/>
        </w:rPr>
        <w:t>Saltillo, Coahuila, México.</w:t>
      </w:r>
    </w:p>
    <w:p w14:paraId="520B063B" w14:textId="0BFAF35B" w:rsidR="00C21994" w:rsidRDefault="00C21994" w:rsidP="00E7410B">
      <w:pPr>
        <w:spacing w:line="256" w:lineRule="auto"/>
        <w:jc w:val="center"/>
        <w:rPr>
          <w:rFonts w:ascii="Century Gothic" w:hAnsi="Century Gothic" w:cs="Aparajita"/>
          <w:sz w:val="24"/>
          <w:szCs w:val="24"/>
          <w:lang w:val="es-MX"/>
        </w:rPr>
      </w:pPr>
    </w:p>
    <w:p w14:paraId="3556AF71" w14:textId="59956388" w:rsidR="00C21994" w:rsidRDefault="00C21994" w:rsidP="00E7410B">
      <w:pPr>
        <w:spacing w:line="256" w:lineRule="auto"/>
        <w:jc w:val="center"/>
        <w:rPr>
          <w:rFonts w:ascii="Century Gothic" w:hAnsi="Century Gothic" w:cs="Aparajita"/>
          <w:sz w:val="24"/>
          <w:szCs w:val="24"/>
          <w:lang w:val="es-MX"/>
        </w:rPr>
      </w:pPr>
    </w:p>
    <w:p w14:paraId="53183E4F" w14:textId="3E7EFE2D" w:rsidR="00C21994" w:rsidRPr="00C21994" w:rsidRDefault="00C21994" w:rsidP="00C21994">
      <w:pPr>
        <w:spacing w:line="256" w:lineRule="auto"/>
        <w:jc w:val="center"/>
        <w:rPr>
          <w:rFonts w:ascii="Arial" w:hAnsi="Arial" w:cs="Arial"/>
          <w:sz w:val="40"/>
          <w:szCs w:val="40"/>
          <w:lang w:val="es-MX"/>
        </w:rPr>
      </w:pPr>
      <w:r w:rsidRPr="00C21994">
        <w:rPr>
          <w:rFonts w:ascii="Arial" w:hAnsi="Arial" w:cs="Arial"/>
          <w:sz w:val="40"/>
          <w:szCs w:val="40"/>
          <w:lang w:val="es-MX"/>
        </w:rPr>
        <w:lastRenderedPageBreak/>
        <w:t>L</w:t>
      </w:r>
      <w:r w:rsidRPr="00C21994">
        <w:rPr>
          <w:rFonts w:ascii="Arial" w:hAnsi="Arial" w:cs="Arial"/>
          <w:sz w:val="40"/>
          <w:szCs w:val="40"/>
          <w:lang w:val="es-MX"/>
        </w:rPr>
        <w:t>a rebeldía de lo bello, lo lento, lo humano</w:t>
      </w:r>
    </w:p>
    <w:p w14:paraId="621FAB10" w14:textId="77777777" w:rsidR="00C21994" w:rsidRDefault="00C21994" w:rsidP="00C21994">
      <w:pPr>
        <w:spacing w:line="256" w:lineRule="auto"/>
        <w:rPr>
          <w:rFonts w:ascii="Arial" w:hAnsi="Arial" w:cs="Arial"/>
          <w:b/>
          <w:bCs/>
          <w:sz w:val="24"/>
          <w:szCs w:val="24"/>
          <w:lang w:val="es-MX"/>
        </w:rPr>
      </w:pPr>
      <w:r w:rsidRPr="00C21994">
        <w:rPr>
          <w:rFonts w:ascii="Arial" w:hAnsi="Arial" w:cs="Arial"/>
          <w:b/>
          <w:bCs/>
          <w:sz w:val="24"/>
          <w:szCs w:val="24"/>
          <w:lang w:val="es-MX"/>
        </w:rPr>
        <w:t>Ideas principales:</w:t>
      </w:r>
    </w:p>
    <w:p w14:paraId="3C1F2C8C" w14:textId="4FA4034E" w:rsidR="00C21994" w:rsidRPr="00C21994" w:rsidRDefault="00C21994" w:rsidP="00C21994">
      <w:pPr>
        <w:spacing w:line="256" w:lineRule="auto"/>
        <w:rPr>
          <w:rFonts w:ascii="Arial" w:hAnsi="Arial" w:cs="Arial"/>
          <w:b/>
          <w:bCs/>
          <w:sz w:val="24"/>
          <w:szCs w:val="24"/>
          <w:lang w:val="es-MX"/>
        </w:rPr>
      </w:pPr>
      <w:r w:rsidRPr="00C21994">
        <w:rPr>
          <w:rFonts w:ascii="Arial" w:hAnsi="Arial" w:cs="Arial"/>
          <w:sz w:val="24"/>
          <w:szCs w:val="24"/>
          <w:lang w:val="es-MX"/>
        </w:rPr>
        <w:t>Defiende la escuela como el último lugar posible del tiempo libre para chicas y chicos, la conversación como espacio de enseñanza y aprendizaje, la variación de las elecciones en “el mundo de verdad”. Frente a la uniformidad, el espíritu pragmático y el mandato de la productividad, el investigador advierte sobre la necesidad de liberar la infancia de las urgencias y las lógicas adultas.</w:t>
      </w:r>
    </w:p>
    <w:p w14:paraId="565EA769" w14:textId="77777777" w:rsidR="00DA055F" w:rsidRPr="0062306A" w:rsidRDefault="00DA055F" w:rsidP="0062306A">
      <w:pPr>
        <w:pStyle w:val="ListParagraph"/>
        <w:numPr>
          <w:ilvl w:val="0"/>
          <w:numId w:val="2"/>
        </w:numPr>
        <w:rPr>
          <w:rFonts w:ascii="Arial" w:hAnsi="Arial" w:cs="Arial"/>
          <w:sz w:val="24"/>
          <w:szCs w:val="24"/>
          <w:lang w:val="es-MX"/>
        </w:rPr>
      </w:pPr>
      <w:r w:rsidRPr="0062306A">
        <w:rPr>
          <w:rFonts w:ascii="Arial" w:hAnsi="Arial" w:cs="Arial"/>
          <w:sz w:val="24"/>
          <w:szCs w:val="24"/>
          <w:lang w:val="es-MX"/>
        </w:rPr>
        <w:t xml:space="preserve">Investigador principal del Conicet, reconocido internacionalmente por sus aportes pedagógicos y filosóficos al campo de la educación, algunos de sus planteos parecen atentar contra el estado de las cosas de esta época en el que impera la velocidad, la hiperconectividad, el pragmatismo. </w:t>
      </w:r>
    </w:p>
    <w:p w14:paraId="6EF1B12E" w14:textId="77777777" w:rsidR="00C3770C" w:rsidRPr="0062306A" w:rsidRDefault="00DA055F" w:rsidP="0062306A">
      <w:pPr>
        <w:pStyle w:val="ListParagraph"/>
        <w:numPr>
          <w:ilvl w:val="0"/>
          <w:numId w:val="2"/>
        </w:numPr>
        <w:rPr>
          <w:rFonts w:ascii="Arial" w:hAnsi="Arial" w:cs="Arial"/>
          <w:sz w:val="24"/>
          <w:szCs w:val="24"/>
          <w:lang w:val="es-MX"/>
        </w:rPr>
      </w:pPr>
      <w:r w:rsidRPr="0062306A">
        <w:rPr>
          <w:rFonts w:ascii="Arial" w:hAnsi="Arial" w:cs="Arial"/>
          <w:sz w:val="24"/>
          <w:szCs w:val="24"/>
          <w:lang w:val="es-MX"/>
        </w:rPr>
        <w:t xml:space="preserve">Propone la defensa de lo que considera virtudes olvidadas por la humanidad, entre otras la conversación como forma de transmitir conocimiento, y el silencio como imprescindible para indagar los desafíos vitales. </w:t>
      </w:r>
    </w:p>
    <w:p w14:paraId="367070CD" w14:textId="77777777" w:rsidR="00C3770C" w:rsidRPr="0062306A" w:rsidRDefault="00C3770C" w:rsidP="0062306A">
      <w:pPr>
        <w:pStyle w:val="ListParagraph"/>
        <w:numPr>
          <w:ilvl w:val="0"/>
          <w:numId w:val="2"/>
        </w:numPr>
        <w:rPr>
          <w:rFonts w:ascii="Arial" w:hAnsi="Arial" w:cs="Arial"/>
          <w:sz w:val="24"/>
          <w:szCs w:val="24"/>
          <w:lang w:val="es-MX"/>
        </w:rPr>
      </w:pPr>
      <w:r w:rsidRPr="0062306A">
        <w:rPr>
          <w:rFonts w:ascii="Arial" w:hAnsi="Arial" w:cs="Arial"/>
          <w:sz w:val="24"/>
          <w:szCs w:val="24"/>
          <w:lang w:val="es-MX"/>
        </w:rPr>
        <w:t>S</w:t>
      </w:r>
      <w:r w:rsidR="00DA055F" w:rsidRPr="0062306A">
        <w:rPr>
          <w:rFonts w:ascii="Arial" w:hAnsi="Arial" w:cs="Arial"/>
          <w:sz w:val="24"/>
          <w:szCs w:val="24"/>
          <w:lang w:val="es-MX"/>
        </w:rPr>
        <w:t xml:space="preserve">us reflexiones no van dirigidas a una tribu de anacoretas sino a maestros y maestras del Sur del mundo. </w:t>
      </w:r>
    </w:p>
    <w:p w14:paraId="1097EC32" w14:textId="2F4CF56F" w:rsidR="00C3770C" w:rsidRPr="0062306A" w:rsidRDefault="00DA055F" w:rsidP="0062306A">
      <w:pPr>
        <w:pStyle w:val="ListParagraph"/>
        <w:numPr>
          <w:ilvl w:val="0"/>
          <w:numId w:val="2"/>
        </w:numPr>
        <w:rPr>
          <w:rFonts w:ascii="Arial" w:hAnsi="Arial" w:cs="Arial"/>
          <w:sz w:val="24"/>
          <w:szCs w:val="24"/>
          <w:lang w:val="es-MX"/>
        </w:rPr>
      </w:pPr>
      <w:r w:rsidRPr="0062306A">
        <w:rPr>
          <w:rFonts w:ascii="Arial" w:hAnsi="Arial" w:cs="Arial"/>
          <w:sz w:val="24"/>
          <w:szCs w:val="24"/>
          <w:lang w:val="es-MX"/>
        </w:rPr>
        <w:t xml:space="preserve">Porque es en las escuelas, dice, donde todavía se puede apostar por espacios de libertad, que se rebelen contra los mandatos productivistas, y que se permitan la posibilidad de mostrar otros mundos posibles. </w:t>
      </w:r>
    </w:p>
    <w:p w14:paraId="75AFF389" w14:textId="77777777" w:rsidR="00C3770C" w:rsidRPr="0062306A" w:rsidRDefault="00DA055F" w:rsidP="0062306A">
      <w:pPr>
        <w:pStyle w:val="ListParagraph"/>
        <w:numPr>
          <w:ilvl w:val="0"/>
          <w:numId w:val="2"/>
        </w:numPr>
        <w:rPr>
          <w:rFonts w:ascii="Arial" w:hAnsi="Arial" w:cs="Arial"/>
          <w:sz w:val="24"/>
          <w:szCs w:val="24"/>
          <w:lang w:val="es-MX"/>
        </w:rPr>
      </w:pPr>
      <w:r w:rsidRPr="0062306A">
        <w:rPr>
          <w:rFonts w:ascii="Arial" w:hAnsi="Arial" w:cs="Arial"/>
          <w:sz w:val="24"/>
          <w:szCs w:val="24"/>
          <w:lang w:val="es-MX"/>
        </w:rPr>
        <w:t>De lo que se trata es de que niños y niñas puedan vivir la infancia sin las urgencias adultas</w:t>
      </w:r>
      <w:r w:rsidR="00C3770C" w:rsidRPr="0062306A">
        <w:rPr>
          <w:rFonts w:ascii="Arial" w:hAnsi="Arial" w:cs="Arial"/>
          <w:sz w:val="24"/>
          <w:szCs w:val="24"/>
          <w:lang w:val="es-MX"/>
        </w:rPr>
        <w:t>.</w:t>
      </w:r>
    </w:p>
    <w:p w14:paraId="797BA28D" w14:textId="2D5E13DF" w:rsidR="00556CD3" w:rsidRDefault="00DA055F" w:rsidP="0062306A">
      <w:pPr>
        <w:pStyle w:val="ListParagraph"/>
        <w:numPr>
          <w:ilvl w:val="0"/>
          <w:numId w:val="2"/>
        </w:numPr>
        <w:rPr>
          <w:rFonts w:ascii="Arial" w:hAnsi="Arial" w:cs="Arial"/>
          <w:sz w:val="24"/>
          <w:szCs w:val="24"/>
          <w:lang w:val="es-MX"/>
        </w:rPr>
      </w:pPr>
      <w:r w:rsidRPr="0062306A">
        <w:rPr>
          <w:rFonts w:ascii="Arial" w:hAnsi="Arial" w:cs="Arial"/>
          <w:sz w:val="24"/>
          <w:szCs w:val="24"/>
          <w:lang w:val="es-MX"/>
        </w:rPr>
        <w:t>“Y lo que pienso es que lo que no está ahí son los vínculos que se han tenido, que se han dado a lo largo de la historia, con una cosa llamada libro, con una cosa llamada canción, con una cosa llamada pintura</w:t>
      </w:r>
      <w:r w:rsidR="00C3770C" w:rsidRPr="0062306A">
        <w:rPr>
          <w:rFonts w:ascii="Arial" w:hAnsi="Arial" w:cs="Arial"/>
          <w:sz w:val="24"/>
          <w:szCs w:val="24"/>
          <w:lang w:val="es-MX"/>
        </w:rPr>
        <w:t>.</w:t>
      </w:r>
    </w:p>
    <w:p w14:paraId="52524F97" w14:textId="6B5F8F22" w:rsidR="00F55DD3" w:rsidRP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¿Qué significa educar hoy?</w:t>
      </w:r>
      <w:r>
        <w:rPr>
          <w:rFonts w:ascii="Arial" w:hAnsi="Arial" w:cs="Arial"/>
          <w:sz w:val="24"/>
          <w:szCs w:val="24"/>
          <w:lang w:val="es-MX"/>
        </w:rPr>
        <w:t xml:space="preserve"> </w:t>
      </w:r>
      <w:r w:rsidRPr="00F55DD3">
        <w:rPr>
          <w:rFonts w:ascii="Arial" w:hAnsi="Arial" w:cs="Arial"/>
          <w:sz w:val="24"/>
          <w:szCs w:val="24"/>
          <w:lang w:val="es-MX"/>
        </w:rPr>
        <w:t xml:space="preserve">Creo que hay una batalla muy terrible para dar, porque estamos en un mundo con apariencias engañosas, sobre qué quiere decir hoy un sujeto exitoso, un sujeto que aprende, un sujeto que se hiper adapta al mundo tal cual como se lo presentan, no como es. </w:t>
      </w:r>
    </w:p>
    <w:p w14:paraId="3B2BD747" w14:textId="77777777" w:rsid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 xml:space="preserve">¿En qué términos se daría estaba batalla en la educación? Una dimensión de esta batalla tiene que ver con la oposición que hoy veo entre mundo y vida. </w:t>
      </w:r>
    </w:p>
    <w:p w14:paraId="29A7A471" w14:textId="77777777" w:rsid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 xml:space="preserve">Me parece que hay que cuidar la vida de la infancia y no arrojarlos al mercado inmediatamente ni con todos los predecesores del mercado, el conocimiento lucrativo, la hipertecnología, sino cuidarlos de todo eso. </w:t>
      </w:r>
    </w:p>
    <w:p w14:paraId="32B2878A" w14:textId="77777777" w:rsid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 xml:space="preserve">El de la infancia es un tiempo único que hay que sostenerlo a rajatabla, y si la niñez no tiene tiempo de infancia, no hay futuro de humanidad. </w:t>
      </w:r>
    </w:p>
    <w:p w14:paraId="1BD1F848" w14:textId="77777777" w:rsid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 xml:space="preserve">Hoy parece que educar es salir al mercado, ir a aprender a ganarse la vida. </w:t>
      </w:r>
    </w:p>
    <w:p w14:paraId="56513571" w14:textId="77777777" w:rsid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 xml:space="preserve">Yo creo que la educación no puede servir para eso, creo que puede reconstruirse en base a la idea de una educación para la vida y no tanto para ese mercado. </w:t>
      </w:r>
    </w:p>
    <w:p w14:paraId="241B5DE8" w14:textId="77777777" w:rsidR="00F55DD3"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lastRenderedPageBreak/>
        <w:t xml:space="preserve">Otra dimensión de esta problemática tiene que ver con el cambio crítico que se ha dado en el quién educa. </w:t>
      </w:r>
    </w:p>
    <w:p w14:paraId="33B5BDC7" w14:textId="77777777" w:rsidR="00040B27"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 xml:space="preserve">Es un figura como la que retrata la relación abuelo-nieto como un tipo de relación que todavía puede ser narrativa, ética y estética, pero no moral. </w:t>
      </w:r>
    </w:p>
    <w:p w14:paraId="0D2D11B4" w14:textId="5E3E4C10" w:rsidR="0062306A" w:rsidRDefault="00F55DD3" w:rsidP="00F55DD3">
      <w:pPr>
        <w:pStyle w:val="ListParagraph"/>
        <w:numPr>
          <w:ilvl w:val="0"/>
          <w:numId w:val="2"/>
        </w:numPr>
        <w:rPr>
          <w:rFonts w:ascii="Arial" w:hAnsi="Arial" w:cs="Arial"/>
          <w:sz w:val="24"/>
          <w:szCs w:val="24"/>
          <w:lang w:val="es-MX"/>
        </w:rPr>
      </w:pPr>
      <w:r w:rsidRPr="00F55DD3">
        <w:rPr>
          <w:rFonts w:ascii="Arial" w:hAnsi="Arial" w:cs="Arial"/>
          <w:sz w:val="24"/>
          <w:szCs w:val="24"/>
          <w:lang w:val="es-MX"/>
        </w:rPr>
        <w:t>En esto se produce una agonía y una especie de agotamiento del individuo en nombre de todo el tiempo tener que auto capacitarse en una especie de carrera emblemática por quién se auto capacita mejor.</w:t>
      </w:r>
    </w:p>
    <w:p w14:paraId="6290A095"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Si la relación entre mundo y vida hoy está malversada, si la figura educadora se simplificó hasta convertirse en emocional y todo tiene que ver con asumir un desafío personal, ¿qué tipo de espacio es ese que llamamos escuela? Mi gran pregunta hoy es si no será el caso de que las comunidades escolares se rebelen un poco frente a esa idea de mundo y frente a esa idea de niñez, frente a esa idea de líder educativo o voluntario educativo, y de coaching, para crear lo que yo llamo un espacio de libertad como lo buscaron a lo largo de la historia de la Humanidad permanentemente. </w:t>
      </w:r>
    </w:p>
    <w:p w14:paraId="3555D056" w14:textId="1008CB70"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¿Cómo le parece que se puede realizar esa búsqueda en una coyuntura en la que las escuelas explotan y mueren docentes y no docentes? No hay metáfora en la muerte de las dos personas por la explosión de gas, es literal lo que el capitalismo hace con la gente. </w:t>
      </w:r>
    </w:p>
    <w:p w14:paraId="717C96F4" w14:textId="38263EB2" w:rsidR="00040B27" w:rsidRP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El lugar de los maestros ha cambiado desde una posición de pasión, tal vez mitológica, a una posición de empleo muy precaria, material y simbólicamente, donde por supuesto que hacer algunos planteos en abstracto, o que huelan a soluciones individuales, burguesas, suenan como una ofensa. </w:t>
      </w:r>
    </w:p>
    <w:p w14:paraId="20558C82"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Entonces, ¿cómo piensa esos espacios de libertad?</w:t>
      </w:r>
      <w:r>
        <w:rPr>
          <w:rFonts w:ascii="Arial" w:hAnsi="Arial" w:cs="Arial"/>
          <w:sz w:val="24"/>
          <w:szCs w:val="24"/>
          <w:lang w:val="es-MX"/>
        </w:rPr>
        <w:t xml:space="preserve"> </w:t>
      </w:r>
      <w:r w:rsidRPr="00040B27">
        <w:rPr>
          <w:rFonts w:ascii="Arial" w:hAnsi="Arial" w:cs="Arial"/>
          <w:sz w:val="24"/>
          <w:szCs w:val="24"/>
          <w:lang w:val="es-MX"/>
        </w:rPr>
        <w:t xml:space="preserve">Que sean espacios públicos, que la escuela no se parezca a ningún espacio de los que están disponibles en este momento, sobre todo en esta falsa división entre la intemperie de la calle para los que han nacido con mala suerte, y los centros comerciales o el mundo privado para los que han nacido con buena suerte. </w:t>
      </w:r>
    </w:p>
    <w:p w14:paraId="3FD6C329"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Es disponer que las escuelas públicas sean esos espacios de libertad en el sentido de que formen no para el mercado, no para el trabajo con el sentido clásico de la palabra, sino otra vez para la lectura, el silencio, la soledad, el juego, el arte, la comunidad y la conversación. </w:t>
      </w:r>
    </w:p>
    <w:p w14:paraId="5B3B2E54" w14:textId="43BF04FC"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Para mí ésta es la plataforma que se opone los currículums que hoy están bajando en imágenes por todo el país y por toda la región, que sería entrenarlos en ventas, en oratoria, en felicidad, en innovación.  </w:t>
      </w:r>
    </w:p>
    <w:p w14:paraId="3593A404"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¿Le parece que hoy se pueden dar experiencias de este tipo de escuela que usted propone?</w:t>
      </w:r>
      <w:r>
        <w:rPr>
          <w:rFonts w:ascii="Arial" w:hAnsi="Arial" w:cs="Arial"/>
          <w:sz w:val="24"/>
          <w:szCs w:val="24"/>
          <w:lang w:val="es-MX"/>
        </w:rPr>
        <w:t xml:space="preserve"> </w:t>
      </w:r>
      <w:r w:rsidRPr="00040B27">
        <w:rPr>
          <w:rFonts w:ascii="Arial" w:hAnsi="Arial" w:cs="Arial"/>
          <w:sz w:val="24"/>
          <w:szCs w:val="24"/>
          <w:lang w:val="es-MX"/>
        </w:rPr>
        <w:t>Uno está muy acostumbrado a tomar decisiones por las escuelas ciudadanas de las grandes capitales, y pierde de vista la enorme cantidad de experiencias que existen por todos lados, que cortan con la familia.</w:t>
      </w:r>
    </w:p>
    <w:p w14:paraId="402FF136"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Esto me parece importante decirlo: la escuela no es continuidad de familia, yo creo en ese corte, porque es la salida al mundo de verdad, pero no al mundo del mercado, el mundo de verdad quiere decir al encuentro con la inmensa variación </w:t>
      </w:r>
      <w:r w:rsidRPr="00040B27">
        <w:rPr>
          <w:rFonts w:ascii="Arial" w:hAnsi="Arial" w:cs="Arial"/>
          <w:sz w:val="24"/>
          <w:szCs w:val="24"/>
          <w:lang w:val="es-MX"/>
        </w:rPr>
        <w:lastRenderedPageBreak/>
        <w:t>de lo humano, con ver que hay miles de vidas disponibles, con ver que hay formas de estar en el mundo y de hacer el mundo completamente diferentes.</w:t>
      </w:r>
    </w:p>
    <w:p w14:paraId="3FDC2FA6"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Ese encuentro con el mundo es lo que quiero, y entonces necesariamente hay un corte con la familia, nunca puede ser la solución que cada familia eduque como quiera, porque ahí, en nuestro países, sería como decir “bueno, que la gente de buena suerte siga en el mundo de lo privado y que después gobierne lo público”, como está pasando ahora. </w:t>
      </w:r>
    </w:p>
    <w:p w14:paraId="3DC34454" w14:textId="2467DED4" w:rsidR="00040B27" w:rsidRP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Cuando uno ve esas experiencias se queda fascinado: niños con infancia haciendo arte, conversando, sentándose, con la tecnología presente pero de costado, niños leyendo, niños solidarios, niños que conocen los ciclos de la tierra, niños que se vuelven a relacionar con su ciudad, con su lugar de vida, niños sin medicalización alrededor.</w:t>
      </w:r>
    </w:p>
    <w:p w14:paraId="619384B7"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Usted suele plantear la cuestión del tiempo libre como central para la educación de los más pequeños y dice que cuando los chicos van a la escuela parece que van al tiempo libre, pero finalmente terminan saliendo del trabajo. </w:t>
      </w:r>
    </w:p>
    <w:p w14:paraId="7A5A1ECA" w14:textId="6E5C2F6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¿Qué se pierde cuando no se deja lugar al tiempo libre?</w:t>
      </w:r>
      <w:r>
        <w:rPr>
          <w:rFonts w:ascii="Arial" w:hAnsi="Arial" w:cs="Arial"/>
          <w:sz w:val="24"/>
          <w:szCs w:val="24"/>
          <w:lang w:val="es-MX"/>
        </w:rPr>
        <w:t xml:space="preserve"> </w:t>
      </w:r>
      <w:r w:rsidRPr="00040B27">
        <w:rPr>
          <w:rFonts w:ascii="Arial" w:hAnsi="Arial" w:cs="Arial"/>
          <w:sz w:val="24"/>
          <w:szCs w:val="24"/>
          <w:lang w:val="es-MX"/>
        </w:rPr>
        <w:t xml:space="preserve">Por lo que escuchamos, por lo que recordamos de nosotros mismos, evidentemente no vamos a la escuela a trabajar, a agotarnos de tareas. </w:t>
      </w:r>
    </w:p>
    <w:p w14:paraId="79AB8FD3" w14:textId="3C3E31EA" w:rsidR="00040B27" w:rsidRP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Es un tiempo que no tiene que ver con la productividad ni con el consumo, y que para la mayoría de los chicos sería la única oportunidad de conocerlo, de tenerlo, porque las familias ya están infectadas de ese tiempo de trabajo o de ese tiempo de falta de trabajo. </w:t>
      </w:r>
    </w:p>
    <w:p w14:paraId="51CB66B7"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¿En qué situación se encuentran los docentes hoy?</w:t>
      </w:r>
      <w:r>
        <w:rPr>
          <w:rFonts w:ascii="Arial" w:hAnsi="Arial" w:cs="Arial"/>
          <w:sz w:val="24"/>
          <w:szCs w:val="24"/>
          <w:lang w:val="es-MX"/>
        </w:rPr>
        <w:t xml:space="preserve"> </w:t>
      </w:r>
      <w:r w:rsidRPr="00040B27">
        <w:rPr>
          <w:rFonts w:ascii="Arial" w:hAnsi="Arial" w:cs="Arial"/>
          <w:sz w:val="24"/>
          <w:szCs w:val="24"/>
          <w:lang w:val="es-MX"/>
        </w:rPr>
        <w:t>Docente y alumno prácticamente han creado una fusión de identidad y de semejanza, porque prácticamente hacen lo mismo, de la misma manera y con la misma apariencia.</w:t>
      </w:r>
    </w:p>
    <w:p w14:paraId="36BA0EB6"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Si todos somos iguales en cuanto a los medios que usamos, las tecnologías que disponemos, lo que hemos dejado de hacer, adultos, jóvenes y niños, ¿qué tenemos para ofrecer? Porque parece estar todo disponible, y todo lo que parece estar disponible es lo que nos ha convertido en sujetos idénticos.</w:t>
      </w:r>
    </w:p>
    <w:p w14:paraId="15068376" w14:textId="7A4CEE13" w:rsidR="00040B27" w:rsidRP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¿Se refiere al uso de las tecnologías de la comunicación?</w:t>
      </w:r>
      <w:r>
        <w:rPr>
          <w:rFonts w:ascii="Arial" w:hAnsi="Arial" w:cs="Arial"/>
          <w:sz w:val="24"/>
          <w:szCs w:val="24"/>
          <w:lang w:val="es-MX"/>
        </w:rPr>
        <w:t xml:space="preserve"> </w:t>
      </w:r>
      <w:r w:rsidRPr="00040B27">
        <w:rPr>
          <w:rFonts w:ascii="Arial" w:hAnsi="Arial" w:cs="Arial"/>
          <w:sz w:val="24"/>
          <w:szCs w:val="24"/>
          <w:lang w:val="es-MX"/>
        </w:rPr>
        <w:t xml:space="preserve">De todos los artificios. Si todos somos hijos de las series, si todos somos hijos de la comunicación eficaz y abreviada, si todos somos hijos de la rapidez y la velocidad con la que vivimos y la prisa en la que estamos, y la urgencia que tenemos, ¿quién educa? ¿Y para qué? ¿En qué habría sentido? ¿Dónde buscar un sentido más allá del aquí y el ahora? Porque ese es el triunfo de una época. La época está diciendo que el atributo es ser innovador, acelerado, comunicativo eficaz y pragmático. Es el triunfo de la época que subjetivamente se crea que hay que ser así. Y luego están las rebeliones. Está lleno de rebeliones. </w:t>
      </w:r>
    </w:p>
    <w:p w14:paraId="5684E8E1" w14:textId="7BA33F17" w:rsidR="00040B27" w:rsidRP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¿Por qué reivindica el silencio y la soledad en la educación?</w:t>
      </w:r>
      <w:r w:rsidRPr="00040B27">
        <w:rPr>
          <w:rFonts w:ascii="Arial" w:hAnsi="Arial" w:cs="Arial"/>
          <w:sz w:val="24"/>
          <w:szCs w:val="24"/>
          <w:lang w:val="es-MX"/>
        </w:rPr>
        <w:t xml:space="preserve"> </w:t>
      </w:r>
      <w:r w:rsidRPr="00040B27">
        <w:rPr>
          <w:rFonts w:ascii="Arial" w:hAnsi="Arial" w:cs="Arial"/>
          <w:sz w:val="24"/>
          <w:szCs w:val="24"/>
          <w:lang w:val="es-MX"/>
        </w:rPr>
        <w:t xml:space="preserve">Porque quizás no tenemos nada para decir, quizás esté todo tan saturado de palabras que haya que replegarse un poco y buscar en la intimidad cuál sería nuestra voz si llegara el caso de que quisiéramos decir algo, y además habría que multiplicar las formas de decirlo. </w:t>
      </w:r>
    </w:p>
    <w:p w14:paraId="56E5D7BD"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lastRenderedPageBreak/>
        <w:t>Usted trabaja en la Pedagogía de las Diferencias, un campo al que llega a partir de su trabajo en lo que se conoce como Educación Especial. ¿Cómo es esta pedagogía?</w:t>
      </w:r>
      <w:r>
        <w:rPr>
          <w:rFonts w:ascii="Arial" w:hAnsi="Arial" w:cs="Arial"/>
          <w:sz w:val="24"/>
          <w:szCs w:val="24"/>
          <w:lang w:val="es-MX"/>
        </w:rPr>
        <w:t xml:space="preserve"> </w:t>
      </w:r>
      <w:r w:rsidRPr="00040B27">
        <w:rPr>
          <w:rFonts w:ascii="Arial" w:hAnsi="Arial" w:cs="Arial"/>
          <w:sz w:val="24"/>
          <w:szCs w:val="24"/>
          <w:lang w:val="es-MX"/>
        </w:rPr>
        <w:t>Yo quise hacer el desplazamiento del sujeto marcado como discapacitado, como individuo que carga él mismo con su casa de caracol, quitarlo de ahí y ponerlo en el tema de las diferencias de lo humano en general.</w:t>
      </w:r>
    </w:p>
    <w:p w14:paraId="45234E8B"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Y que en ese caso sería de una diferencia de cuerpo, por supuesto que con diferencias de padecimientos, de sufrimientos, y de todo lo que ya sabemos. </w:t>
      </w:r>
    </w:p>
    <w:p w14:paraId="01EB23BF"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Se trata de encontrarle sentido a la pedagogía allí a donde está, donde se está elaborando, no tanto discutiendo qué es sino estudiando muy detalladamente cómo las formas de estar y de hacer cambian las pedagogías. </w:t>
      </w:r>
    </w:p>
    <w:p w14:paraId="325E0474" w14:textId="77777777" w:rsid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 xml:space="preserve">En una escuela en donde los chicos se sientan en ronda en el piso se produce un hacer distinto a aquel que sucede en las escuelas en la que se sientan en pupitres ordenados o en mesas de ocho. </w:t>
      </w:r>
    </w:p>
    <w:p w14:paraId="4323B23D" w14:textId="295A5454" w:rsidR="00040B27" w:rsidRPr="00040B27" w:rsidRDefault="00040B27" w:rsidP="00040B27">
      <w:pPr>
        <w:pStyle w:val="ListParagraph"/>
        <w:numPr>
          <w:ilvl w:val="0"/>
          <w:numId w:val="2"/>
        </w:numPr>
        <w:rPr>
          <w:rFonts w:ascii="Arial" w:hAnsi="Arial" w:cs="Arial"/>
          <w:sz w:val="24"/>
          <w:szCs w:val="24"/>
          <w:lang w:val="es-MX"/>
        </w:rPr>
      </w:pPr>
      <w:r w:rsidRPr="00040B27">
        <w:rPr>
          <w:rFonts w:ascii="Arial" w:hAnsi="Arial" w:cs="Arial"/>
          <w:sz w:val="24"/>
          <w:szCs w:val="24"/>
          <w:lang w:val="es-MX"/>
        </w:rPr>
        <w:t>La identidad siempre se va a construir, siempre va a cambiar, es móvil, muta. Pero la escuela es un lugar para estar y para hacer, y no tanto para “ser alguien en la vida”.</w:t>
      </w:r>
    </w:p>
    <w:p w14:paraId="34D7084C" w14:textId="19650372" w:rsidR="0062306A" w:rsidRPr="007C575C" w:rsidRDefault="00040B27" w:rsidP="007C575C">
      <w:pPr>
        <w:pStyle w:val="ListParagraph"/>
        <w:numPr>
          <w:ilvl w:val="0"/>
          <w:numId w:val="2"/>
        </w:numPr>
        <w:rPr>
          <w:lang w:val="es-MX"/>
        </w:rPr>
      </w:pPr>
      <w:r w:rsidRPr="007C575C">
        <w:rPr>
          <w:rFonts w:ascii="Arial" w:hAnsi="Arial" w:cs="Arial"/>
          <w:sz w:val="24"/>
          <w:szCs w:val="24"/>
          <w:lang w:val="es-MX"/>
        </w:rPr>
        <w:t>¿Cómo se imagina la escuela de los próximos años?</w:t>
      </w:r>
      <w:r w:rsidRPr="007C575C">
        <w:rPr>
          <w:rFonts w:ascii="Arial" w:hAnsi="Arial" w:cs="Arial"/>
          <w:sz w:val="24"/>
          <w:szCs w:val="24"/>
          <w:lang w:val="es-MX"/>
        </w:rPr>
        <w:t xml:space="preserve"> </w:t>
      </w:r>
      <w:r w:rsidRPr="007C575C">
        <w:rPr>
          <w:rFonts w:ascii="Arial" w:hAnsi="Arial" w:cs="Arial"/>
          <w:sz w:val="24"/>
          <w:szCs w:val="24"/>
          <w:lang w:val="es-MX"/>
        </w:rPr>
        <w:t xml:space="preserve">Yo he visto las escuelas del futuro en el presente, porque ya están, son los lofts inteligentes, con niños solitos haciendo su tarea en las tablets, casi sin maestros, abonándose la idea de que no hacen falta los maestros porque ya está todo disponible adentro de la red. </w:t>
      </w:r>
    </w:p>
    <w:sectPr w:rsidR="0062306A" w:rsidRPr="007C575C" w:rsidSect="00E7410B">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455"/>
    <w:multiLevelType w:val="hybridMultilevel"/>
    <w:tmpl w:val="7510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E753C"/>
    <w:multiLevelType w:val="hybridMultilevel"/>
    <w:tmpl w:val="C528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0B"/>
    <w:rsid w:val="00040B27"/>
    <w:rsid w:val="00556CD3"/>
    <w:rsid w:val="0062306A"/>
    <w:rsid w:val="007C575C"/>
    <w:rsid w:val="00A477B7"/>
    <w:rsid w:val="00C21994"/>
    <w:rsid w:val="00C3770C"/>
    <w:rsid w:val="00DA055F"/>
    <w:rsid w:val="00E7410B"/>
    <w:rsid w:val="00F5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98AD"/>
  <w15:chartTrackingRefBased/>
  <w15:docId w15:val="{BA727A38-BCB3-415A-9247-AF5AE6D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5</cp:revision>
  <dcterms:created xsi:type="dcterms:W3CDTF">2021-05-27T23:22:00Z</dcterms:created>
  <dcterms:modified xsi:type="dcterms:W3CDTF">2021-05-28T00:15:00Z</dcterms:modified>
</cp:coreProperties>
</file>