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7D" w:rsidRDefault="000548A8">
      <w:pPr>
        <w:spacing w:before="240" w:after="240"/>
        <w:jc w:val="center"/>
        <w:rPr>
          <w:b/>
        </w:rPr>
      </w:pPr>
      <w:r>
        <w:rPr>
          <w:b/>
        </w:rPr>
        <w:t>E</w:t>
      </w:r>
      <w:bookmarkStart w:id="0" w:name="_GoBack"/>
      <w:bookmarkEnd w:id="0"/>
      <w:r w:rsidR="00326B42">
        <w:rPr>
          <w:b/>
        </w:rPr>
        <w:t>scuela Normal de Educación</w:t>
      </w:r>
    </w:p>
    <w:p w:rsidR="00060E7D" w:rsidRDefault="00326B42">
      <w:pPr>
        <w:spacing w:after="200"/>
        <w:ind w:left="280"/>
        <w:jc w:val="center"/>
        <w:rPr>
          <w:b/>
        </w:rPr>
      </w:pPr>
      <w:r>
        <w:rPr>
          <w:b/>
        </w:rPr>
        <w:t>Preescolar</w:t>
      </w:r>
    </w:p>
    <w:p w:rsidR="00060E7D" w:rsidRDefault="00326B42">
      <w:pPr>
        <w:spacing w:after="200"/>
        <w:ind w:left="280"/>
        <w:jc w:val="center"/>
      </w:pPr>
      <w:r>
        <w:t>Licenciatura en Educación Preescolar</w:t>
      </w:r>
    </w:p>
    <w:p w:rsidR="00060E7D" w:rsidRDefault="00326B42">
      <w:pPr>
        <w:spacing w:before="240" w:after="200"/>
        <w:jc w:val="center"/>
      </w:pPr>
      <w:r>
        <w:t xml:space="preserve"> </w:t>
      </w:r>
      <w:r>
        <w:rPr>
          <w:noProof/>
        </w:rPr>
        <w:drawing>
          <wp:inline distT="114300" distB="114300" distL="114300" distR="114300">
            <wp:extent cx="639228" cy="79296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228" cy="7929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0E7D" w:rsidRDefault="00326B42">
      <w:pPr>
        <w:spacing w:before="240" w:after="200"/>
        <w:jc w:val="center"/>
      </w:pPr>
      <w:r>
        <w:rPr>
          <w:b/>
        </w:rPr>
        <w:t>Docente:</w:t>
      </w:r>
      <w:r>
        <w:t xml:space="preserve"> Marco Antonio Valdés Molina</w:t>
      </w:r>
    </w:p>
    <w:p w:rsidR="00060E7D" w:rsidRDefault="00326B42">
      <w:pPr>
        <w:spacing w:before="240" w:after="200"/>
        <w:jc w:val="center"/>
      </w:pPr>
      <w:r>
        <w:rPr>
          <w:b/>
        </w:rPr>
        <w:t>Curso:</w:t>
      </w:r>
      <w:r>
        <w:t xml:space="preserve"> Estrategias para la exploración del mundo social</w:t>
      </w:r>
    </w:p>
    <w:p w:rsidR="00060E7D" w:rsidRDefault="00326B42">
      <w:pPr>
        <w:spacing w:before="240" w:after="200"/>
        <w:jc w:val="center"/>
      </w:pPr>
      <w:r>
        <w:rPr>
          <w:b/>
        </w:rPr>
        <w:t>Alumnas:</w:t>
      </w:r>
      <w:r>
        <w:t xml:space="preserve"> </w:t>
      </w:r>
    </w:p>
    <w:p w:rsidR="00060E7D" w:rsidRDefault="00326B42">
      <w:pPr>
        <w:spacing w:before="240" w:after="200"/>
        <w:jc w:val="center"/>
      </w:pPr>
      <w:r>
        <w:t>Lorena Patricia Álvarez Sánchez #1</w:t>
      </w:r>
    </w:p>
    <w:p w:rsidR="00060E7D" w:rsidRDefault="00326B42">
      <w:pPr>
        <w:spacing w:before="240" w:after="200"/>
        <w:jc w:val="center"/>
      </w:pPr>
      <w:r>
        <w:t>Brenda Saidaly De la Rosa Rivera #5</w:t>
      </w:r>
    </w:p>
    <w:p w:rsidR="00060E7D" w:rsidRDefault="00326B42">
      <w:pPr>
        <w:spacing w:before="240" w:after="200"/>
        <w:jc w:val="center"/>
      </w:pPr>
      <w:r>
        <w:t>Aracely Lara Hernández #11</w:t>
      </w:r>
    </w:p>
    <w:p w:rsidR="00060E7D" w:rsidRDefault="00326B42">
      <w:pPr>
        <w:spacing w:before="240" w:after="200"/>
        <w:jc w:val="center"/>
      </w:pPr>
      <w:r>
        <w:t>Yaneth Montserrath Muñoz Quintanilla #14</w:t>
      </w:r>
    </w:p>
    <w:p w:rsidR="00060E7D" w:rsidRDefault="00326B42">
      <w:pPr>
        <w:spacing w:before="240" w:after="200"/>
        <w:jc w:val="center"/>
      </w:pPr>
      <w:r>
        <w:rPr>
          <w:b/>
        </w:rPr>
        <w:t>Grado:</w:t>
      </w:r>
      <w:r>
        <w:t xml:space="preserve"> 2“D”  </w:t>
      </w:r>
      <w:r>
        <w:tab/>
        <w:t>Cuarto semestre</w:t>
      </w:r>
    </w:p>
    <w:p w:rsidR="00060E7D" w:rsidRDefault="00326B42">
      <w:pPr>
        <w:spacing w:before="240" w:after="200"/>
        <w:jc w:val="center"/>
      </w:pPr>
      <w:r>
        <w:t xml:space="preserve"> </w:t>
      </w:r>
    </w:p>
    <w:p w:rsidR="00060E7D" w:rsidRDefault="00326B42">
      <w:pPr>
        <w:spacing w:before="240" w:after="200"/>
        <w:jc w:val="center"/>
        <w:rPr>
          <w:b/>
        </w:rPr>
      </w:pPr>
      <w:r>
        <w:rPr>
          <w:b/>
        </w:rPr>
        <w:t>Nombre del trabajo:</w:t>
      </w:r>
    </w:p>
    <w:p w:rsidR="00060E7D" w:rsidRDefault="00326B42">
      <w:pPr>
        <w:spacing w:before="240" w:after="200"/>
        <w:jc w:val="center"/>
      </w:pPr>
      <w:r>
        <w:rPr>
          <w:color w:val="FF0000"/>
        </w:rPr>
        <w:t>“Guión teatral”</w:t>
      </w:r>
      <w:r>
        <w:t xml:space="preserve"> </w:t>
      </w:r>
    </w:p>
    <w:p w:rsidR="00060E7D" w:rsidRDefault="00326B42">
      <w:pPr>
        <w:spacing w:before="240" w:after="200"/>
        <w:jc w:val="center"/>
        <w:rPr>
          <w:b/>
          <w:sz w:val="26"/>
          <w:szCs w:val="26"/>
        </w:rPr>
      </w:pPr>
      <w:r>
        <w:rPr>
          <w:b/>
        </w:rPr>
        <w:t>Unidad 2. La familia: el primer espacio social de las niñas y los niños de preescolar</w:t>
      </w:r>
    </w:p>
    <w:p w:rsidR="00060E7D" w:rsidRDefault="00326B42">
      <w:pPr>
        <w:spacing w:before="40" w:after="80"/>
        <w:jc w:val="both"/>
        <w:rPr>
          <w:b/>
        </w:rPr>
      </w:pPr>
      <w:r>
        <w:rPr>
          <w:b/>
        </w:rPr>
        <w:t>Competencias:</w:t>
      </w:r>
    </w:p>
    <w:p w:rsidR="00060E7D" w:rsidRDefault="00326B42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18"/>
          <w:szCs w:val="18"/>
        </w:rPr>
        <w:t>Detecta los procesos de aprendizaje de sus alumnos para favorecer su desarrollo cognitivo y socioemocional.</w:t>
      </w:r>
    </w:p>
    <w:p w:rsidR="00060E7D" w:rsidRDefault="00326B42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18"/>
          <w:szCs w:val="18"/>
        </w:rPr>
        <w:t>Integra recursos de la investigación educativa para enriquecer su práctica profesional, expresando su interés por el conocimiento, la ciencia y la mejora de la educación.</w:t>
      </w:r>
    </w:p>
    <w:p w:rsidR="00060E7D" w:rsidRDefault="00326B42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18"/>
          <w:szCs w:val="18"/>
        </w:rPr>
        <w:t>Aplica el plan y programas de estudio para alcanzar los propósitos educativos y contribuir al pleno desenvolvimiento de las capacidades de sus alumnos.</w:t>
      </w:r>
    </w:p>
    <w:p w:rsidR="00060E7D" w:rsidRDefault="00326B42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18"/>
          <w:szCs w:val="1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60E7D" w:rsidRDefault="00326B42">
      <w:pPr>
        <w:numPr>
          <w:ilvl w:val="0"/>
          <w:numId w:val="2"/>
        </w:numPr>
        <w:spacing w:line="252" w:lineRule="auto"/>
        <w:rPr>
          <w:sz w:val="20"/>
          <w:szCs w:val="20"/>
        </w:rPr>
      </w:pPr>
      <w:r>
        <w:rPr>
          <w:sz w:val="18"/>
          <w:szCs w:val="18"/>
        </w:rPr>
        <w:t>Emplea la evaluación para intervenir en los diferentes ámbitos y momentos de la tarea educativa para mejorar los aprendizajes de sus alumnos.</w:t>
      </w:r>
    </w:p>
    <w:p w:rsidR="00060E7D" w:rsidRDefault="00326B42">
      <w:pPr>
        <w:numPr>
          <w:ilvl w:val="0"/>
          <w:numId w:val="2"/>
        </w:numPr>
        <w:spacing w:after="240" w:line="252" w:lineRule="auto"/>
        <w:rPr>
          <w:sz w:val="20"/>
          <w:szCs w:val="20"/>
        </w:rPr>
      </w:pPr>
      <w:r>
        <w:rPr>
          <w:sz w:val="18"/>
          <w:szCs w:val="18"/>
        </w:rPr>
        <w:t>Actúa de manera ética ante la diversidad de situaciones que se presentan en la práctica profesional.</w:t>
      </w:r>
    </w:p>
    <w:p w:rsidR="00060E7D" w:rsidRDefault="00326B4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Saltillo Coahuila                            </w:t>
      </w:r>
      <w:r>
        <w:rPr>
          <w:sz w:val="20"/>
          <w:szCs w:val="20"/>
        </w:rPr>
        <w:tab/>
        <w:t xml:space="preserve">                                                   28/05/2021</w:t>
      </w:r>
    </w:p>
    <w:p w:rsidR="00060E7D" w:rsidRDefault="00060E7D">
      <w:pPr>
        <w:rPr>
          <w:b/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Nombre:</w:t>
      </w:r>
      <w:r>
        <w:rPr>
          <w:sz w:val="24"/>
          <w:szCs w:val="24"/>
        </w:rPr>
        <w:t xml:space="preserve"> La gran felicidad del venado Josué</w:t>
      </w:r>
    </w:p>
    <w:p w:rsidR="00060E7D" w:rsidRDefault="00060E7D"/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Propósito:</w:t>
      </w:r>
      <w:r>
        <w:t xml:space="preserve"> </w:t>
      </w:r>
      <w:r>
        <w:rPr>
          <w:sz w:val="24"/>
          <w:szCs w:val="24"/>
        </w:rPr>
        <w:t>Comprender sobre lo valiosa que es la familia, que debemos disfrutar lo que tenemos antes de que sea tarde y que es muy importante estar unidos siempre.</w:t>
      </w:r>
    </w:p>
    <w:p w:rsidR="00060E7D" w:rsidRDefault="00060E7D"/>
    <w:p w:rsidR="00060E7D" w:rsidRDefault="00326B42">
      <w:pPr>
        <w:rPr>
          <w:b/>
        </w:rPr>
      </w:pPr>
      <w:r>
        <w:rPr>
          <w:b/>
        </w:rPr>
        <w:t>Personajes:</w:t>
      </w:r>
    </w:p>
    <w:p w:rsidR="00060E7D" w:rsidRDefault="00326B4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Josué (venado viejito abandonado en su casa) - Aracely Lara</w:t>
      </w:r>
    </w:p>
    <w:p w:rsidR="00060E7D" w:rsidRDefault="00326B4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Carito (venada joven que anima a Josué) - Brenda De la Rosa</w:t>
      </w:r>
    </w:p>
    <w:p w:rsidR="00060E7D" w:rsidRDefault="00326B4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Diana (venadita nieta de Josué) - Lorena Álvarez</w:t>
      </w:r>
    </w:p>
    <w:p w:rsidR="00060E7D" w:rsidRDefault="00326B42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Narrador (voz) - Yaneth Muñoz</w:t>
      </w:r>
    </w:p>
    <w:p w:rsidR="00060E7D" w:rsidRDefault="00060E7D">
      <w:pPr>
        <w:rPr>
          <w:b/>
          <w:sz w:val="24"/>
          <w:szCs w:val="24"/>
        </w:rPr>
      </w:pPr>
    </w:p>
    <w:p w:rsidR="00060E7D" w:rsidRDefault="00326B4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Material...</w:t>
      </w:r>
    </w:p>
    <w:p w:rsidR="00060E7D" w:rsidRDefault="00326B42">
      <w:pPr>
        <w:rPr>
          <w:b/>
          <w:sz w:val="24"/>
          <w:szCs w:val="24"/>
        </w:rPr>
      </w:pPr>
      <w:r>
        <w:rPr>
          <w:b/>
          <w:sz w:val="24"/>
          <w:szCs w:val="24"/>
        </w:rPr>
        <w:t>Vestuario:</w:t>
      </w: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Títeres de animales (venados):</w:t>
      </w:r>
    </w:p>
    <w:p w:rsidR="00060E7D" w:rsidRDefault="00326B4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Venado Josué. Bastón</w:t>
      </w:r>
    </w:p>
    <w:p w:rsidR="00060E7D" w:rsidRDefault="00326B4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Venadita Diana. Moño</w:t>
      </w:r>
    </w:p>
    <w:p w:rsidR="00060E7D" w:rsidRDefault="00326B4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Venada Carito. Bolsa</w:t>
      </w:r>
    </w:p>
    <w:p w:rsidR="00060E7D" w:rsidRDefault="00326B42">
      <w:pPr>
        <w:rPr>
          <w:b/>
          <w:sz w:val="24"/>
          <w:szCs w:val="24"/>
        </w:rPr>
      </w:pPr>
      <w:r>
        <w:rPr>
          <w:b/>
          <w:sz w:val="24"/>
          <w:szCs w:val="24"/>
        </w:rPr>
        <w:t>Escenografía:</w:t>
      </w: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La casa del abuelo venado (imagen o casita de un venado)</w:t>
      </w:r>
    </w:p>
    <w:p w:rsidR="00060E7D" w:rsidRDefault="00060E7D">
      <w:pPr>
        <w:rPr>
          <w:b/>
          <w:sz w:val="24"/>
          <w:szCs w:val="24"/>
        </w:rPr>
      </w:pPr>
    </w:p>
    <w:p w:rsidR="00060E7D" w:rsidRDefault="00060E7D"/>
    <w:p w:rsidR="00060E7D" w:rsidRDefault="00326B42">
      <w:pPr>
        <w:rPr>
          <w:i/>
          <w:sz w:val="24"/>
          <w:szCs w:val="24"/>
        </w:rPr>
      </w:pPr>
      <w:r>
        <w:rPr>
          <w:i/>
          <w:sz w:val="24"/>
          <w:szCs w:val="24"/>
        </w:rPr>
        <w:t>(Se abre el telón)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Acto I</w:t>
      </w:r>
    </w:p>
    <w:p w:rsidR="00060E7D" w:rsidRDefault="00060E7D">
      <w:pPr>
        <w:rPr>
          <w:b/>
          <w:sz w:val="24"/>
          <w:szCs w:val="24"/>
          <w:highlight w:val="yellow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Narrador: </w:t>
      </w:r>
      <w:r>
        <w:rPr>
          <w:sz w:val="24"/>
          <w:szCs w:val="24"/>
        </w:rPr>
        <w:t>Un venado de la tercera edad llamado Josué, se encontrab</w:t>
      </w:r>
      <w:r w:rsidR="00996043">
        <w:rPr>
          <w:sz w:val="24"/>
          <w:szCs w:val="24"/>
        </w:rPr>
        <w:t>a un domingo por la mañana</w:t>
      </w:r>
      <w:r>
        <w:rPr>
          <w:sz w:val="24"/>
          <w:szCs w:val="24"/>
        </w:rPr>
        <w:t xml:space="preserve"> sentado en el patio de su casa, cuando de pronto sin razón alguna llega su nieta Diana haciéndole una ligera pero misteriosa visita.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Josué: </w:t>
      </w:r>
      <w:r>
        <w:rPr>
          <w:sz w:val="24"/>
          <w:szCs w:val="24"/>
        </w:rPr>
        <w:t>¿Qué estará haciendo Diana por aquí en un día entre semana?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(Diana se aproxima a Josué)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Diana:</w:t>
      </w:r>
      <w:r>
        <w:rPr>
          <w:sz w:val="24"/>
          <w:szCs w:val="24"/>
        </w:rPr>
        <w:t xml:space="preserve"> Hola abuelito, ¿cómo está?, ¿cómo sigue de salud?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Josué: </w:t>
      </w:r>
      <w:r>
        <w:rPr>
          <w:sz w:val="24"/>
          <w:szCs w:val="24"/>
        </w:rPr>
        <w:t>Bien hija, algo triste por esta soledad.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Abuelo, pero si nos tienes a nosotros tus nietos.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¡Sí, lo sé!, pero como ustedes me visitan nada más que dos veces al año.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Abuelo, pero es que nosotros tenemos que hacer tareas por las tardes, y después de eso solo queremos divertirnos.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Josué:</w:t>
      </w:r>
      <w:r>
        <w:rPr>
          <w:sz w:val="24"/>
          <w:szCs w:val="24"/>
        </w:rPr>
        <w:t xml:space="preserve"> Está bien hija, lo comprendo.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Narrador: </w:t>
      </w:r>
      <w:r>
        <w:rPr>
          <w:sz w:val="24"/>
          <w:szCs w:val="24"/>
        </w:rPr>
        <w:t>Josué se entristece mucho, y su nieta sin prestarle atención, se despide y se va rápidamente para seguir con su vida.</w:t>
      </w:r>
    </w:p>
    <w:p w:rsidR="00060E7D" w:rsidRDefault="00060E7D">
      <w:pPr>
        <w:rPr>
          <w:sz w:val="24"/>
          <w:szCs w:val="24"/>
        </w:rPr>
      </w:pP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Acto II</w:t>
      </w: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(El venado Josué se dirige a su cuarto y triste se acuesta a llorar)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(Se pregunta así mismo) ¿qué podré hacer para sanar este corazón que se ha entristecido?.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Narrador:</w:t>
      </w:r>
      <w:r>
        <w:rPr>
          <w:sz w:val="24"/>
          <w:szCs w:val="24"/>
        </w:rPr>
        <w:t xml:space="preserve"> Mientras Josué lloraba, iba pasando una bella venada llamada Carito, la cual era su amiga, y al escuchar el llanto imparable del pobrecito venado, decide entrar para consolarlo con un fuerte y caluroso abrazo.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Carito</w:t>
      </w:r>
      <w:r>
        <w:rPr>
          <w:sz w:val="24"/>
          <w:szCs w:val="24"/>
        </w:rPr>
        <w:t xml:space="preserve"> mira fijamente a Josué)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Carito :</w:t>
      </w:r>
      <w:r>
        <w:rPr>
          <w:sz w:val="24"/>
          <w:szCs w:val="24"/>
        </w:rPr>
        <w:t xml:space="preserve"> ¡No te preocupes!. Todo va a estar bien, ya verás que pronto van a entender. Así que mi amigo, de ahora en adelante recuerda siempre estas palabras: Detrás de cada situación hay una bella bendición.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¡Gracias bella joven!, por tan dulces y bonitas palabras.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Josué</w:t>
      </w:r>
      <w:r>
        <w:rPr>
          <w:sz w:val="24"/>
          <w:szCs w:val="24"/>
        </w:rPr>
        <w:t xml:space="preserve"> le da un abrazo a su amiga)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¡Ven!, acompáñame a tomar un sabroso té.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Josué</w:t>
      </w:r>
      <w:r>
        <w:rPr>
          <w:sz w:val="24"/>
          <w:szCs w:val="24"/>
        </w:rPr>
        <w:t xml:space="preserve"> sonríe ante Carito).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Muchas gracias por considerar a este viejo que hasta los dientes le duelen para hablar (Risas).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Carito</w:t>
      </w:r>
      <w:r>
        <w:rPr>
          <w:sz w:val="24"/>
          <w:szCs w:val="24"/>
        </w:rPr>
        <w:t xml:space="preserve"> se ríe)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Carito:</w:t>
      </w:r>
      <w:r>
        <w:rPr>
          <w:sz w:val="24"/>
          <w:szCs w:val="24"/>
        </w:rPr>
        <w:t xml:space="preserve"> Tranquilo, si algo he aprendido es que debemos disfrutar cada momento de la vida y valorarla.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¡Así es amiga!, qué sabia e inteligente eres.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Carito</w:t>
      </w:r>
      <w:r>
        <w:rPr>
          <w:sz w:val="24"/>
          <w:szCs w:val="24"/>
        </w:rPr>
        <w:t xml:space="preserve"> conversa durante largo rato con Josué)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Y cuéntame Josué, ¿y tus nietos?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Josué: </w:t>
      </w:r>
      <w:r>
        <w:rPr>
          <w:sz w:val="24"/>
          <w:szCs w:val="24"/>
        </w:rPr>
        <w:t>Ahí andan, pero los veo solo dos veces al año.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Josué</w:t>
      </w:r>
      <w:r>
        <w:rPr>
          <w:sz w:val="24"/>
          <w:szCs w:val="24"/>
        </w:rPr>
        <w:t xml:space="preserve"> se pone triste)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Carito:</w:t>
      </w:r>
      <w:r>
        <w:rPr>
          <w:sz w:val="24"/>
          <w:szCs w:val="24"/>
        </w:rPr>
        <w:t>¡No te preocupes!, de seguro pronto vendrán a verte.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¡Ojalá tengas razón!</w:t>
      </w:r>
    </w:p>
    <w:p w:rsidR="00060E7D" w:rsidRDefault="00060E7D">
      <w:pPr>
        <w:rPr>
          <w:b/>
          <w:sz w:val="24"/>
          <w:szCs w:val="24"/>
        </w:rPr>
      </w:pPr>
    </w:p>
    <w:p w:rsidR="00060E7D" w:rsidRDefault="00326B42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Acto III</w:t>
      </w: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Narrador:</w:t>
      </w:r>
      <w:r>
        <w:rPr>
          <w:sz w:val="24"/>
          <w:szCs w:val="24"/>
        </w:rPr>
        <w:t xml:space="preserve"> Después de aquella tarde, Carito se queda pensativa y decide prepararle una sorpresa a Josué.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(Carito llama por teléfono a la nieta venadita de Josué)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¡Hola!, ¿hablo con la venadita Diana, la nieta del venado Josué?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Sí, soy yo ¿quién habla?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Habla una amiga de su abuelo Josué.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Diana:</w:t>
      </w:r>
      <w:r>
        <w:rPr>
          <w:sz w:val="24"/>
          <w:szCs w:val="24"/>
        </w:rPr>
        <w:t xml:space="preserve"> Dígame, ¿pasó algo con mi abuelito?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Es que queremos decirle que su abuelito está pasando por una situación muy difícil, y queremos que venga aquí a su casa a verlo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¡Oh por Dios! ¡En seguida vamos!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Narrador:</w:t>
      </w:r>
      <w:r>
        <w:rPr>
          <w:sz w:val="24"/>
          <w:szCs w:val="24"/>
        </w:rPr>
        <w:t xml:space="preserve"> Ante las palabras de Carito solo se podía pensar que se trataba de su estado de salud, y deciden comprarle unas bellas rosas y un pastel, para hacerle el día de su abuelito venado un momento inolvidable.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Acto IV</w:t>
      </w: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(Llegada de los nietos venaditos)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Carito:</w:t>
      </w:r>
      <w:r>
        <w:rPr>
          <w:sz w:val="24"/>
          <w:szCs w:val="24"/>
        </w:rPr>
        <w:t>¡Hola! Bienvenidos.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Diana:</w:t>
      </w:r>
      <w:r>
        <w:rPr>
          <w:sz w:val="24"/>
          <w:szCs w:val="24"/>
        </w:rPr>
        <w:t>¡Hola! venimos a ver a nuestro abuelito, nos dijeron que estaba enfermo, y queremos verlo.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Su abuelo no está enfermo, pero si está muy triste de su corazoncito.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¿Por qué?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Les explico, el problema de su abuelo es que extraña a su familia.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 xml:space="preserve"> (Los tres nietos inmediatamente se ponen muy tristes)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Diana:</w:t>
      </w:r>
      <w:r>
        <w:rPr>
          <w:sz w:val="24"/>
          <w:szCs w:val="24"/>
        </w:rPr>
        <w:t>¡Por favor, llévanos a verlo!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Tranquilos, su abuelo está bien, lleno de mucha salud, justo ahora está en la cocina tomando el cafecito de la tarde.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Qué susto nos diste, pero ¿por qué nos mentiste?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Carito:</w:t>
      </w:r>
      <w:r>
        <w:rPr>
          <w:sz w:val="24"/>
          <w:szCs w:val="24"/>
        </w:rPr>
        <w:t xml:space="preserve"> A veces nosotros no aprovechamos ni valoramos a quién tenemos a nuestro lado, más cuando perdemos a ese ser querido nos lamentamos por no haber estado con él. Ahora yo les invito a todos que amen a su abuelito y compartan con él todos los días, y le den mucho cariño y amor..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Narrador:</w:t>
      </w:r>
      <w:r>
        <w:rPr>
          <w:sz w:val="24"/>
          <w:szCs w:val="24"/>
        </w:rPr>
        <w:t xml:space="preserve"> Al escuchar detenidamente todas estas palabras, los nietos se quedaron pensando y reflexionando sobre lo que les dijo Carito.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Diana: </w:t>
      </w:r>
      <w:r>
        <w:rPr>
          <w:sz w:val="24"/>
          <w:szCs w:val="24"/>
        </w:rPr>
        <w:t>¡Tienes toda la razón!, y muchas gracias por hablarnos y ayudarnos a comprender que estábamos haciendo las cosas mal.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(Todos se miran e inclinan su cabeza abajo)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No se preocupen, ¡Ahora es el tiempo perfecto de vivir!. ¡Josué! te buscan…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Josué:</w:t>
      </w:r>
      <w:r>
        <w:rPr>
          <w:sz w:val="24"/>
          <w:szCs w:val="24"/>
        </w:rPr>
        <w:t xml:space="preserve"> ¡Voy!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>Narrador:</w:t>
      </w:r>
      <w:r>
        <w:rPr>
          <w:sz w:val="24"/>
          <w:szCs w:val="24"/>
        </w:rPr>
        <w:t xml:space="preserve"> Ante tan bonito momento, de ver a sus nietos, Josué llora de alegría por ver a su familia reunida nuevamente.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(Los nietos y abuelo se abrazan)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Carito: </w:t>
      </w:r>
      <w:r>
        <w:rPr>
          <w:sz w:val="24"/>
          <w:szCs w:val="24"/>
        </w:rPr>
        <w:t>(mensaje al público) Amiguitos, después de lo visto, los invito ahora a disfrutar del tesoro más preciado que tenemos y que siempre será una perla irremplazable que les alumbrará y apoyará en todo su camino: “la familia”.</w:t>
      </w:r>
    </w:p>
    <w:p w:rsidR="00060E7D" w:rsidRDefault="00060E7D">
      <w:pPr>
        <w:rPr>
          <w:sz w:val="24"/>
          <w:szCs w:val="24"/>
        </w:rPr>
      </w:pP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(Todos los actores se unen y dan las gracias).</w:t>
      </w:r>
    </w:p>
    <w:p w:rsidR="00060E7D" w:rsidRDefault="00326B42">
      <w:pPr>
        <w:rPr>
          <w:sz w:val="24"/>
          <w:szCs w:val="24"/>
        </w:rPr>
      </w:pPr>
      <w:r>
        <w:rPr>
          <w:sz w:val="24"/>
          <w:szCs w:val="24"/>
        </w:rPr>
        <w:t>(Se cierra telón)</w:t>
      </w:r>
    </w:p>
    <w:p w:rsidR="00996043" w:rsidRDefault="00996043">
      <w:pPr>
        <w:rPr>
          <w:sz w:val="24"/>
          <w:szCs w:val="24"/>
        </w:rPr>
      </w:pPr>
    </w:p>
    <w:p w:rsidR="00996043" w:rsidRDefault="00996043">
      <w:pPr>
        <w:rPr>
          <w:sz w:val="24"/>
          <w:szCs w:val="24"/>
        </w:rPr>
      </w:pPr>
    </w:p>
    <w:p w:rsidR="00996043" w:rsidRDefault="00996043">
      <w:pPr>
        <w:rPr>
          <w:sz w:val="24"/>
          <w:szCs w:val="24"/>
        </w:rPr>
      </w:pPr>
    </w:p>
    <w:p w:rsidR="00996043" w:rsidRDefault="00996043">
      <w:pPr>
        <w:rPr>
          <w:sz w:val="24"/>
          <w:szCs w:val="24"/>
        </w:rPr>
      </w:pPr>
    </w:p>
    <w:p w:rsidR="00996043" w:rsidRDefault="00996043">
      <w:pPr>
        <w:rPr>
          <w:sz w:val="24"/>
          <w:szCs w:val="24"/>
        </w:rPr>
      </w:pPr>
    </w:p>
    <w:p w:rsidR="00996043" w:rsidRDefault="00996043">
      <w:pPr>
        <w:rPr>
          <w:sz w:val="24"/>
          <w:szCs w:val="24"/>
        </w:rPr>
      </w:pPr>
    </w:p>
    <w:p w:rsidR="00996043" w:rsidRDefault="00996043" w:rsidP="00996043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Rubrica recurso didáctico</w:t>
      </w:r>
    </w:p>
    <w:p w:rsidR="00996043" w:rsidRDefault="00996043" w:rsidP="00996043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Obra: ___________________________________________________________________________</w:t>
      </w:r>
    </w:p>
    <w:p w:rsidR="00996043" w:rsidRDefault="00996043" w:rsidP="00996043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Fecha: _________________________________</w:t>
      </w:r>
    </w:p>
    <w:p w:rsidR="00996043" w:rsidRDefault="00996043" w:rsidP="00996043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Rubrica  para evaluar representación teatral (evidencia 2)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1843"/>
        <w:gridCol w:w="1887"/>
      </w:tblGrid>
      <w:tr w:rsidR="00996043" w:rsidTr="00323793">
        <w:tc>
          <w:tcPr>
            <w:tcW w:w="1555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Criterios</w:t>
            </w:r>
          </w:p>
        </w:tc>
        <w:tc>
          <w:tcPr>
            <w:tcW w:w="1984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Excelente (10)</w:t>
            </w:r>
          </w:p>
        </w:tc>
        <w:tc>
          <w:tcPr>
            <w:tcW w:w="1559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Bueno (9)</w:t>
            </w:r>
          </w:p>
        </w:tc>
        <w:tc>
          <w:tcPr>
            <w:tcW w:w="1843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Regular (7)</w:t>
            </w:r>
          </w:p>
        </w:tc>
        <w:tc>
          <w:tcPr>
            <w:tcW w:w="1887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Insuficiente (5)</w:t>
            </w:r>
          </w:p>
        </w:tc>
      </w:tr>
      <w:tr w:rsidR="00996043" w:rsidTr="00323793">
        <w:tc>
          <w:tcPr>
            <w:tcW w:w="1555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Expresión oral</w:t>
            </w:r>
          </w:p>
        </w:tc>
        <w:tc>
          <w:tcPr>
            <w:tcW w:w="1984" w:type="dxa"/>
          </w:tcPr>
          <w:p w:rsidR="00996043" w:rsidRPr="00415238" w:rsidRDefault="00996043" w:rsidP="0032379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s-ES"/>
              </w:rPr>
            </w:pPr>
            <w:r w:rsidRPr="00415238">
              <w:rPr>
                <w:rFonts w:ascii="Cambria" w:hAnsi="Cambria" w:cs="Cambria"/>
                <w:sz w:val="20"/>
                <w:szCs w:val="20"/>
                <w:lang w:val="es-ES"/>
              </w:rPr>
              <w:t>Su expresión es muy clara</w:t>
            </w:r>
            <w:r>
              <w:rPr>
                <w:rFonts w:ascii="Cambria" w:hAnsi="Cambria" w:cs="Cambria"/>
                <w:sz w:val="20"/>
                <w:szCs w:val="20"/>
                <w:lang w:val="es-ES"/>
              </w:rPr>
              <w:t xml:space="preserve"> y utilizan un tono de voz fuerte, con distintos matices de voz que caracterizan a sus personajes. Llaman la atención del público</w:t>
            </w:r>
          </w:p>
        </w:tc>
        <w:tc>
          <w:tcPr>
            <w:tcW w:w="1559" w:type="dxa"/>
          </w:tcPr>
          <w:p w:rsidR="00996043" w:rsidRPr="00415238" w:rsidRDefault="00996043" w:rsidP="0032379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s-ES"/>
              </w:rPr>
            </w:pPr>
            <w:r>
              <w:rPr>
                <w:rFonts w:ascii="Cambria" w:hAnsi="Cambria" w:cs="Cambria"/>
                <w:sz w:val="20"/>
                <w:szCs w:val="20"/>
                <w:lang w:val="es-ES"/>
              </w:rPr>
              <w:t>Representan  claramente  el personaje de cada uno, sin embargo, el tono de voz no es tan fuerte. Su tono es lineal.</w:t>
            </w:r>
          </w:p>
        </w:tc>
        <w:tc>
          <w:tcPr>
            <w:tcW w:w="1843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Su expresión oral es plana no utilizan distintos matices y no se distinguen los personajes que caracterizan. No captan la atención del público. </w:t>
            </w:r>
          </w:p>
        </w:tc>
        <w:tc>
          <w:tcPr>
            <w:tcW w:w="1887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no es clara, no utiliza distintos matices de voz y  sus tonos son muy bajos.</w:t>
            </w:r>
          </w:p>
        </w:tc>
      </w:tr>
      <w:tr w:rsidR="00996043" w:rsidTr="00323793">
        <w:tc>
          <w:tcPr>
            <w:tcW w:w="1555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Expresión corporal</w:t>
            </w:r>
          </w:p>
        </w:tc>
        <w:tc>
          <w:tcPr>
            <w:tcW w:w="1984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Utilizan adecuadamente el espacio asignado para su representación; se mueven y realizan distintos gestos de acuerdo a su personaje.</w:t>
            </w:r>
          </w:p>
        </w:tc>
        <w:tc>
          <w:tcPr>
            <w:tcW w:w="1559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Utilizan el espacio asignado, se mueven pero no son constantes en movimientos. No muestra seguridad en su presentación.</w:t>
            </w:r>
          </w:p>
        </w:tc>
        <w:tc>
          <w:tcPr>
            <w:tcW w:w="1843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utilizan todo el espacio asignado,  se mueven y realizan gestos pero en forma mínima.</w:t>
            </w:r>
          </w:p>
        </w:tc>
        <w:tc>
          <w:tcPr>
            <w:tcW w:w="1887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mueven, ni realizan gestos, se quedan permanentemente en un solo lugar.</w:t>
            </w:r>
          </w:p>
        </w:tc>
      </w:tr>
      <w:tr w:rsidR="00996043" w:rsidTr="00323793">
        <w:tc>
          <w:tcPr>
            <w:tcW w:w="1555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Escenografía</w:t>
            </w:r>
          </w:p>
        </w:tc>
        <w:tc>
          <w:tcPr>
            <w:tcW w:w="1984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una escenografía acorde al tema central de la obra, utilizando diferentes implementos vistos en clase</w:t>
            </w:r>
          </w:p>
        </w:tc>
        <w:tc>
          <w:tcPr>
            <w:tcW w:w="1559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escenografía pero no es suficiente, es solo para una escena.</w:t>
            </w:r>
          </w:p>
        </w:tc>
        <w:tc>
          <w:tcPr>
            <w:tcW w:w="1843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 una escenografía escasa, solo algunos implementos.</w:t>
            </w:r>
          </w:p>
        </w:tc>
        <w:tc>
          <w:tcPr>
            <w:tcW w:w="1887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presentan escenografía.</w:t>
            </w:r>
          </w:p>
        </w:tc>
      </w:tr>
      <w:tr w:rsidR="00996043" w:rsidTr="00323793">
        <w:tc>
          <w:tcPr>
            <w:tcW w:w="1555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Vestuario</w:t>
            </w:r>
          </w:p>
        </w:tc>
        <w:tc>
          <w:tcPr>
            <w:tcW w:w="1984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Todos los integrantes presentan un vestuario acorde al personaje que representan.</w:t>
            </w:r>
          </w:p>
        </w:tc>
        <w:tc>
          <w:tcPr>
            <w:tcW w:w="1559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todos los integrantes presentan un vestuario acorde al personaje que representan</w:t>
            </w:r>
          </w:p>
        </w:tc>
        <w:tc>
          <w:tcPr>
            <w:tcW w:w="1843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un vestuario pero no es apropiado al personaje que representa</w:t>
            </w:r>
          </w:p>
        </w:tc>
        <w:tc>
          <w:tcPr>
            <w:tcW w:w="1887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presenta un vestuario.</w:t>
            </w:r>
          </w:p>
        </w:tc>
      </w:tr>
      <w:tr w:rsidR="00996043" w:rsidTr="00323793">
        <w:tc>
          <w:tcPr>
            <w:tcW w:w="1555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Acción</w:t>
            </w:r>
          </w:p>
        </w:tc>
        <w:tc>
          <w:tcPr>
            <w:tcW w:w="1984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Se identifican claramente las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acciones para mantener la atención del espectador.</w:t>
            </w:r>
          </w:p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Inicio, Planteamiento, nudo, desarrollo, clímax y desenlace.</w:t>
            </w:r>
          </w:p>
        </w:tc>
        <w:tc>
          <w:tcPr>
            <w:tcW w:w="1559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 xml:space="preserve">Se identifican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las acciones, sin embargo no cuenta con todos y pasan de una acción a otra radicalmente.</w:t>
            </w:r>
          </w:p>
        </w:tc>
        <w:tc>
          <w:tcPr>
            <w:tcW w:w="1843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 xml:space="preserve">No son claras las acciones ni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la secuencia de las mismas.</w:t>
            </w:r>
          </w:p>
        </w:tc>
        <w:tc>
          <w:tcPr>
            <w:tcW w:w="1887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 xml:space="preserve">Las acciones son lineales y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sin interés para el público.</w:t>
            </w:r>
          </w:p>
        </w:tc>
      </w:tr>
      <w:tr w:rsidR="00996043" w:rsidTr="00323793">
        <w:tc>
          <w:tcPr>
            <w:tcW w:w="1555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Tiempo</w:t>
            </w:r>
          </w:p>
        </w:tc>
        <w:tc>
          <w:tcPr>
            <w:tcW w:w="1984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Se ajustaron al tiempo establecido de 50 minutos máximo.</w:t>
            </w:r>
          </w:p>
        </w:tc>
        <w:tc>
          <w:tcPr>
            <w:tcW w:w="1559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ajustaron al tiempo establecido y terminaron 10 minutos antes del tiempo límite.</w:t>
            </w:r>
          </w:p>
        </w:tc>
        <w:tc>
          <w:tcPr>
            <w:tcW w:w="1843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ajustaron al tiempo y terminaron 20 minutos antes del tiempo establecido</w:t>
            </w:r>
          </w:p>
        </w:tc>
        <w:tc>
          <w:tcPr>
            <w:tcW w:w="1887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ajustaron al tiempo y se les tuvo que indicar la finalización de la representación.</w:t>
            </w:r>
          </w:p>
        </w:tc>
      </w:tr>
      <w:tr w:rsidR="00996043" w:rsidTr="00323793">
        <w:tc>
          <w:tcPr>
            <w:tcW w:w="1555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Trabajo grupal</w:t>
            </w:r>
          </w:p>
        </w:tc>
        <w:tc>
          <w:tcPr>
            <w:tcW w:w="1984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Durante las clases asignadas se observa un trabajo grupal adecuado, todos aportan y trabajan en las ideas y roles que deben asumir.</w:t>
            </w:r>
          </w:p>
        </w:tc>
        <w:tc>
          <w:tcPr>
            <w:tcW w:w="1559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El trabajo grupal es bueno, se observa la participación, sin embargo, no todos se involucran</w:t>
            </w:r>
          </w:p>
        </w:tc>
        <w:tc>
          <w:tcPr>
            <w:tcW w:w="1843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Solo en algunas ocasiones se observa la participación de todos, las ideas no se conservan y hay individualismo</w:t>
            </w:r>
          </w:p>
        </w:tc>
        <w:tc>
          <w:tcPr>
            <w:tcW w:w="1887" w:type="dxa"/>
          </w:tcPr>
          <w:p w:rsidR="00996043" w:rsidRDefault="00996043" w:rsidP="0032379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existe un trabajo grupal, hay individualismo y eso se proyecta en la representación</w:t>
            </w:r>
          </w:p>
        </w:tc>
      </w:tr>
    </w:tbl>
    <w:p w:rsidR="00996043" w:rsidRDefault="00996043" w:rsidP="00996043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</w:rPr>
      </w:pPr>
    </w:p>
    <w:p w:rsidR="00996043" w:rsidRDefault="00996043">
      <w:pPr>
        <w:rPr>
          <w:sz w:val="24"/>
          <w:szCs w:val="24"/>
        </w:rPr>
      </w:pPr>
    </w:p>
    <w:sectPr w:rsidR="00996043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F6" w:rsidRDefault="005E6CF6">
      <w:pPr>
        <w:spacing w:line="240" w:lineRule="auto"/>
      </w:pPr>
      <w:r>
        <w:separator/>
      </w:r>
    </w:p>
  </w:endnote>
  <w:endnote w:type="continuationSeparator" w:id="0">
    <w:p w:rsidR="005E6CF6" w:rsidRDefault="005E6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F6" w:rsidRDefault="005E6CF6">
      <w:pPr>
        <w:spacing w:line="240" w:lineRule="auto"/>
      </w:pPr>
      <w:r>
        <w:separator/>
      </w:r>
    </w:p>
  </w:footnote>
  <w:footnote w:type="continuationSeparator" w:id="0">
    <w:p w:rsidR="005E6CF6" w:rsidRDefault="005E6C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E7D" w:rsidRDefault="00060E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A7E5D"/>
    <w:multiLevelType w:val="multilevel"/>
    <w:tmpl w:val="2C260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E914E50"/>
    <w:multiLevelType w:val="multilevel"/>
    <w:tmpl w:val="22DA7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FF643E9"/>
    <w:multiLevelType w:val="multilevel"/>
    <w:tmpl w:val="0F8A9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0E7D"/>
    <w:rsid w:val="000548A8"/>
    <w:rsid w:val="00060E7D"/>
    <w:rsid w:val="000A0E3C"/>
    <w:rsid w:val="00326B42"/>
    <w:rsid w:val="005E6CF6"/>
    <w:rsid w:val="0099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6B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B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6043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6B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B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6043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1515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MQ30</dc:creator>
  <cp:lastModifiedBy>Yaneth Muñoz</cp:lastModifiedBy>
  <cp:revision>3</cp:revision>
  <dcterms:created xsi:type="dcterms:W3CDTF">2021-05-27T22:14:00Z</dcterms:created>
  <dcterms:modified xsi:type="dcterms:W3CDTF">2021-05-28T05:00:00Z</dcterms:modified>
</cp:coreProperties>
</file>