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06" w:rsidRDefault="00E41506" w:rsidP="00E41506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6455D">
        <w:rPr>
          <w:rFonts w:ascii="Arial" w:eastAsia="Arial" w:hAnsi="Arial" w:cs="Arial"/>
          <w:b/>
          <w:sz w:val="24"/>
          <w:szCs w:val="24"/>
        </w:rPr>
        <w:t xml:space="preserve">ESCUELA NORMAL DE EDUCACIÓN PREESCOLAR </w:t>
      </w:r>
    </w:p>
    <w:p w:rsidR="00E41506" w:rsidRPr="0006455D" w:rsidRDefault="00E41506" w:rsidP="00E4150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LICIENCIATURA EN EDUCACIÓN PREESCOLAR</w:t>
      </w:r>
    </w:p>
    <w:p w:rsidR="00E41506" w:rsidRDefault="00E41506" w:rsidP="00E41506">
      <w:pPr>
        <w:jc w:val="center"/>
        <w:rPr>
          <w:rFonts w:ascii="Arial" w:eastAsia="Arial" w:hAnsi="Arial" w:cs="Arial"/>
          <w:sz w:val="24"/>
          <w:szCs w:val="24"/>
        </w:rPr>
      </w:pPr>
      <w:r w:rsidRPr="44D95BA4">
        <w:rPr>
          <w:rFonts w:ascii="Arial" w:eastAsia="Arial" w:hAnsi="Arial" w:cs="Arial"/>
          <w:sz w:val="24"/>
          <w:szCs w:val="24"/>
        </w:rPr>
        <w:t xml:space="preserve"> </w:t>
      </w:r>
      <w:r>
        <w:rPr>
          <w:noProof/>
          <w:lang w:val="es-MX" w:eastAsia="es-MX"/>
        </w:rPr>
        <w:drawing>
          <wp:inline distT="0" distB="0" distL="0" distR="0" wp14:anchorId="3C85CF26" wp14:editId="7468C5AF">
            <wp:extent cx="2076450" cy="1514475"/>
            <wp:effectExtent l="0" t="0" r="0" b="0"/>
            <wp:docPr id="1262705017" name="Imagen 1262705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506" w:rsidRDefault="00E41506" w:rsidP="00E41506">
      <w:pPr>
        <w:jc w:val="center"/>
        <w:rPr>
          <w:rFonts w:ascii="Arial" w:eastAsia="Arial" w:hAnsi="Arial" w:cs="Arial"/>
          <w:sz w:val="24"/>
          <w:szCs w:val="24"/>
        </w:rPr>
      </w:pPr>
      <w:r w:rsidRPr="7FCCF562">
        <w:rPr>
          <w:rFonts w:ascii="Arial" w:eastAsia="Arial" w:hAnsi="Arial" w:cs="Arial"/>
          <w:sz w:val="24"/>
          <w:szCs w:val="24"/>
        </w:rPr>
        <w:t xml:space="preserve"> </w:t>
      </w:r>
    </w:p>
    <w:p w:rsidR="00E41506" w:rsidRDefault="00E41506" w:rsidP="00E41506">
      <w:pPr>
        <w:jc w:val="center"/>
        <w:rPr>
          <w:rFonts w:ascii="Arial" w:eastAsia="Arial" w:hAnsi="Arial" w:cs="Arial"/>
          <w:sz w:val="24"/>
          <w:szCs w:val="24"/>
        </w:rPr>
      </w:pPr>
      <w:r w:rsidRPr="0006455D">
        <w:rPr>
          <w:rFonts w:ascii="Arial" w:eastAsia="Arial" w:hAnsi="Arial" w:cs="Arial"/>
          <w:b/>
          <w:sz w:val="24"/>
          <w:szCs w:val="24"/>
        </w:rPr>
        <w:t>Curso:</w:t>
      </w:r>
      <w:r w:rsidRPr="7FCCF562">
        <w:rPr>
          <w:rFonts w:ascii="Arial" w:eastAsia="Arial" w:hAnsi="Arial" w:cs="Arial"/>
          <w:sz w:val="24"/>
          <w:szCs w:val="24"/>
        </w:rPr>
        <w:t xml:space="preserve"> Estrategias para el Desarrollo Socioemocional.</w:t>
      </w:r>
    </w:p>
    <w:p w:rsidR="00E41506" w:rsidRDefault="00E41506" w:rsidP="00E41506">
      <w:pPr>
        <w:jc w:val="center"/>
        <w:rPr>
          <w:rFonts w:ascii="Arial" w:eastAsia="Arial" w:hAnsi="Arial" w:cs="Arial"/>
          <w:sz w:val="24"/>
          <w:szCs w:val="24"/>
        </w:rPr>
      </w:pPr>
      <w:r w:rsidRPr="0006455D">
        <w:rPr>
          <w:rFonts w:ascii="Arial" w:eastAsia="Arial" w:hAnsi="Arial" w:cs="Arial"/>
          <w:b/>
          <w:sz w:val="24"/>
          <w:szCs w:val="24"/>
        </w:rPr>
        <w:t>Titular:</w:t>
      </w:r>
      <w:r w:rsidRPr="7FCCF562">
        <w:rPr>
          <w:rFonts w:ascii="Arial" w:eastAsia="Arial" w:hAnsi="Arial" w:cs="Arial"/>
          <w:sz w:val="24"/>
          <w:szCs w:val="24"/>
        </w:rPr>
        <w:t xml:space="preserve"> Martha Gabriela Ávila Camacho.</w:t>
      </w:r>
    </w:p>
    <w:p w:rsidR="00E41506" w:rsidRDefault="00E41506" w:rsidP="00E41506">
      <w:pPr>
        <w:jc w:val="center"/>
        <w:rPr>
          <w:rFonts w:ascii="Arial" w:eastAsia="Arial" w:hAnsi="Arial" w:cs="Arial"/>
          <w:sz w:val="24"/>
          <w:szCs w:val="24"/>
        </w:rPr>
      </w:pPr>
      <w:r w:rsidRPr="7FCCF562">
        <w:rPr>
          <w:rFonts w:ascii="Arial" w:eastAsia="Arial" w:hAnsi="Arial" w:cs="Arial"/>
          <w:sz w:val="24"/>
          <w:szCs w:val="24"/>
        </w:rPr>
        <w:t xml:space="preserve"> </w:t>
      </w:r>
    </w:p>
    <w:p w:rsidR="00E41506" w:rsidRPr="0006455D" w:rsidRDefault="00E41506" w:rsidP="00E41506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6455D">
        <w:rPr>
          <w:rFonts w:ascii="Arial" w:eastAsia="Arial" w:hAnsi="Arial" w:cs="Arial"/>
          <w:b/>
          <w:sz w:val="24"/>
          <w:szCs w:val="24"/>
        </w:rPr>
        <w:t>Unidad II</w:t>
      </w:r>
      <w:r>
        <w:rPr>
          <w:rFonts w:ascii="Arial" w:eastAsia="Arial" w:hAnsi="Arial" w:cs="Arial"/>
          <w:b/>
          <w:sz w:val="24"/>
          <w:szCs w:val="24"/>
        </w:rPr>
        <w:t>I. Estrategias para el Desarrollo Socioemocional en Preescolar.</w:t>
      </w:r>
    </w:p>
    <w:p w:rsidR="00E41506" w:rsidRPr="0006455D" w:rsidRDefault="00E41506" w:rsidP="00E41506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6455D">
        <w:rPr>
          <w:rFonts w:ascii="Arial" w:eastAsia="Arial" w:hAnsi="Arial" w:cs="Arial"/>
          <w:b/>
          <w:sz w:val="24"/>
          <w:szCs w:val="24"/>
        </w:rPr>
        <w:t>Competencias:</w:t>
      </w:r>
    </w:p>
    <w:p w:rsidR="00E41506" w:rsidRDefault="00E41506" w:rsidP="00E41506">
      <w:pPr>
        <w:jc w:val="center"/>
        <w:rPr>
          <w:rFonts w:ascii="Arial" w:eastAsia="Arial" w:hAnsi="Arial" w:cs="Arial"/>
          <w:sz w:val="24"/>
          <w:szCs w:val="24"/>
        </w:rPr>
      </w:pPr>
      <w:r w:rsidRPr="7FCCF562">
        <w:rPr>
          <w:rFonts w:ascii="Arial" w:eastAsia="Arial" w:hAnsi="Arial" w:cs="Arial"/>
          <w:sz w:val="24"/>
          <w:szCs w:val="24"/>
        </w:rPr>
        <w:t>Detecta los procesos de aprendizaje de sus alumnos para favorecer su desarrollo cognitivo y socioemocional.</w:t>
      </w:r>
    </w:p>
    <w:p w:rsidR="00E41506" w:rsidRDefault="00E41506" w:rsidP="00E41506">
      <w:pPr>
        <w:jc w:val="center"/>
        <w:rPr>
          <w:rFonts w:ascii="Arial" w:eastAsia="Arial" w:hAnsi="Arial" w:cs="Arial"/>
          <w:sz w:val="24"/>
          <w:szCs w:val="24"/>
        </w:rPr>
      </w:pPr>
      <w:r w:rsidRPr="00E41506">
        <w:rPr>
          <w:rFonts w:ascii="Arial" w:eastAsia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E41506" w:rsidRDefault="00E41506" w:rsidP="00E41506">
      <w:pPr>
        <w:jc w:val="center"/>
        <w:rPr>
          <w:rFonts w:ascii="Arial" w:eastAsia="Arial" w:hAnsi="Arial" w:cs="Arial"/>
          <w:sz w:val="24"/>
          <w:szCs w:val="24"/>
        </w:rPr>
      </w:pPr>
      <w:r w:rsidRPr="5DE6CBF3">
        <w:rPr>
          <w:rFonts w:ascii="Arial" w:eastAsia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  <w:r>
        <w:br/>
      </w:r>
      <w:r>
        <w:br/>
      </w:r>
      <w:r w:rsidRPr="5DE6CBF3">
        <w:rPr>
          <w:rFonts w:ascii="Arial" w:eastAsia="Arial" w:hAnsi="Arial" w:cs="Arial"/>
          <w:sz w:val="24"/>
          <w:szCs w:val="24"/>
        </w:rPr>
        <w:t xml:space="preserve"> </w:t>
      </w:r>
      <w:r>
        <w:br/>
      </w:r>
      <w:r w:rsidRPr="0006455D">
        <w:rPr>
          <w:rFonts w:ascii="Arial" w:eastAsia="Arial" w:hAnsi="Arial" w:cs="Arial"/>
          <w:b/>
          <w:sz w:val="24"/>
          <w:szCs w:val="24"/>
        </w:rPr>
        <w:t>Título del trabajo:</w:t>
      </w:r>
      <w:r w:rsidRPr="5DE6CBF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Estrategia para el desarrollo de habilidades socioemocionales.</w:t>
      </w:r>
      <w:r>
        <w:br/>
      </w:r>
      <w:r>
        <w:br/>
      </w:r>
      <w:r w:rsidRPr="0006455D">
        <w:rPr>
          <w:rFonts w:ascii="Arial" w:eastAsia="Arial" w:hAnsi="Arial" w:cs="Arial"/>
          <w:b/>
          <w:sz w:val="24"/>
          <w:szCs w:val="24"/>
        </w:rPr>
        <w:t>Alumna:</w:t>
      </w:r>
      <w:r w:rsidRPr="5DE6CBF3">
        <w:rPr>
          <w:rFonts w:ascii="Arial" w:eastAsia="Arial" w:hAnsi="Arial" w:cs="Arial"/>
          <w:sz w:val="24"/>
          <w:szCs w:val="24"/>
        </w:rPr>
        <w:t xml:space="preserve"> Daniela Velázquez Díaz #19</w:t>
      </w:r>
      <w:r>
        <w:br/>
      </w:r>
      <w:r>
        <w:br/>
      </w:r>
      <w:r>
        <w:br/>
      </w:r>
      <w:r w:rsidRPr="5DE6CBF3">
        <w:rPr>
          <w:rFonts w:ascii="Arial" w:eastAsia="Arial" w:hAnsi="Arial" w:cs="Arial"/>
          <w:sz w:val="24"/>
          <w:szCs w:val="24"/>
        </w:rPr>
        <w:t>2° “D”</w:t>
      </w:r>
    </w:p>
    <w:p w:rsidR="00E41506" w:rsidRDefault="00E41506" w:rsidP="00E41506">
      <w:pPr>
        <w:jc w:val="right"/>
        <w:rPr>
          <w:rFonts w:ascii="Arial" w:eastAsia="Arial" w:hAnsi="Arial" w:cs="Arial"/>
          <w:sz w:val="24"/>
          <w:szCs w:val="24"/>
        </w:rPr>
      </w:pPr>
      <w:r w:rsidRPr="7FCCF562">
        <w:rPr>
          <w:rFonts w:ascii="Arial" w:eastAsia="Arial" w:hAnsi="Arial" w:cs="Arial"/>
          <w:sz w:val="24"/>
          <w:szCs w:val="24"/>
        </w:rPr>
        <w:t>Saltillo, Coahuila.</w:t>
      </w:r>
    </w:p>
    <w:p w:rsidR="002F0851" w:rsidRDefault="00E41506" w:rsidP="00E41506">
      <w:pPr>
        <w:jc w:val="right"/>
      </w:pPr>
      <w:r w:rsidRPr="7FCCF562">
        <w:rPr>
          <w:rFonts w:ascii="Arial" w:eastAsia="Arial" w:hAnsi="Arial" w:cs="Arial"/>
          <w:sz w:val="24"/>
          <w:szCs w:val="24"/>
        </w:rPr>
        <w:t>Mayo del 2021</w:t>
      </w:r>
      <w:r>
        <w:br/>
      </w:r>
    </w:p>
    <w:p w:rsidR="00E41506" w:rsidRDefault="00E41506" w:rsidP="00E41506">
      <w:pPr>
        <w:jc w:val="right"/>
      </w:pPr>
    </w:p>
    <w:p w:rsidR="00E41506" w:rsidRDefault="00E41506" w:rsidP="00E41506">
      <w:pPr>
        <w:jc w:val="right"/>
      </w:pPr>
    </w:p>
    <w:p w:rsidR="00E41506" w:rsidRDefault="00E41506" w:rsidP="00E41506">
      <w:pPr>
        <w:sectPr w:rsidR="00E4150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41506" w:rsidRPr="00852E9A" w:rsidRDefault="00852E9A" w:rsidP="00852E9A">
      <w:pPr>
        <w:jc w:val="center"/>
        <w:rPr>
          <w:rFonts w:ascii="Arial" w:hAnsi="Arial" w:cs="Arial"/>
          <w:b/>
          <w:sz w:val="24"/>
        </w:rPr>
      </w:pPr>
      <w:r w:rsidRPr="00852E9A">
        <w:rPr>
          <w:rFonts w:ascii="Arial" w:hAnsi="Arial" w:cs="Arial"/>
          <w:b/>
          <w:sz w:val="24"/>
        </w:rPr>
        <w:lastRenderedPageBreak/>
        <w:t>SECUENCIA DIDÁCTICA EDUCACIÓN SOCIOEMOCIONAL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901"/>
        <w:gridCol w:w="4741"/>
        <w:gridCol w:w="5245"/>
      </w:tblGrid>
      <w:tr w:rsidR="00E41506" w:rsidRPr="00E45B51" w:rsidTr="00852E9A">
        <w:tc>
          <w:tcPr>
            <w:tcW w:w="0" w:type="auto"/>
            <w:shd w:val="clear" w:color="auto" w:fill="92D050"/>
          </w:tcPr>
          <w:p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Áreas de Desarrollo Personal y Social</w:t>
            </w:r>
          </w:p>
        </w:tc>
        <w:tc>
          <w:tcPr>
            <w:tcW w:w="4741" w:type="dxa"/>
            <w:shd w:val="clear" w:color="auto" w:fill="FF0000"/>
          </w:tcPr>
          <w:p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52E9A">
              <w:rPr>
                <w:rFonts w:ascii="Arial" w:hAnsi="Arial" w:cs="Arial"/>
                <w:b/>
                <w:color w:val="FFFFFF" w:themeColor="background1"/>
                <w:sz w:val="24"/>
              </w:rPr>
              <w:t>Organizador Curricular 1</w:t>
            </w:r>
          </w:p>
        </w:tc>
        <w:tc>
          <w:tcPr>
            <w:tcW w:w="5245" w:type="dxa"/>
            <w:shd w:val="clear" w:color="auto" w:fill="FFFF00"/>
          </w:tcPr>
          <w:p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E41506" w:rsidRPr="00E45B51" w:rsidTr="00BA2301">
        <w:tc>
          <w:tcPr>
            <w:tcW w:w="0" w:type="auto"/>
            <w:vMerge w:val="restart"/>
          </w:tcPr>
          <w:p w:rsidR="00E41506" w:rsidRPr="00E45B51" w:rsidRDefault="00E41506" w:rsidP="0032560C">
            <w:pPr>
              <w:jc w:val="center"/>
              <w:rPr>
                <w:rFonts w:ascii="Arial" w:hAnsi="Arial" w:cs="Arial"/>
                <w:sz w:val="24"/>
              </w:rPr>
            </w:pPr>
          </w:p>
          <w:p w:rsidR="00E41506" w:rsidRPr="00E45B51" w:rsidRDefault="00E41506" w:rsidP="0032560C">
            <w:pPr>
              <w:jc w:val="center"/>
              <w:rPr>
                <w:rFonts w:ascii="Arial" w:hAnsi="Arial" w:cs="Arial"/>
                <w:sz w:val="24"/>
              </w:rPr>
            </w:pPr>
            <w:r w:rsidRPr="00E45B51">
              <w:rPr>
                <w:rFonts w:ascii="Arial" w:hAnsi="Arial" w:cs="Arial"/>
                <w:sz w:val="24"/>
              </w:rPr>
              <w:t>Educación Socioemocional</w:t>
            </w:r>
          </w:p>
        </w:tc>
        <w:tc>
          <w:tcPr>
            <w:tcW w:w="4741" w:type="dxa"/>
          </w:tcPr>
          <w:p w:rsidR="00E41506" w:rsidRPr="00E45B51" w:rsidRDefault="00E41506" w:rsidP="0032560C">
            <w:pPr>
              <w:jc w:val="center"/>
              <w:rPr>
                <w:rFonts w:ascii="Arial" w:hAnsi="Arial" w:cs="Arial"/>
                <w:sz w:val="24"/>
              </w:rPr>
            </w:pPr>
            <w:r w:rsidRPr="00E45B51">
              <w:rPr>
                <w:rFonts w:ascii="Arial" w:hAnsi="Arial" w:cs="Arial"/>
                <w:sz w:val="24"/>
              </w:rPr>
              <w:t>Colaboración</w:t>
            </w:r>
          </w:p>
        </w:tc>
        <w:tc>
          <w:tcPr>
            <w:tcW w:w="5245" w:type="dxa"/>
            <w:vMerge w:val="restart"/>
          </w:tcPr>
          <w:p w:rsidR="00E41506" w:rsidRPr="00E45B51" w:rsidRDefault="00E41506" w:rsidP="0032560C">
            <w:pPr>
              <w:jc w:val="center"/>
              <w:rPr>
                <w:rFonts w:ascii="Arial" w:hAnsi="Arial" w:cs="Arial"/>
                <w:sz w:val="24"/>
              </w:rPr>
            </w:pPr>
            <w:r w:rsidRPr="00E45B51">
              <w:rPr>
                <w:rFonts w:ascii="Arial" w:hAnsi="Arial" w:cs="Arial"/>
                <w:sz w:val="24"/>
              </w:rPr>
              <w:t>Se expresa con seguridad y defiende sus ideas ante sus compañeros.</w:t>
            </w:r>
          </w:p>
        </w:tc>
      </w:tr>
      <w:tr w:rsidR="00E41506" w:rsidRPr="00E45B51" w:rsidTr="00BA2301">
        <w:tc>
          <w:tcPr>
            <w:tcW w:w="0" w:type="auto"/>
            <w:vMerge/>
          </w:tcPr>
          <w:p w:rsidR="00E41506" w:rsidRPr="00E45B51" w:rsidRDefault="00E41506" w:rsidP="0032560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41" w:type="dxa"/>
            <w:shd w:val="clear" w:color="auto" w:fill="00B0F0"/>
          </w:tcPr>
          <w:p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Organizador Curricular 2</w:t>
            </w:r>
          </w:p>
        </w:tc>
        <w:tc>
          <w:tcPr>
            <w:tcW w:w="5245" w:type="dxa"/>
            <w:vMerge/>
          </w:tcPr>
          <w:p w:rsidR="00E41506" w:rsidRPr="00E45B51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</w:tr>
      <w:tr w:rsidR="00E41506" w:rsidRPr="00E45B51" w:rsidTr="00BA2301">
        <w:tc>
          <w:tcPr>
            <w:tcW w:w="0" w:type="auto"/>
            <w:vMerge/>
          </w:tcPr>
          <w:p w:rsidR="00E41506" w:rsidRPr="00E45B51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41" w:type="dxa"/>
          </w:tcPr>
          <w:p w:rsidR="00E41506" w:rsidRPr="00E45B51" w:rsidRDefault="00E41506" w:rsidP="0032560C">
            <w:pPr>
              <w:jc w:val="center"/>
              <w:rPr>
                <w:rFonts w:ascii="Arial" w:hAnsi="Arial" w:cs="Arial"/>
                <w:sz w:val="24"/>
              </w:rPr>
            </w:pPr>
            <w:r w:rsidRPr="00E45B51">
              <w:rPr>
                <w:rFonts w:ascii="Arial" w:hAnsi="Arial" w:cs="Arial"/>
                <w:sz w:val="24"/>
              </w:rPr>
              <w:t>Comunicación Asertiva</w:t>
            </w:r>
          </w:p>
        </w:tc>
        <w:tc>
          <w:tcPr>
            <w:tcW w:w="5245" w:type="dxa"/>
            <w:vMerge/>
          </w:tcPr>
          <w:p w:rsidR="00E41506" w:rsidRPr="00E45B51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</w:tr>
    </w:tbl>
    <w:p w:rsidR="00E41506" w:rsidRDefault="00E41506" w:rsidP="00E41506"/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5369"/>
        <w:gridCol w:w="2990"/>
        <w:gridCol w:w="2126"/>
        <w:gridCol w:w="1843"/>
        <w:gridCol w:w="1559"/>
      </w:tblGrid>
      <w:tr w:rsidR="00E41506" w:rsidRPr="00584832" w:rsidTr="00BA2301">
        <w:tc>
          <w:tcPr>
            <w:tcW w:w="13887" w:type="dxa"/>
            <w:gridSpan w:val="5"/>
            <w:shd w:val="clear" w:color="auto" w:fill="92D050"/>
          </w:tcPr>
          <w:p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Educación Socioemocional</w:t>
            </w:r>
          </w:p>
        </w:tc>
      </w:tr>
      <w:tr w:rsidR="00E41506" w:rsidRPr="00584832" w:rsidTr="00BA2301">
        <w:tc>
          <w:tcPr>
            <w:tcW w:w="13887" w:type="dxa"/>
            <w:gridSpan w:val="5"/>
            <w:shd w:val="clear" w:color="auto" w:fill="FF0000"/>
          </w:tcPr>
          <w:p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52E9A">
              <w:rPr>
                <w:rFonts w:ascii="Arial" w:hAnsi="Arial" w:cs="Arial"/>
                <w:b/>
                <w:color w:val="FFFFFF" w:themeColor="background1"/>
                <w:sz w:val="24"/>
              </w:rPr>
              <w:t>Nombre de la actividad:</w:t>
            </w:r>
            <w:r w:rsidR="00BA2301" w:rsidRPr="00852E9A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="00E61680" w:rsidRPr="00852E9A">
              <w:rPr>
                <w:rFonts w:ascii="Arial" w:hAnsi="Arial" w:cs="Arial"/>
                <w:b/>
                <w:color w:val="FFFFFF" w:themeColor="background1"/>
                <w:sz w:val="24"/>
              </w:rPr>
              <w:t>Palabras Mágicas</w:t>
            </w:r>
          </w:p>
        </w:tc>
      </w:tr>
      <w:tr w:rsidR="00BA2301" w:rsidRPr="00584832" w:rsidTr="00BA2301">
        <w:tc>
          <w:tcPr>
            <w:tcW w:w="5369" w:type="dxa"/>
            <w:shd w:val="clear" w:color="auto" w:fill="00B0F0"/>
          </w:tcPr>
          <w:p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Momentos</w:t>
            </w:r>
          </w:p>
        </w:tc>
        <w:tc>
          <w:tcPr>
            <w:tcW w:w="2990" w:type="dxa"/>
            <w:shd w:val="clear" w:color="auto" w:fill="FFC000"/>
          </w:tcPr>
          <w:p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  <w:tc>
          <w:tcPr>
            <w:tcW w:w="2126" w:type="dxa"/>
            <w:shd w:val="clear" w:color="auto" w:fill="FFFF00"/>
          </w:tcPr>
          <w:p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Recursos</w:t>
            </w:r>
          </w:p>
        </w:tc>
        <w:tc>
          <w:tcPr>
            <w:tcW w:w="1843" w:type="dxa"/>
            <w:shd w:val="clear" w:color="auto" w:fill="92D050"/>
          </w:tcPr>
          <w:p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1559" w:type="dxa"/>
            <w:shd w:val="clear" w:color="auto" w:fill="FFC000"/>
          </w:tcPr>
          <w:p w:rsidR="00E41506" w:rsidRPr="00E45B51" w:rsidRDefault="00E41506" w:rsidP="00325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Día/Tiempo</w:t>
            </w:r>
          </w:p>
        </w:tc>
      </w:tr>
      <w:tr w:rsidR="00BA2301" w:rsidRPr="00584832" w:rsidTr="00BA2301">
        <w:tc>
          <w:tcPr>
            <w:tcW w:w="5369" w:type="dxa"/>
          </w:tcPr>
          <w:p w:rsidR="00E61680" w:rsidRDefault="00E41506" w:rsidP="00D45F4B">
            <w:r w:rsidRPr="00E45B51">
              <w:rPr>
                <w:rFonts w:ascii="Arial" w:hAnsi="Arial" w:cs="Arial"/>
                <w:b/>
                <w:sz w:val="24"/>
              </w:rPr>
              <w:t>Inicio:</w:t>
            </w:r>
            <w:r>
              <w:t xml:space="preserve"> </w:t>
            </w:r>
          </w:p>
          <w:p w:rsidR="00E41506" w:rsidRPr="00584832" w:rsidRDefault="00D45F4B" w:rsidP="00D45F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Reunidos en equipos o con familia</w:t>
            </w:r>
            <w:r w:rsidR="00E41506" w:rsidRPr="00133BBD">
              <w:rPr>
                <w:rFonts w:ascii="Arial" w:hAnsi="Arial" w:cs="Arial"/>
                <w:sz w:val="24"/>
              </w:rPr>
              <w:t>, comenten que harán una dinámica donde elegirán e</w:t>
            </w:r>
            <w:r w:rsidR="00E41506">
              <w:rPr>
                <w:rFonts w:ascii="Arial" w:hAnsi="Arial" w:cs="Arial"/>
                <w:sz w:val="24"/>
              </w:rPr>
              <w:t>ntre todo</w:t>
            </w:r>
            <w:r>
              <w:rPr>
                <w:rFonts w:ascii="Arial" w:hAnsi="Arial" w:cs="Arial"/>
                <w:sz w:val="24"/>
              </w:rPr>
              <w:t>s</w:t>
            </w:r>
            <w:r w:rsidR="00E41506">
              <w:rPr>
                <w:rFonts w:ascii="Arial" w:hAnsi="Arial" w:cs="Arial"/>
                <w:sz w:val="24"/>
              </w:rPr>
              <w:t xml:space="preserve"> un tema, sobre el que </w:t>
            </w:r>
            <w:r w:rsidR="00E41506" w:rsidRPr="00133BBD">
              <w:rPr>
                <w:rFonts w:ascii="Arial" w:hAnsi="Arial" w:cs="Arial"/>
                <w:sz w:val="24"/>
              </w:rPr>
              <w:t>cada uno expresará</w:t>
            </w:r>
            <w:r>
              <w:rPr>
                <w:rFonts w:ascii="Arial" w:hAnsi="Arial" w:cs="Arial"/>
                <w:sz w:val="24"/>
              </w:rPr>
              <w:t xml:space="preserve"> su opinión, por ejemplo ¿Cuál es su comida favorita? ¿Cuál es su juego o juguete favorito?, ¿Por qué es importante cuidar nuestra salud</w:t>
            </w:r>
            <w:r w:rsidR="00E41506">
              <w:rPr>
                <w:rFonts w:ascii="Arial" w:hAnsi="Arial" w:cs="Arial"/>
                <w:sz w:val="24"/>
              </w:rPr>
              <w:t xml:space="preserve">? ¿Por qué es importante la </w:t>
            </w:r>
            <w:r w:rsidR="00E41506" w:rsidRPr="00133BBD">
              <w:rPr>
                <w:rFonts w:ascii="Arial" w:hAnsi="Arial" w:cs="Arial"/>
                <w:sz w:val="24"/>
              </w:rPr>
              <w:t xml:space="preserve">familia? </w:t>
            </w:r>
            <w:r>
              <w:rPr>
                <w:rFonts w:ascii="Arial" w:hAnsi="Arial" w:cs="Arial"/>
                <w:sz w:val="24"/>
              </w:rPr>
              <w:t>¿Por qué es importante trabajar en equipo</w:t>
            </w:r>
            <w:r w:rsidR="00E41506" w:rsidRPr="00133BBD">
              <w:rPr>
                <w:rFonts w:ascii="Arial" w:hAnsi="Arial" w:cs="Arial"/>
                <w:sz w:val="24"/>
              </w:rPr>
              <w:t>?, etc.</w:t>
            </w:r>
          </w:p>
        </w:tc>
        <w:tc>
          <w:tcPr>
            <w:tcW w:w="2990" w:type="dxa"/>
            <w:vMerge w:val="restart"/>
          </w:tcPr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E41506" w:rsidRPr="00584832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 expresa con seguridad y defiende sus </w:t>
            </w:r>
            <w:r w:rsidRPr="00E45B51">
              <w:rPr>
                <w:rFonts w:ascii="Arial" w:hAnsi="Arial" w:cs="Arial"/>
                <w:sz w:val="24"/>
              </w:rPr>
              <w:lastRenderedPageBreak/>
              <w:t>ideas ante sus compañeros.</w:t>
            </w:r>
          </w:p>
        </w:tc>
        <w:tc>
          <w:tcPr>
            <w:tcW w:w="2126" w:type="dxa"/>
          </w:tcPr>
          <w:p w:rsidR="00E41506" w:rsidRPr="00584832" w:rsidRDefault="00E41506" w:rsidP="00BA230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301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</w:p>
          <w:p w:rsidR="00E41506" w:rsidRPr="00584832" w:rsidRDefault="00BA2301" w:rsidP="00BA230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1559" w:type="dxa"/>
          </w:tcPr>
          <w:p w:rsidR="00E41506" w:rsidRPr="00584832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</w:tr>
      <w:tr w:rsidR="00BA2301" w:rsidRPr="00584832" w:rsidTr="00BA2301">
        <w:tc>
          <w:tcPr>
            <w:tcW w:w="5369" w:type="dxa"/>
          </w:tcPr>
          <w:p w:rsidR="00BA2301" w:rsidRDefault="00E41506" w:rsidP="0032560C">
            <w:pPr>
              <w:rPr>
                <w:rFonts w:ascii="Arial" w:hAnsi="Arial" w:cs="Arial"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E41506" w:rsidRPr="00133BBD" w:rsidRDefault="00BA2301" w:rsidP="003256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Seleccionado el tema, determina</w:t>
            </w:r>
            <w:r w:rsidR="00E41506" w:rsidRPr="00133BBD">
              <w:rPr>
                <w:rFonts w:ascii="Arial" w:hAnsi="Arial" w:cs="Arial"/>
                <w:sz w:val="24"/>
              </w:rPr>
              <w:t>n un orden de participación y hagan énfasis en que mientras dialogan, será</w:t>
            </w:r>
          </w:p>
          <w:p w:rsidR="00E41506" w:rsidRPr="00133BBD" w:rsidRDefault="00E41506" w:rsidP="0032560C">
            <w:pPr>
              <w:rPr>
                <w:rFonts w:ascii="Arial" w:hAnsi="Arial" w:cs="Arial"/>
                <w:sz w:val="24"/>
              </w:rPr>
            </w:pPr>
            <w:r w:rsidRPr="00133BBD">
              <w:rPr>
                <w:rFonts w:ascii="Arial" w:hAnsi="Arial" w:cs="Arial"/>
                <w:sz w:val="24"/>
              </w:rPr>
              <w:t>importante recordar lo siguiente:</w:t>
            </w:r>
          </w:p>
          <w:p w:rsidR="00E41506" w:rsidRPr="00133BBD" w:rsidRDefault="00E41506" w:rsidP="0032560C">
            <w:pPr>
              <w:rPr>
                <w:rFonts w:ascii="Arial" w:hAnsi="Arial" w:cs="Arial"/>
                <w:sz w:val="24"/>
              </w:rPr>
            </w:pPr>
            <w:r w:rsidRPr="00133BBD">
              <w:rPr>
                <w:rFonts w:ascii="Arial" w:hAnsi="Arial" w:cs="Arial"/>
                <w:sz w:val="24"/>
              </w:rPr>
              <w:t>• Respetar el turno de participación.</w:t>
            </w:r>
          </w:p>
          <w:p w:rsidR="00E41506" w:rsidRPr="00133BBD" w:rsidRDefault="00E41506" w:rsidP="0032560C">
            <w:pPr>
              <w:rPr>
                <w:rFonts w:ascii="Arial" w:hAnsi="Arial" w:cs="Arial"/>
                <w:sz w:val="24"/>
              </w:rPr>
            </w:pPr>
            <w:r w:rsidRPr="00133BBD">
              <w:rPr>
                <w:rFonts w:ascii="Arial" w:hAnsi="Arial" w:cs="Arial"/>
                <w:sz w:val="24"/>
              </w:rPr>
              <w:t>• Escuchar con atención mientras el otro habla sin interrumpir.</w:t>
            </w:r>
          </w:p>
          <w:p w:rsidR="00E41506" w:rsidRPr="00133BBD" w:rsidRDefault="00E41506" w:rsidP="0032560C">
            <w:pPr>
              <w:rPr>
                <w:rFonts w:ascii="Arial" w:hAnsi="Arial" w:cs="Arial"/>
                <w:sz w:val="24"/>
              </w:rPr>
            </w:pPr>
            <w:r w:rsidRPr="00133BBD">
              <w:rPr>
                <w:rFonts w:ascii="Arial" w:hAnsi="Arial" w:cs="Arial"/>
                <w:sz w:val="24"/>
              </w:rPr>
              <w:t>• Respetar la opinión de los otros. (Todas las opiniones y argumentos son válidos).</w:t>
            </w:r>
          </w:p>
          <w:p w:rsidR="00E41506" w:rsidRPr="00133BBD" w:rsidRDefault="00E41506" w:rsidP="0032560C">
            <w:pPr>
              <w:rPr>
                <w:rFonts w:ascii="Arial" w:hAnsi="Arial" w:cs="Arial"/>
                <w:sz w:val="24"/>
              </w:rPr>
            </w:pPr>
            <w:r w:rsidRPr="00133BBD">
              <w:rPr>
                <w:rFonts w:ascii="Arial" w:hAnsi="Arial" w:cs="Arial"/>
                <w:sz w:val="24"/>
              </w:rPr>
              <w:lastRenderedPageBreak/>
              <w:t>Durante la conversación recuerden generar un ambiente de confianza, apoyo y escucha.</w:t>
            </w:r>
          </w:p>
          <w:p w:rsidR="00E41506" w:rsidRPr="00584832" w:rsidRDefault="00BA2301" w:rsidP="003256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Comenta con el grupo</w:t>
            </w:r>
            <w:r w:rsidR="00E41506" w:rsidRPr="00133BBD">
              <w:rPr>
                <w:rFonts w:ascii="Arial" w:hAnsi="Arial" w:cs="Arial"/>
                <w:sz w:val="24"/>
              </w:rPr>
              <w:t xml:space="preserve"> que escuchar y respetar la opinión</w:t>
            </w:r>
            <w:r w:rsidR="00E41506">
              <w:rPr>
                <w:rFonts w:ascii="Arial" w:hAnsi="Arial" w:cs="Arial"/>
                <w:sz w:val="24"/>
              </w:rPr>
              <w:t xml:space="preserve"> de los demás permite una mejor </w:t>
            </w:r>
            <w:r w:rsidR="00E41506" w:rsidRPr="00133BBD">
              <w:rPr>
                <w:rFonts w:ascii="Arial" w:hAnsi="Arial" w:cs="Arial"/>
                <w:sz w:val="24"/>
              </w:rPr>
              <w:t>comunicación entre todos y que además hay palabras mágicas, que ha</w:t>
            </w:r>
            <w:r w:rsidR="00E41506">
              <w:rPr>
                <w:rFonts w:ascii="Arial" w:hAnsi="Arial" w:cs="Arial"/>
                <w:sz w:val="24"/>
              </w:rPr>
              <w:t xml:space="preserve">rán mejor la comunicación y que </w:t>
            </w:r>
            <w:r w:rsidR="00E41506" w:rsidRPr="00133BBD">
              <w:rPr>
                <w:rFonts w:ascii="Arial" w:hAnsi="Arial" w:cs="Arial"/>
                <w:sz w:val="24"/>
              </w:rPr>
              <w:t>están dentro de la cajita que ya tienen preparada.</w:t>
            </w:r>
          </w:p>
        </w:tc>
        <w:tc>
          <w:tcPr>
            <w:tcW w:w="2990" w:type="dxa"/>
            <w:vMerge/>
          </w:tcPr>
          <w:p w:rsidR="00E41506" w:rsidRPr="00584832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E41506" w:rsidRPr="00584832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vMerge/>
          </w:tcPr>
          <w:p w:rsidR="00E41506" w:rsidRPr="00584832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41506" w:rsidRPr="00584832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</w:tr>
      <w:tr w:rsidR="00BA2301" w:rsidRPr="00584832" w:rsidTr="00BA2301">
        <w:tc>
          <w:tcPr>
            <w:tcW w:w="5369" w:type="dxa"/>
          </w:tcPr>
          <w:p w:rsidR="00E61680" w:rsidRDefault="00E41506" w:rsidP="0032560C">
            <w:pPr>
              <w:rPr>
                <w:rFonts w:ascii="Arial" w:hAnsi="Arial" w:cs="Arial"/>
                <w:sz w:val="24"/>
              </w:rPr>
            </w:pPr>
            <w:r w:rsidRPr="00E45B51">
              <w:rPr>
                <w:rFonts w:ascii="Arial" w:hAnsi="Arial" w:cs="Arial"/>
                <w:b/>
                <w:sz w:val="24"/>
              </w:rPr>
              <w:lastRenderedPageBreak/>
              <w:t>Cierre: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E41506" w:rsidRPr="00133BBD" w:rsidRDefault="00E41506" w:rsidP="0032560C">
            <w:pPr>
              <w:rPr>
                <w:rFonts w:ascii="Arial" w:hAnsi="Arial" w:cs="Arial"/>
                <w:sz w:val="24"/>
              </w:rPr>
            </w:pPr>
            <w:r w:rsidRPr="00133BBD">
              <w:rPr>
                <w:rFonts w:ascii="Arial" w:hAnsi="Arial" w:cs="Arial"/>
                <w:sz w:val="24"/>
              </w:rPr>
              <w:t>Por tu</w:t>
            </w:r>
            <w:r w:rsidR="00BA2301">
              <w:rPr>
                <w:rFonts w:ascii="Arial" w:hAnsi="Arial" w:cs="Arial"/>
                <w:sz w:val="24"/>
              </w:rPr>
              <w:t xml:space="preserve">rnos cada niño o niña, al azar la educadora </w:t>
            </w:r>
            <w:r w:rsidRPr="00133BBD">
              <w:rPr>
                <w:rFonts w:ascii="Arial" w:hAnsi="Arial" w:cs="Arial"/>
                <w:sz w:val="24"/>
              </w:rPr>
              <w:t xml:space="preserve"> toma </w:t>
            </w:r>
            <w:r w:rsidR="00BA2301">
              <w:rPr>
                <w:rFonts w:ascii="Arial" w:hAnsi="Arial" w:cs="Arial"/>
                <w:sz w:val="24"/>
              </w:rPr>
              <w:t>una palabra, lo</w:t>
            </w:r>
            <w:r w:rsidRPr="00133BBD">
              <w:rPr>
                <w:rFonts w:ascii="Arial" w:hAnsi="Arial" w:cs="Arial"/>
                <w:sz w:val="24"/>
              </w:rPr>
              <w:t xml:space="preserve"> lee y </w:t>
            </w:r>
            <w:r w:rsidR="00BA2301">
              <w:rPr>
                <w:rFonts w:ascii="Arial" w:hAnsi="Arial" w:cs="Arial"/>
                <w:sz w:val="24"/>
              </w:rPr>
              <w:t xml:space="preserve">el alumno </w:t>
            </w:r>
            <w:r w:rsidRPr="00133BBD">
              <w:rPr>
                <w:rFonts w:ascii="Arial" w:hAnsi="Arial" w:cs="Arial"/>
                <w:sz w:val="24"/>
              </w:rPr>
              <w:t>da un ejemplo de situaciones cotidianas donde las podemos usar.</w:t>
            </w:r>
          </w:p>
          <w:p w:rsidR="00E41506" w:rsidRPr="00584832" w:rsidRDefault="00BA2301" w:rsidP="00BA23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Recuerda</w:t>
            </w:r>
            <w:r w:rsidR="00E41506" w:rsidRPr="00133BBD">
              <w:rPr>
                <w:rFonts w:ascii="Arial" w:hAnsi="Arial" w:cs="Arial"/>
                <w:sz w:val="24"/>
              </w:rPr>
              <w:t xml:space="preserve"> que estas palabras nos permiten ser más a</w:t>
            </w:r>
            <w:r w:rsidR="00E41506">
              <w:rPr>
                <w:rFonts w:ascii="Arial" w:hAnsi="Arial" w:cs="Arial"/>
                <w:sz w:val="24"/>
              </w:rPr>
              <w:t xml:space="preserve">mables con los demás y tener un </w:t>
            </w:r>
            <w:r w:rsidR="00E41506" w:rsidRPr="00133BBD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>mbiente de mayor armonía en cualquier situación o acción que hagamos</w:t>
            </w:r>
            <w:r w:rsidR="00E41506" w:rsidRPr="00133BB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990" w:type="dxa"/>
            <w:vMerge/>
          </w:tcPr>
          <w:p w:rsidR="00E41506" w:rsidRPr="00584832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E41506" w:rsidRPr="00133BBD" w:rsidRDefault="00E41506" w:rsidP="0032560C">
            <w:pPr>
              <w:rPr>
                <w:rFonts w:ascii="Arial" w:hAnsi="Arial" w:cs="Arial"/>
                <w:sz w:val="24"/>
              </w:rPr>
            </w:pPr>
            <w:r w:rsidRPr="00133BBD">
              <w:rPr>
                <w:rFonts w:ascii="Arial" w:hAnsi="Arial" w:cs="Arial"/>
                <w:sz w:val="24"/>
              </w:rPr>
              <w:t>Un bote o cajita</w:t>
            </w:r>
            <w:r w:rsidR="00BA2301">
              <w:rPr>
                <w:rFonts w:ascii="Arial" w:hAnsi="Arial" w:cs="Arial"/>
                <w:sz w:val="24"/>
              </w:rPr>
              <w:t xml:space="preserve"> con las palabras mágicas: </w:t>
            </w:r>
            <w:r w:rsidRPr="00133BBD">
              <w:rPr>
                <w:rFonts w:ascii="Arial" w:hAnsi="Arial" w:cs="Arial"/>
                <w:sz w:val="24"/>
              </w:rPr>
              <w:t>“por favor”, “gracias”,</w:t>
            </w:r>
          </w:p>
          <w:p w:rsidR="00E41506" w:rsidRPr="00584832" w:rsidRDefault="00E41506" w:rsidP="00BA2301">
            <w:pPr>
              <w:rPr>
                <w:rFonts w:ascii="Arial" w:hAnsi="Arial" w:cs="Arial"/>
                <w:sz w:val="24"/>
              </w:rPr>
            </w:pPr>
            <w:r w:rsidRPr="00133BBD">
              <w:rPr>
                <w:rFonts w:ascii="Arial" w:hAnsi="Arial" w:cs="Arial"/>
                <w:sz w:val="24"/>
              </w:rPr>
              <w:t>“disculp</w:t>
            </w:r>
            <w:r>
              <w:rPr>
                <w:rFonts w:ascii="Arial" w:hAnsi="Arial" w:cs="Arial"/>
                <w:sz w:val="24"/>
              </w:rPr>
              <w:t xml:space="preserve">a”, con permiso”, “que amable”. </w:t>
            </w:r>
          </w:p>
        </w:tc>
        <w:tc>
          <w:tcPr>
            <w:tcW w:w="1843" w:type="dxa"/>
            <w:vMerge/>
          </w:tcPr>
          <w:p w:rsidR="00E41506" w:rsidRPr="00584832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E41506" w:rsidRPr="00584832" w:rsidRDefault="00E41506" w:rsidP="0032560C">
            <w:pPr>
              <w:rPr>
                <w:rFonts w:ascii="Arial" w:hAnsi="Arial" w:cs="Arial"/>
                <w:sz w:val="24"/>
              </w:rPr>
            </w:pPr>
          </w:p>
        </w:tc>
      </w:tr>
    </w:tbl>
    <w:p w:rsidR="00E41506" w:rsidRDefault="00E41506" w:rsidP="00E41506">
      <w:pPr>
        <w:sectPr w:rsidR="00E41506" w:rsidSect="00E41506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E41506" w:rsidRDefault="00E41506" w:rsidP="00852E9A">
      <w:pPr>
        <w:tabs>
          <w:tab w:val="left" w:pos="5850"/>
        </w:tabs>
      </w:pPr>
    </w:p>
    <w:sectPr w:rsidR="00E415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D5" w:rsidRDefault="002D27D5" w:rsidP="00E41506">
      <w:pPr>
        <w:spacing w:after="0" w:line="240" w:lineRule="auto"/>
      </w:pPr>
      <w:r>
        <w:separator/>
      </w:r>
    </w:p>
  </w:endnote>
  <w:endnote w:type="continuationSeparator" w:id="0">
    <w:p w:rsidR="002D27D5" w:rsidRDefault="002D27D5" w:rsidP="00E4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D5" w:rsidRDefault="002D27D5" w:rsidP="00E41506">
      <w:pPr>
        <w:spacing w:after="0" w:line="240" w:lineRule="auto"/>
      </w:pPr>
      <w:r>
        <w:separator/>
      </w:r>
    </w:p>
  </w:footnote>
  <w:footnote w:type="continuationSeparator" w:id="0">
    <w:p w:rsidR="002D27D5" w:rsidRDefault="002D27D5" w:rsidP="00E41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06"/>
    <w:rsid w:val="002D27D5"/>
    <w:rsid w:val="002F0851"/>
    <w:rsid w:val="00852E9A"/>
    <w:rsid w:val="00BA2301"/>
    <w:rsid w:val="00D45F4B"/>
    <w:rsid w:val="00E41506"/>
    <w:rsid w:val="00E6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1999B-2E64-4FEF-B886-D3759CF9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50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50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1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506"/>
    <w:rPr>
      <w:lang w:val="es-ES"/>
    </w:rPr>
  </w:style>
  <w:style w:type="table" w:styleId="Tablaconcuadrcula">
    <w:name w:val="Table Grid"/>
    <w:basedOn w:val="Tablanormal"/>
    <w:uiPriority w:val="39"/>
    <w:rsid w:val="00E41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2021-05-27T19:24:00Z</dcterms:created>
  <dcterms:modified xsi:type="dcterms:W3CDTF">2021-05-27T19:24:00Z</dcterms:modified>
</cp:coreProperties>
</file>