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21" w:rsidRDefault="006D67A6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A2C5FCA" wp14:editId="1363D2EE">
            <wp:simplePos x="0" y="0"/>
            <wp:positionH relativeFrom="margin">
              <wp:align>center</wp:align>
            </wp:positionH>
            <wp:positionV relativeFrom="paragraph">
              <wp:posOffset>-438413</wp:posOffset>
            </wp:positionV>
            <wp:extent cx="2394698" cy="178067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698" cy="178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79FA264" wp14:editId="4225BD6E">
            <wp:simplePos x="0" y="0"/>
            <wp:positionH relativeFrom="page">
              <wp:align>right</wp:align>
            </wp:positionH>
            <wp:positionV relativeFrom="paragraph">
              <wp:posOffset>-875732</wp:posOffset>
            </wp:positionV>
            <wp:extent cx="7772400" cy="1001027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.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830" cy="10013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A21" w:rsidRDefault="003E334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0BBC6" wp14:editId="020066FC">
                <wp:simplePos x="0" y="0"/>
                <wp:positionH relativeFrom="column">
                  <wp:posOffset>101118</wp:posOffset>
                </wp:positionH>
                <wp:positionV relativeFrom="paragraph">
                  <wp:posOffset>1289576</wp:posOffset>
                </wp:positionV>
                <wp:extent cx="5644056" cy="8418786"/>
                <wp:effectExtent l="0" t="0" r="0" b="19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056" cy="8418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67A6" w:rsidRDefault="006D67A6" w:rsidP="006D67A6">
                            <w:pPr>
                              <w:jc w:val="center"/>
                              <w:rPr>
                                <w:rFonts w:ascii="Baby Biscuit" w:hAnsi="Baby Biscuit"/>
                                <w:sz w:val="72"/>
                              </w:rPr>
                            </w:pPr>
                            <w:r w:rsidRPr="006D67A6">
                              <w:rPr>
                                <w:rFonts w:ascii="Baby Biscuit" w:hAnsi="Baby Biscuit"/>
                                <w:sz w:val="72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Baby Biscuit" w:hAnsi="Baby Biscuit"/>
                                <w:sz w:val="72"/>
                              </w:rPr>
                              <w:t xml:space="preserve">. 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 w:rsidRPr="006D67A6"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 xml:space="preserve">Licenciatura en educación Preescolar. 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 xml:space="preserve">Docente: José Armando Posada Hernández. 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 xml:space="preserve">Materia: Estrategias de música y canto en educación preescolar 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>Tema: Situación didáctica unidad 2.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 xml:space="preserve">Alumna: Janeth Guadalupe Torres Rubio. 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>#17.  1 “B”</w:t>
                            </w: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6D67A6" w:rsidRDefault="006D67A6" w:rsidP="006D67A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>Saltillo, Coahuila de Zaragoza.</w:t>
                            </w:r>
                          </w:p>
                          <w:p w:rsidR="006D67A6" w:rsidRPr="006D67A6" w:rsidRDefault="006D67A6" w:rsidP="006D67A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</w:rPr>
                              <w:t xml:space="preserve">Jueves 27 de mayo del 2021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0BBC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7.95pt;margin-top:101.55pt;width:444.4pt;height:6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" filled="f" stroked="f" strokeweight=".5pt">
                <v:textbox>
                  <w:txbxContent>
                    <w:p w:rsidR="006D67A6" w:rsidRDefault="006D67A6" w:rsidP="006D67A6">
                      <w:pPr>
                        <w:jc w:val="center"/>
                        <w:rPr>
                          <w:rFonts w:ascii="Baby Biscuit" w:hAnsi="Baby Biscuit"/>
                          <w:sz w:val="72"/>
                        </w:rPr>
                      </w:pPr>
                      <w:r w:rsidRPr="006D67A6">
                        <w:rPr>
                          <w:rFonts w:ascii="Baby Biscuit" w:hAnsi="Baby Biscuit"/>
                          <w:sz w:val="72"/>
                        </w:rPr>
                        <w:t>Escuela Normal de Educación Preescolar</w:t>
                      </w:r>
                      <w:r>
                        <w:rPr>
                          <w:rFonts w:ascii="Baby Biscuit" w:hAnsi="Baby Biscuit"/>
                          <w:sz w:val="72"/>
                        </w:rPr>
                        <w:t xml:space="preserve">. 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 w:rsidRPr="006D67A6"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 xml:space="preserve">Licenciatura en educación Preescolar. 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 xml:space="preserve">Docente: José Armando Posada Hernández. 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 xml:space="preserve">Materia: Estrategias de música y canto en educación preescolar 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>Tema: Situación didáctica unidad 2.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 xml:space="preserve">Alumna: Janeth Guadalupe Torres Rubio. 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>#17.  1 “B”</w:t>
                      </w: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</w:p>
                    <w:p w:rsidR="006D67A6" w:rsidRDefault="006D67A6" w:rsidP="006D67A6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>Saltillo, Coahuila de Zaragoza.</w:t>
                      </w:r>
                    </w:p>
                    <w:p w:rsidR="006D67A6" w:rsidRPr="006D67A6" w:rsidRDefault="006D67A6" w:rsidP="006D67A6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28"/>
                        </w:rPr>
                        <w:t xml:space="preserve">Jueves 27 de mayo del 2021 </w:t>
                      </w:r>
                    </w:p>
                  </w:txbxContent>
                </v:textbox>
              </v:shape>
            </w:pict>
          </mc:Fallback>
        </mc:AlternateContent>
      </w:r>
      <w:r w:rsidR="007B3A21">
        <w:br w:type="page"/>
      </w:r>
    </w:p>
    <w:tbl>
      <w:tblPr>
        <w:tblStyle w:val="Tabladecuadrcula1clara-nfasis61"/>
        <w:tblW w:w="9432" w:type="dxa"/>
        <w:tblLayout w:type="fixed"/>
        <w:tblLook w:val="04A0" w:firstRow="1" w:lastRow="0" w:firstColumn="1" w:lastColumn="0" w:noHBand="0" w:noVBand="1"/>
      </w:tblPr>
      <w:tblGrid>
        <w:gridCol w:w="3556"/>
        <w:gridCol w:w="1521"/>
        <w:gridCol w:w="2856"/>
        <w:gridCol w:w="1499"/>
      </w:tblGrid>
      <w:tr w:rsidR="008D6305" w:rsidRPr="008D6305" w:rsidTr="008F4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8D6305" w:rsidRPr="008D6305" w:rsidRDefault="008D6305" w:rsidP="008D6305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Actividades</w:t>
            </w:r>
          </w:p>
        </w:tc>
        <w:tc>
          <w:tcPr>
            <w:tcW w:w="1521" w:type="dxa"/>
          </w:tcPr>
          <w:p w:rsidR="008D6305" w:rsidRPr="008D6305" w:rsidRDefault="008D6305" w:rsidP="008D6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Times New Roman"/>
                <w:sz w:val="24"/>
                <w:szCs w:val="24"/>
              </w:rPr>
              <w:t>Organización</w:t>
            </w:r>
          </w:p>
        </w:tc>
        <w:tc>
          <w:tcPr>
            <w:tcW w:w="2856" w:type="dxa"/>
          </w:tcPr>
          <w:p w:rsidR="008D6305" w:rsidRPr="008D6305" w:rsidRDefault="008D6305" w:rsidP="008D6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Times New Roman"/>
                <w:sz w:val="24"/>
                <w:szCs w:val="24"/>
              </w:rPr>
              <w:t>Recursos/Materiales</w:t>
            </w:r>
          </w:p>
        </w:tc>
        <w:tc>
          <w:tcPr>
            <w:tcW w:w="1499" w:type="dxa"/>
          </w:tcPr>
          <w:p w:rsidR="008D6305" w:rsidRPr="008D6305" w:rsidRDefault="008D6305" w:rsidP="008D6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Times New Roman"/>
                <w:sz w:val="24"/>
                <w:szCs w:val="24"/>
              </w:rPr>
              <w:t>Día/Tiempo</w:t>
            </w:r>
          </w:p>
        </w:tc>
      </w:tr>
      <w:tr w:rsidR="008D6305" w:rsidRPr="008D6305" w:rsidTr="008F440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8D6305" w:rsidRPr="008D6305" w:rsidRDefault="008D6305" w:rsidP="008D6305">
            <w:pPr>
              <w:rPr>
                <w:rFonts w:ascii="Century Gothic" w:eastAsia="Calibri" w:hAnsi="Century Gothic" w:cs="Arial"/>
                <w:sz w:val="28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8"/>
                <w:szCs w:val="24"/>
              </w:rPr>
              <w:t>Inicio:</w:t>
            </w:r>
          </w:p>
          <w:p w:rsidR="008D6305" w:rsidRDefault="008D6305" w:rsidP="008D6305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Iniciaremos con la presentación de </w:t>
            </w: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un video para dar la bienvenida </w:t>
            </w:r>
          </w:p>
          <w:p w:rsidR="008D6305" w:rsidRPr="008D6305" w:rsidRDefault="008D6305" w:rsidP="008D6305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hyperlink r:id="rId7" w:history="1">
              <w:r w:rsidRPr="00880CE1">
                <w:rPr>
                  <w:rStyle w:val="Hipervnculo"/>
                  <w:rFonts w:ascii="Century Gothic" w:eastAsia="Calibri" w:hAnsi="Century Gothic" w:cs="Arial"/>
                  <w:sz w:val="24"/>
                  <w:szCs w:val="24"/>
                </w:rPr>
                <w:t>https://www.youtube.com/watch?v=mIr8hSCO86M&amp;t=70s</w:t>
              </w:r>
            </w:hyperlink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 ya que terminamos de bailar nuestra canción de bienvenida, le haré un par de preguntas </w:t>
            </w:r>
          </w:p>
          <w:p w:rsidR="00D4604F" w:rsidRDefault="00D4604F" w:rsidP="008D6305">
            <w:pPr>
              <w:rPr>
                <w:rFonts w:ascii="Century Gothic" w:hAnsi="Century Gothic"/>
                <w:b w:val="0"/>
                <w:color w:val="000000"/>
                <w:sz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>¿</w:t>
            </w:r>
            <w:r>
              <w:rPr>
                <w:rFonts w:ascii="Century Gothic" w:hAnsi="Century Gothic"/>
                <w:b w:val="0"/>
                <w:color w:val="000000"/>
              </w:rPr>
              <w:t xml:space="preserve">Sabes que son las </w:t>
            </w:r>
            <w:r w:rsidRPr="00D4604F">
              <w:rPr>
                <w:rFonts w:ascii="Verdana" w:hAnsi="Verdana"/>
                <w:b w:val="0"/>
                <w:color w:val="000000"/>
              </w:rPr>
              <w:t>Frases</w:t>
            </w:r>
            <w:r>
              <w:rPr>
                <w:rFonts w:ascii="Verdana" w:hAnsi="Verdana"/>
                <w:b w:val="0"/>
                <w:color w:val="000000"/>
              </w:rPr>
              <w:t>?</w:t>
            </w:r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>¿</w:t>
            </w:r>
            <w:r>
              <w:rPr>
                <w:rFonts w:ascii="Century Gothic" w:hAnsi="Century Gothic"/>
                <w:b w:val="0"/>
                <w:color w:val="000000"/>
              </w:rPr>
              <w:t xml:space="preserve">Sabes que son los </w:t>
            </w:r>
            <w:r>
              <w:rPr>
                <w:rFonts w:ascii="Century Gothic" w:hAnsi="Century Gothic"/>
                <w:b w:val="0"/>
                <w:color w:val="000000"/>
                <w:sz w:val="24"/>
              </w:rPr>
              <w:t xml:space="preserve">Saludos? </w:t>
            </w:r>
          </w:p>
          <w:p w:rsidR="00D4604F" w:rsidRDefault="00D4604F" w:rsidP="00D4604F">
            <w:pPr>
              <w:rPr>
                <w:rFonts w:ascii="Century Gothic" w:hAnsi="Century Gothic"/>
                <w:b w:val="0"/>
                <w:color w:val="000000"/>
                <w:sz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>¿</w:t>
            </w:r>
            <w:r>
              <w:rPr>
                <w:rFonts w:ascii="Century Gothic" w:hAnsi="Century Gothic"/>
                <w:b w:val="0"/>
                <w:color w:val="000000"/>
              </w:rPr>
              <w:t xml:space="preserve">Sabes que son las </w:t>
            </w:r>
            <w:r>
              <w:rPr>
                <w:rFonts w:ascii="Century Gothic" w:hAnsi="Century Gothic"/>
                <w:b w:val="0"/>
                <w:color w:val="000000"/>
                <w:sz w:val="24"/>
              </w:rPr>
              <w:t>R</w:t>
            </w:r>
            <w:r w:rsidRPr="00D4604F">
              <w:rPr>
                <w:rFonts w:ascii="Century Gothic" w:hAnsi="Century Gothic"/>
                <w:b w:val="0"/>
                <w:color w:val="000000"/>
                <w:sz w:val="24"/>
              </w:rPr>
              <w:t>imas</w:t>
            </w:r>
            <w:r>
              <w:rPr>
                <w:rFonts w:ascii="Century Gothic" w:hAnsi="Century Gothic"/>
                <w:b w:val="0"/>
                <w:color w:val="000000"/>
                <w:sz w:val="24"/>
              </w:rPr>
              <w:t>?</w:t>
            </w:r>
          </w:p>
          <w:p w:rsidR="00D4604F" w:rsidRDefault="00D4604F" w:rsidP="00D4604F">
            <w:pPr>
              <w:rPr>
                <w:rFonts w:ascii="Century Gothic" w:hAnsi="Century Gothic"/>
                <w:b w:val="0"/>
                <w:color w:val="000000"/>
                <w:sz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>¿</w:t>
            </w:r>
            <w:r>
              <w:rPr>
                <w:rFonts w:ascii="Century Gothic" w:hAnsi="Century Gothic"/>
                <w:b w:val="0"/>
                <w:color w:val="000000"/>
              </w:rPr>
              <w:t>Sabes que son lo</w:t>
            </w:r>
            <w:r>
              <w:rPr>
                <w:rFonts w:ascii="Century Gothic" w:hAnsi="Century Gothic"/>
                <w:b w:val="0"/>
                <w:color w:val="000000"/>
              </w:rPr>
              <w:t xml:space="preserve">s </w:t>
            </w:r>
            <w:r w:rsidRPr="00D4604F">
              <w:rPr>
                <w:rFonts w:ascii="Century Gothic" w:hAnsi="Century Gothic"/>
                <w:b w:val="0"/>
                <w:color w:val="000000"/>
                <w:sz w:val="24"/>
              </w:rPr>
              <w:t>A</w:t>
            </w:r>
            <w:r w:rsidRPr="00D4604F">
              <w:rPr>
                <w:rFonts w:ascii="Century Gothic" w:hAnsi="Century Gothic"/>
                <w:b w:val="0"/>
                <w:color w:val="000000"/>
                <w:sz w:val="24"/>
              </w:rPr>
              <w:t>rrullos</w:t>
            </w:r>
            <w:r>
              <w:rPr>
                <w:rFonts w:ascii="Century Gothic" w:hAnsi="Century Gothic"/>
                <w:b w:val="0"/>
                <w:color w:val="000000"/>
                <w:sz w:val="24"/>
              </w:rPr>
              <w:t>?</w:t>
            </w:r>
          </w:p>
          <w:p w:rsidR="00D4604F" w:rsidRDefault="00D4604F" w:rsidP="00D4604F">
            <w:pPr>
              <w:rPr>
                <w:rFonts w:ascii="Century Gothic" w:hAnsi="Century Gothic"/>
                <w:b w:val="0"/>
                <w:color w:val="000000"/>
                <w:sz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>¿</w:t>
            </w:r>
            <w:r>
              <w:rPr>
                <w:rFonts w:ascii="Century Gothic" w:hAnsi="Century Gothic"/>
                <w:b w:val="0"/>
                <w:color w:val="000000"/>
              </w:rPr>
              <w:t xml:space="preserve">Sabes que son las </w:t>
            </w:r>
            <w:r w:rsidRPr="00D4604F">
              <w:rPr>
                <w:rFonts w:ascii="Century Gothic" w:hAnsi="Century Gothic"/>
                <w:b w:val="0"/>
                <w:color w:val="000000"/>
                <w:sz w:val="24"/>
              </w:rPr>
              <w:t>m</w:t>
            </w:r>
            <w:r>
              <w:rPr>
                <w:rFonts w:ascii="Century Gothic" w:hAnsi="Century Gothic"/>
                <w:b w:val="0"/>
                <w:color w:val="000000"/>
                <w:sz w:val="24"/>
              </w:rPr>
              <w:t>archas?</w:t>
            </w:r>
          </w:p>
          <w:p w:rsidR="00D4604F" w:rsidRPr="008D6305" w:rsidRDefault="00D4604F" w:rsidP="00D4604F">
            <w:pPr>
              <w:rPr>
                <w:rFonts w:ascii="Century Gothic" w:hAnsi="Century Gothic"/>
                <w:b w:val="0"/>
                <w:color w:val="000000"/>
                <w:sz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>¿</w:t>
            </w:r>
            <w:r>
              <w:rPr>
                <w:rFonts w:ascii="Century Gothic" w:hAnsi="Century Gothic"/>
                <w:b w:val="0"/>
                <w:color w:val="000000"/>
              </w:rPr>
              <w:t xml:space="preserve">Sabes que son las </w:t>
            </w:r>
            <w:r w:rsidRPr="00D4604F">
              <w:rPr>
                <w:rFonts w:ascii="Century Gothic" w:hAnsi="Century Gothic"/>
                <w:b w:val="0"/>
                <w:color w:val="000000"/>
                <w:sz w:val="24"/>
              </w:rPr>
              <w:t>despedidas</w:t>
            </w:r>
            <w:r>
              <w:rPr>
                <w:rFonts w:ascii="Century Gothic" w:hAnsi="Century Gothic"/>
                <w:b w:val="0"/>
                <w:color w:val="000000"/>
                <w:sz w:val="24"/>
              </w:rPr>
              <w:t>?</w:t>
            </w:r>
          </w:p>
        </w:tc>
        <w:tc>
          <w:tcPr>
            <w:tcW w:w="1521" w:type="dxa"/>
          </w:tcPr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4"/>
                <w:szCs w:val="24"/>
              </w:rPr>
              <w:t>Grupal</w:t>
            </w:r>
          </w:p>
        </w:tc>
        <w:tc>
          <w:tcPr>
            <w:tcW w:w="2856" w:type="dxa"/>
          </w:tcPr>
          <w:p w:rsidR="008D6305" w:rsidRPr="008D6305" w:rsidRDefault="008D6305" w:rsidP="008D6305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4"/>
                <w:szCs w:val="24"/>
              </w:rPr>
              <w:t>Computadora o celular para ver el video.</w:t>
            </w: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D4604F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 5 </w:t>
            </w:r>
            <w:r w:rsidR="008D6305" w:rsidRPr="008D6305">
              <w:rPr>
                <w:rFonts w:ascii="Century Gothic" w:eastAsia="Calibri" w:hAnsi="Century Gothic" w:cs="Arial"/>
                <w:sz w:val="24"/>
                <w:szCs w:val="24"/>
              </w:rPr>
              <w:t xml:space="preserve">min </w:t>
            </w:r>
          </w:p>
        </w:tc>
      </w:tr>
      <w:tr w:rsidR="008D6305" w:rsidRPr="008D6305" w:rsidTr="008F440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8D6305" w:rsidRPr="008D6305" w:rsidRDefault="008D6305" w:rsidP="008D6305">
            <w:pPr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4"/>
                <w:szCs w:val="24"/>
              </w:rPr>
              <w:t>Desarrollo:</w:t>
            </w:r>
          </w:p>
          <w:p w:rsidR="008D6305" w:rsidRDefault="008F440A" w:rsidP="008D6305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Empezare preguntando si sabe que es una frase, después haremos nuestra propia frase y compartiremos la frase que hicimos con el resto del grupo. </w:t>
            </w:r>
          </w:p>
          <w:p w:rsidR="008F440A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Después haremos un saludo especial, el que más les agrade a los niños que harán con su creatividad. </w:t>
            </w:r>
          </w:p>
          <w:p w:rsidR="008F440A" w:rsidRDefault="003E3344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7D965EA1" wp14:editId="0CB94AD1">
                  <wp:simplePos x="0" y="0"/>
                  <wp:positionH relativeFrom="column">
                    <wp:posOffset>3404367</wp:posOffset>
                  </wp:positionH>
                  <wp:positionV relativeFrom="paragraph">
                    <wp:posOffset>-8146</wp:posOffset>
                  </wp:positionV>
                  <wp:extent cx="2632841" cy="2632841"/>
                  <wp:effectExtent l="0" t="0" r="0" b="0"/>
                  <wp:wrapNone/>
                  <wp:docPr id="7" name="Imagen 7" descr="Picasa Web Albums - Marilú San Juan I... - DIBUJITOS INF... | Rutina diaria  de niños, Niños cantando, Actividades pa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asa Web Albums - Marilú San Juan I... - DIBUJITOS INF... | Rutina diaria  de niños, Niños cantando, Actividades para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841" cy="263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40A"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Para las rimas les enseñare algunos ejemplos y preguntare si ellos se saben alguna y si se saben la compartirán para todo el grupo. </w:t>
            </w:r>
          </w:p>
          <w:p w:rsidR="008F440A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En los arrullos ellos nos compartirán como es la manera en que sus papás, mamás, abuelos o tíos es que arrullan a los bebés e inventaremos alguna </w:t>
            </w: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lastRenderedPageBreak/>
              <w:t xml:space="preserve">canción de arrullo para bebés. </w:t>
            </w:r>
          </w:p>
          <w:p w:rsidR="008F440A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Después para la marcha bailaremos 2 canciones </w:t>
            </w:r>
            <w:hyperlink r:id="rId9" w:history="1">
              <w:r w:rsidRPr="00880CE1">
                <w:rPr>
                  <w:rStyle w:val="Hipervnculo"/>
                  <w:rFonts w:ascii="Century Gothic" w:eastAsia="Calibri" w:hAnsi="Century Gothic" w:cs="Arial"/>
                  <w:sz w:val="24"/>
                  <w:szCs w:val="24"/>
                </w:rPr>
                <w:t>https://www.youtube.com/watch?v=HRs7Dfxl2-c</w:t>
              </w:r>
            </w:hyperlink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 </w:t>
            </w:r>
          </w:p>
          <w:p w:rsidR="008F440A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hyperlink r:id="rId10" w:history="1">
              <w:r w:rsidRPr="00880CE1">
                <w:rPr>
                  <w:rStyle w:val="Hipervnculo"/>
                  <w:rFonts w:ascii="Century Gothic" w:eastAsia="Calibri" w:hAnsi="Century Gothic" w:cs="Arial"/>
                  <w:sz w:val="24"/>
                  <w:szCs w:val="24"/>
                </w:rPr>
                <w:t>https://www.youtube.com/watch?v=WmfXJVZ2ntY</w:t>
              </w:r>
            </w:hyperlink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 </w:t>
            </w:r>
          </w:p>
          <w:p w:rsidR="008F440A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</w:p>
          <w:p w:rsidR="008F440A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Por ultimo preguntaremos si se saben alguna canción de despedida y bailaremos esta canción de despedida. </w:t>
            </w:r>
          </w:p>
          <w:p w:rsidR="008F440A" w:rsidRPr="008D6305" w:rsidRDefault="008F440A" w:rsidP="008F440A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hyperlink r:id="rId11" w:history="1">
              <w:r w:rsidRPr="00880CE1">
                <w:rPr>
                  <w:rStyle w:val="Hipervnculo"/>
                  <w:rFonts w:ascii="Century Gothic" w:eastAsia="Calibri" w:hAnsi="Century Gothic" w:cs="Arial"/>
                  <w:sz w:val="24"/>
                  <w:szCs w:val="24"/>
                </w:rPr>
                <w:t>https://www.youtube.com/watch?v=0QQhU_QOLes</w:t>
              </w:r>
            </w:hyperlink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F440A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Individual </w:t>
            </w: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D4604F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</w:tcPr>
          <w:p w:rsidR="008F440A" w:rsidRPr="008D6305" w:rsidRDefault="008F440A" w:rsidP="008F440A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4"/>
                <w:szCs w:val="24"/>
              </w:rPr>
              <w:t>Computadora o celular para ver el video.</w:t>
            </w: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D4604F">
            <w:pPr>
              <w:ind w:left="7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D4604F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12 </w:t>
            </w:r>
            <w:r w:rsidR="008D6305" w:rsidRPr="008D6305">
              <w:rPr>
                <w:rFonts w:ascii="Century Gothic" w:eastAsia="Calibri" w:hAnsi="Century Gothic" w:cs="Arial"/>
                <w:sz w:val="24"/>
                <w:szCs w:val="24"/>
              </w:rPr>
              <w:t>min</w:t>
            </w:r>
          </w:p>
        </w:tc>
      </w:tr>
      <w:tr w:rsidR="008D6305" w:rsidRPr="008D6305" w:rsidTr="008F440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8D6305" w:rsidRPr="008D6305" w:rsidRDefault="008D6305" w:rsidP="008D6305">
            <w:pPr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Cierre:</w:t>
            </w:r>
          </w:p>
          <w:p w:rsidR="008D6305" w:rsidRPr="008D6305" w:rsidRDefault="008F440A" w:rsidP="008D6305">
            <w:pPr>
              <w:rPr>
                <w:rFonts w:ascii="Century Gothic" w:eastAsia="Calibri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Para el cierre preguntaré cuál de las actividades le gustó más y </w:t>
            </w:r>
            <w:r w:rsidR="006D67A6">
              <w:rPr>
                <w:rFonts w:ascii="Century Gothic" w:eastAsia="Calibri" w:hAnsi="Century Gothic" w:cs="Arial"/>
                <w:b w:val="0"/>
                <w:sz w:val="24"/>
                <w:szCs w:val="24"/>
              </w:rPr>
              <w:t xml:space="preserve">si le gustó la clase en movimiento del día. </w:t>
            </w:r>
          </w:p>
          <w:p w:rsidR="008D6305" w:rsidRPr="008D6305" w:rsidRDefault="008D6305" w:rsidP="008D6305">
            <w:pPr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6D67A6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Individual </w:t>
            </w: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  <w:tc>
          <w:tcPr>
            <w:tcW w:w="2856" w:type="dxa"/>
          </w:tcPr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6D67A6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Participación de los niños </w:t>
            </w: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D46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8D6305">
              <w:rPr>
                <w:rFonts w:ascii="Century Gothic" w:eastAsia="Calibri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D4604F" w:rsidP="00D46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5 min</w:t>
            </w: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8D6305" w:rsidRPr="008D6305" w:rsidRDefault="008D6305" w:rsidP="008D6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24"/>
                <w:szCs w:val="24"/>
              </w:rPr>
            </w:pPr>
          </w:p>
        </w:tc>
      </w:tr>
    </w:tbl>
    <w:p w:rsidR="007B3A21" w:rsidRDefault="003E3344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FF3A926" wp14:editId="41AD1090">
            <wp:simplePos x="0" y="0"/>
            <wp:positionH relativeFrom="column">
              <wp:posOffset>3176467</wp:posOffset>
            </wp:positionH>
            <wp:positionV relativeFrom="paragraph">
              <wp:posOffset>-5277003</wp:posOffset>
            </wp:positionV>
            <wp:extent cx="3290235" cy="1576552"/>
            <wp:effectExtent l="0" t="0" r="5715" b="5080"/>
            <wp:wrapNone/>
            <wp:docPr id="6" name="Imagen 6" descr="El rincón musical | Educación musical, Musica para niños, Músic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ón musical | Educación musical, Musica para niños, Música pre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35" cy="15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F2" w:rsidRPr="003E3344" w:rsidRDefault="003E3344">
      <w:pPr>
        <w:rPr>
          <w:rFonts w:ascii="Century Gothic" w:hAnsi="Century Gothic"/>
          <w:sz w:val="32"/>
        </w:rPr>
      </w:pPr>
      <w:r w:rsidRPr="003E3344">
        <w:rPr>
          <w:rFonts w:ascii="Century Gothic" w:hAnsi="Century Gothic"/>
          <w:noProof/>
          <w:sz w:val="32"/>
          <w:lang w:eastAsia="es-MX"/>
        </w:rPr>
        <w:drawing>
          <wp:anchor distT="0" distB="0" distL="114300" distR="114300" simplePos="0" relativeHeight="251663360" behindDoc="1" locked="0" layoutInCell="1" allowOverlap="1" wp14:anchorId="0F3DBC59" wp14:editId="4E6F4DA4">
            <wp:simplePos x="0" y="0"/>
            <wp:positionH relativeFrom="column">
              <wp:posOffset>3018833</wp:posOffset>
            </wp:positionH>
            <wp:positionV relativeFrom="paragraph">
              <wp:posOffset>1357740</wp:posOffset>
            </wp:positionV>
            <wp:extent cx="3389630" cy="2790190"/>
            <wp:effectExtent l="0" t="0" r="1270" b="0"/>
            <wp:wrapNone/>
            <wp:docPr id="8" name="Imagen 8" descr="Mousepad Computadora Bloc de Notas Oficina Niño Niños Cantando Canciones  Colorido Dibujos Animados Cantar Música Coro Inicio Escuela Juego Jugador  Computadora Trabajador: Amazon.es: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sepad Computadora Bloc de Notas Oficina Niño Niños Cantando Canciones  Colorido Dibujos Animados Cantar Música Coro Inicio Escuela Juego Jugador  Computadora Trabajador: Amazon.es: Electrón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344">
        <w:rPr>
          <w:rFonts w:ascii="Century Gothic" w:hAnsi="Century Gothic"/>
          <w:sz w:val="32"/>
        </w:rPr>
        <w:t xml:space="preserve">Link del video: </w:t>
      </w:r>
      <w:hyperlink r:id="rId14" w:history="1">
        <w:r w:rsidR="00812BA3" w:rsidRPr="00880CE1">
          <w:rPr>
            <w:rStyle w:val="Hipervnculo"/>
            <w:rFonts w:ascii="Century Gothic" w:hAnsi="Century Gothic"/>
            <w:sz w:val="32"/>
          </w:rPr>
          <w:t>https://www.youtube.com/watch?v=fVWdbx7VxeM</w:t>
        </w:r>
      </w:hyperlink>
      <w:r w:rsidR="00812BA3">
        <w:rPr>
          <w:rFonts w:ascii="Century Gothic" w:hAnsi="Century Gothic"/>
          <w:sz w:val="32"/>
        </w:rPr>
        <w:t xml:space="preserve"> </w:t>
      </w:r>
      <w:bookmarkStart w:id="0" w:name="_GoBack"/>
      <w:bookmarkEnd w:id="0"/>
    </w:p>
    <w:sectPr w:rsidR="006B46F2" w:rsidRPr="003E3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by Biscuit">
    <w:panose1 w:val="00000000000000000000"/>
    <w:charset w:val="00"/>
    <w:family w:val="modern"/>
    <w:notTrueType/>
    <w:pitch w:val="variable"/>
    <w:sig w:usb0="80000007" w:usb1="0000000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11D"/>
    <w:multiLevelType w:val="hybridMultilevel"/>
    <w:tmpl w:val="A88A66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0C2E"/>
    <w:multiLevelType w:val="hybridMultilevel"/>
    <w:tmpl w:val="65E4747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21"/>
    <w:rsid w:val="003E3344"/>
    <w:rsid w:val="006B46F2"/>
    <w:rsid w:val="006D67A6"/>
    <w:rsid w:val="007B3A21"/>
    <w:rsid w:val="00812BA3"/>
    <w:rsid w:val="008D6305"/>
    <w:rsid w:val="008F440A"/>
    <w:rsid w:val="00D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49CB"/>
  <w15:chartTrackingRefBased/>
  <w15:docId w15:val="{B75203CE-72F6-4848-8352-C0AFC3E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a-nfasis41">
    <w:name w:val="Tabla de cuadrícula 1 clara - Énfasis 41"/>
    <w:basedOn w:val="Tablanormal"/>
    <w:next w:val="Tabladecuadrcula1clara-nfasis4"/>
    <w:uiPriority w:val="46"/>
    <w:rsid w:val="008D6305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D630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8D6305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D6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8D6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r8hSCO86M&amp;t=70s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0QQhU_QOLes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mfXJVZ2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s7Dfxl2-c" TargetMode="External"/><Relationship Id="rId14" Type="http://schemas.openxmlformats.org/officeDocument/2006/relationships/hyperlink" Target="https://www.youtube.com/watch?v=fVWdbx7Vxe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2021-05-28T20:19:00Z</dcterms:created>
  <dcterms:modified xsi:type="dcterms:W3CDTF">2021-05-28T22:52:00Z</dcterms:modified>
</cp:coreProperties>
</file>