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3012" w14:textId="77777777" w:rsidR="00406B0C" w:rsidRPr="00F02DAD" w:rsidRDefault="00406B0C" w:rsidP="00406B0C">
      <w:pPr>
        <w:jc w:val="center"/>
        <w:rPr>
          <w:rFonts w:ascii="Arial" w:hAnsi="Arial" w:cs="Arial"/>
          <w:sz w:val="36"/>
          <w:szCs w:val="22"/>
        </w:rPr>
      </w:pPr>
      <w:r w:rsidRPr="00F02DAD">
        <w:rPr>
          <w:rFonts w:ascii="Arial" w:hAnsi="Arial" w:cs="Arial"/>
          <w:sz w:val="36"/>
          <w:szCs w:val="22"/>
        </w:rPr>
        <w:t>Escuela Normal de Educación Preescolar</w:t>
      </w:r>
    </w:p>
    <w:p w14:paraId="7A5207FD" w14:textId="77777777" w:rsidR="00406B0C" w:rsidRPr="00F02DAD" w:rsidRDefault="00406B0C" w:rsidP="00406B0C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Licenciatura en Educación Preescolar</w:t>
      </w:r>
    </w:p>
    <w:p w14:paraId="38097304" w14:textId="77777777" w:rsidR="00406B0C" w:rsidRPr="00F02DAD" w:rsidRDefault="00406B0C" w:rsidP="00406B0C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Ciclo escolar 2020-2021</w:t>
      </w:r>
    </w:p>
    <w:p w14:paraId="5D8E2EE7" w14:textId="77777777" w:rsidR="00406B0C" w:rsidRPr="00F02DAD" w:rsidRDefault="00406B0C" w:rsidP="00406B0C">
      <w:pPr>
        <w:jc w:val="center"/>
        <w:rPr>
          <w:rFonts w:ascii="Arial" w:hAnsi="Arial" w:cs="Arial"/>
          <w:sz w:val="32"/>
        </w:rPr>
      </w:pPr>
      <w:r w:rsidRPr="00F02DAD">
        <w:rPr>
          <w:rFonts w:ascii="Arial" w:hAnsi="Arial" w:cs="Arial"/>
          <w:noProof/>
          <w:sz w:val="40"/>
          <w:szCs w:val="28"/>
          <w:lang w:eastAsia="es-MX"/>
        </w:rPr>
        <w:drawing>
          <wp:anchor distT="0" distB="0" distL="114300" distR="114300" simplePos="0" relativeHeight="251679744" behindDoc="0" locked="0" layoutInCell="1" allowOverlap="1" wp14:anchorId="05B50351" wp14:editId="0C4CE31E">
            <wp:simplePos x="0" y="0"/>
            <wp:positionH relativeFrom="margin">
              <wp:align>center</wp:align>
            </wp:positionH>
            <wp:positionV relativeFrom="paragraph">
              <wp:posOffset>75677</wp:posOffset>
            </wp:positionV>
            <wp:extent cx="1009015" cy="1264920"/>
            <wp:effectExtent l="0" t="0" r="635" b="0"/>
            <wp:wrapNone/>
            <wp:docPr id="4" name="Imagen 4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&#10;&#10;Descripción generada automáticamente"/>
                    <pic:cNvPicPr/>
                  </pic:nvPicPr>
                  <pic:blipFill rotWithShape="1">
                    <a:blip r:embed="rId5" cstate="print"/>
                    <a:srcRect l="18750" t="24964" r="60417" b="28617"/>
                    <a:stretch/>
                  </pic:blipFill>
                  <pic:spPr bwMode="auto">
                    <a:xfrm>
                      <a:off x="0" y="0"/>
                      <a:ext cx="1009015" cy="12649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AA3494" w14:textId="77777777" w:rsidR="00406B0C" w:rsidRPr="00F02DAD" w:rsidRDefault="00406B0C" w:rsidP="00406B0C">
      <w:pPr>
        <w:jc w:val="center"/>
        <w:rPr>
          <w:rFonts w:ascii="Arial" w:hAnsi="Arial" w:cs="Arial"/>
          <w:sz w:val="32"/>
        </w:rPr>
      </w:pPr>
    </w:p>
    <w:p w14:paraId="46AFD161" w14:textId="77777777" w:rsidR="00406B0C" w:rsidRPr="00F02DAD" w:rsidRDefault="00406B0C" w:rsidP="00406B0C">
      <w:pPr>
        <w:jc w:val="center"/>
        <w:rPr>
          <w:rFonts w:ascii="Arial" w:hAnsi="Arial" w:cs="Arial"/>
          <w:sz w:val="32"/>
        </w:rPr>
      </w:pPr>
    </w:p>
    <w:p w14:paraId="6200583E" w14:textId="77777777" w:rsidR="00406B0C" w:rsidRPr="00F02DAD" w:rsidRDefault="00406B0C" w:rsidP="00406B0C">
      <w:pPr>
        <w:jc w:val="center"/>
        <w:rPr>
          <w:rFonts w:ascii="Arial" w:hAnsi="Arial" w:cs="Arial"/>
          <w:sz w:val="32"/>
        </w:rPr>
      </w:pPr>
    </w:p>
    <w:p w14:paraId="424632D7" w14:textId="77777777" w:rsidR="00406B0C" w:rsidRDefault="00406B0C" w:rsidP="00406B0C">
      <w:pPr>
        <w:rPr>
          <w:rFonts w:ascii="Arial" w:hAnsi="Arial" w:cs="Arial"/>
          <w:sz w:val="32"/>
        </w:rPr>
      </w:pPr>
    </w:p>
    <w:p w14:paraId="1A1946A9" w14:textId="77777777" w:rsidR="00406B0C" w:rsidRPr="00F02DAD" w:rsidRDefault="00406B0C" w:rsidP="00406B0C">
      <w:pPr>
        <w:rPr>
          <w:rFonts w:ascii="Arial" w:hAnsi="Arial" w:cs="Arial"/>
          <w:sz w:val="32"/>
        </w:rPr>
      </w:pPr>
    </w:p>
    <w:p w14:paraId="56B89217" w14:textId="77777777" w:rsidR="00406B0C" w:rsidRPr="00F02DAD" w:rsidRDefault="00406B0C" w:rsidP="00406B0C">
      <w:pPr>
        <w:jc w:val="center"/>
        <w:rPr>
          <w:rFonts w:ascii="Arial" w:hAnsi="Arial" w:cs="Arial"/>
          <w:b/>
          <w:sz w:val="28"/>
          <w:szCs w:val="22"/>
        </w:rPr>
      </w:pPr>
      <w:r w:rsidRPr="00F02DAD">
        <w:rPr>
          <w:rFonts w:ascii="Arial" w:hAnsi="Arial" w:cs="Arial"/>
          <w:b/>
          <w:sz w:val="28"/>
          <w:szCs w:val="22"/>
        </w:rPr>
        <w:t>Curso:</w:t>
      </w:r>
    </w:p>
    <w:p w14:paraId="01C96E40" w14:textId="77777777" w:rsidR="00406B0C" w:rsidRPr="00F02DAD" w:rsidRDefault="00406B0C" w:rsidP="00406B0C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Artes visuales</w:t>
      </w:r>
    </w:p>
    <w:p w14:paraId="27974453" w14:textId="77777777" w:rsidR="00406B0C" w:rsidRPr="00F02DAD" w:rsidRDefault="00406B0C" w:rsidP="00406B0C">
      <w:pPr>
        <w:jc w:val="center"/>
        <w:rPr>
          <w:rFonts w:ascii="Arial" w:hAnsi="Arial" w:cs="Arial"/>
          <w:sz w:val="28"/>
          <w:szCs w:val="22"/>
        </w:rPr>
      </w:pPr>
    </w:p>
    <w:p w14:paraId="7124EB09" w14:textId="77777777" w:rsidR="00406B0C" w:rsidRPr="00F02DAD" w:rsidRDefault="00406B0C" w:rsidP="00406B0C">
      <w:pPr>
        <w:jc w:val="center"/>
        <w:rPr>
          <w:rFonts w:ascii="Arial" w:hAnsi="Arial" w:cs="Arial"/>
          <w:b/>
          <w:sz w:val="10"/>
          <w:szCs w:val="6"/>
        </w:rPr>
      </w:pPr>
    </w:p>
    <w:p w14:paraId="3059A2AB" w14:textId="77777777" w:rsidR="00406B0C" w:rsidRPr="00F02DAD" w:rsidRDefault="00406B0C" w:rsidP="00406B0C">
      <w:pPr>
        <w:jc w:val="center"/>
        <w:rPr>
          <w:rFonts w:ascii="Arial" w:hAnsi="Arial" w:cs="Arial"/>
          <w:b/>
          <w:sz w:val="28"/>
          <w:szCs w:val="22"/>
        </w:rPr>
      </w:pPr>
      <w:r w:rsidRPr="00F02DAD">
        <w:rPr>
          <w:rFonts w:ascii="Arial" w:hAnsi="Arial" w:cs="Arial"/>
          <w:b/>
          <w:sz w:val="28"/>
          <w:szCs w:val="22"/>
        </w:rPr>
        <w:t xml:space="preserve">Profesora: </w:t>
      </w:r>
    </w:p>
    <w:p w14:paraId="79C25142" w14:textId="32DE8C23" w:rsidR="00406B0C" w:rsidRPr="00F02DAD" w:rsidRDefault="00406B0C" w:rsidP="00406B0C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 xml:space="preserve">Silvia Erika </w:t>
      </w:r>
      <w:proofErr w:type="spellStart"/>
      <w:r w:rsidRPr="00F02DAD">
        <w:rPr>
          <w:rFonts w:ascii="Arial" w:hAnsi="Arial" w:cs="Arial"/>
          <w:sz w:val="28"/>
          <w:szCs w:val="22"/>
        </w:rPr>
        <w:t>Sahag</w:t>
      </w:r>
      <w:r w:rsidR="00237096">
        <w:rPr>
          <w:rFonts w:ascii="Arial" w:hAnsi="Arial" w:cs="Arial"/>
          <w:sz w:val="28"/>
          <w:szCs w:val="22"/>
        </w:rPr>
        <w:t>o</w:t>
      </w:r>
      <w:r w:rsidRPr="00F02DAD">
        <w:rPr>
          <w:rFonts w:ascii="Arial" w:hAnsi="Arial" w:cs="Arial"/>
          <w:sz w:val="28"/>
          <w:szCs w:val="22"/>
        </w:rPr>
        <w:t>n</w:t>
      </w:r>
      <w:proofErr w:type="spellEnd"/>
      <w:r w:rsidRPr="00F02DAD">
        <w:rPr>
          <w:rFonts w:ascii="Arial" w:hAnsi="Arial" w:cs="Arial"/>
          <w:sz w:val="28"/>
          <w:szCs w:val="22"/>
        </w:rPr>
        <w:t xml:space="preserve"> Solís</w:t>
      </w:r>
    </w:p>
    <w:p w14:paraId="2EB45AB2" w14:textId="77777777" w:rsidR="00406B0C" w:rsidRPr="00F02DAD" w:rsidRDefault="00406B0C" w:rsidP="00406B0C">
      <w:pPr>
        <w:jc w:val="center"/>
        <w:rPr>
          <w:rFonts w:ascii="Arial" w:hAnsi="Arial" w:cs="Arial"/>
          <w:sz w:val="28"/>
          <w:szCs w:val="22"/>
        </w:rPr>
      </w:pPr>
    </w:p>
    <w:p w14:paraId="5808331B" w14:textId="77777777" w:rsidR="00406B0C" w:rsidRPr="00F02DAD" w:rsidRDefault="00406B0C" w:rsidP="00406B0C">
      <w:pPr>
        <w:jc w:val="center"/>
        <w:rPr>
          <w:rFonts w:ascii="Arial" w:hAnsi="Arial" w:cs="Arial"/>
          <w:b/>
          <w:sz w:val="10"/>
          <w:szCs w:val="6"/>
        </w:rPr>
      </w:pPr>
    </w:p>
    <w:p w14:paraId="4D9D87D9" w14:textId="77777777" w:rsidR="00406B0C" w:rsidRPr="00F02DAD" w:rsidRDefault="00406B0C" w:rsidP="00406B0C">
      <w:pPr>
        <w:jc w:val="center"/>
        <w:rPr>
          <w:rFonts w:ascii="Arial" w:hAnsi="Arial" w:cs="Arial"/>
          <w:sz w:val="32"/>
          <w:szCs w:val="22"/>
        </w:rPr>
      </w:pPr>
      <w:r w:rsidRPr="00F02DAD">
        <w:rPr>
          <w:rFonts w:ascii="Arial" w:hAnsi="Arial" w:cs="Arial"/>
          <w:b/>
          <w:sz w:val="28"/>
          <w:szCs w:val="22"/>
        </w:rPr>
        <w:t>Presenta:</w:t>
      </w:r>
      <w:r w:rsidRPr="00F02DAD">
        <w:rPr>
          <w:rFonts w:ascii="Arial" w:hAnsi="Arial" w:cs="Arial"/>
          <w:sz w:val="32"/>
          <w:szCs w:val="22"/>
        </w:rPr>
        <w:t xml:space="preserve"> </w:t>
      </w:r>
    </w:p>
    <w:p w14:paraId="2F715F08" w14:textId="77777777" w:rsidR="00406B0C" w:rsidRPr="00F02DAD" w:rsidRDefault="00406B0C" w:rsidP="00406B0C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Luz María Velásquez Mata</w:t>
      </w:r>
      <w:r w:rsidRPr="00F02DAD">
        <w:rPr>
          <w:rFonts w:ascii="Arial" w:hAnsi="Arial" w:cs="Arial"/>
          <w:b/>
          <w:sz w:val="28"/>
          <w:szCs w:val="22"/>
        </w:rPr>
        <w:t xml:space="preserve"> </w:t>
      </w:r>
      <w:r w:rsidRPr="00F02DAD">
        <w:rPr>
          <w:rFonts w:ascii="Arial" w:hAnsi="Arial" w:cs="Arial"/>
          <w:bCs/>
          <w:sz w:val="28"/>
          <w:szCs w:val="22"/>
        </w:rPr>
        <w:t>No.</w:t>
      </w:r>
      <w:r w:rsidRPr="00F02DAD">
        <w:rPr>
          <w:rFonts w:ascii="Arial" w:hAnsi="Arial" w:cs="Arial"/>
          <w:sz w:val="28"/>
          <w:szCs w:val="22"/>
        </w:rPr>
        <w:t>20</w:t>
      </w:r>
    </w:p>
    <w:p w14:paraId="2B578F86" w14:textId="77777777" w:rsidR="00406B0C" w:rsidRPr="00F02DAD" w:rsidRDefault="00406B0C" w:rsidP="00406B0C">
      <w:pPr>
        <w:spacing w:line="276" w:lineRule="auto"/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3</w:t>
      </w:r>
      <w:r w:rsidRPr="00F02DAD">
        <w:rPr>
          <w:rFonts w:ascii="Arial" w:hAnsi="Arial" w:cs="Arial"/>
          <w:b/>
          <w:bCs/>
          <w:sz w:val="28"/>
          <w:szCs w:val="22"/>
        </w:rPr>
        <w:t xml:space="preserve">° </w:t>
      </w:r>
      <w:r w:rsidRPr="00F02DAD">
        <w:rPr>
          <w:rFonts w:ascii="Arial" w:hAnsi="Arial" w:cs="Arial"/>
          <w:sz w:val="28"/>
          <w:szCs w:val="22"/>
        </w:rPr>
        <w:t xml:space="preserve">“B”     </w:t>
      </w:r>
    </w:p>
    <w:p w14:paraId="5929C472" w14:textId="77777777" w:rsidR="00406B0C" w:rsidRPr="00F02DAD" w:rsidRDefault="00406B0C" w:rsidP="00406B0C">
      <w:pPr>
        <w:spacing w:line="276" w:lineRule="auto"/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 xml:space="preserve">   </w:t>
      </w:r>
    </w:p>
    <w:p w14:paraId="32622F2B" w14:textId="1AAFDEDB" w:rsidR="00406B0C" w:rsidRDefault="00406B0C" w:rsidP="00406B0C">
      <w:pPr>
        <w:spacing w:line="276" w:lineRule="auto"/>
        <w:jc w:val="center"/>
        <w:rPr>
          <w:rFonts w:ascii="Arial" w:hAnsi="Arial" w:cs="Arial"/>
          <w:b/>
          <w:sz w:val="36"/>
        </w:rPr>
      </w:pPr>
      <w:r w:rsidRPr="00F02DAD">
        <w:rPr>
          <w:rFonts w:ascii="Arial" w:hAnsi="Arial" w:cs="Arial"/>
          <w:b/>
          <w:sz w:val="32"/>
          <w:szCs w:val="22"/>
        </w:rPr>
        <w:t>“</w:t>
      </w:r>
      <w:r w:rsidR="005B4EA2">
        <w:rPr>
          <w:rFonts w:ascii="Arial" w:hAnsi="Arial" w:cs="Arial"/>
          <w:b/>
          <w:sz w:val="32"/>
          <w:szCs w:val="22"/>
        </w:rPr>
        <w:t>2da parte de mi c</w:t>
      </w:r>
      <w:r w:rsidR="00E548D6">
        <w:rPr>
          <w:rFonts w:ascii="Arial" w:hAnsi="Arial" w:cs="Arial"/>
          <w:b/>
          <w:sz w:val="32"/>
          <w:szCs w:val="22"/>
        </w:rPr>
        <w:t>onstrucción</w:t>
      </w:r>
      <w:r w:rsidRPr="00F02DAD">
        <w:rPr>
          <w:rFonts w:ascii="Arial" w:hAnsi="Arial" w:cs="Arial"/>
          <w:b/>
          <w:sz w:val="32"/>
          <w:szCs w:val="22"/>
        </w:rPr>
        <w:t>”</w:t>
      </w:r>
    </w:p>
    <w:p w14:paraId="7BB851B8" w14:textId="77777777" w:rsidR="00406B0C" w:rsidRDefault="00406B0C" w:rsidP="00406B0C">
      <w:pPr>
        <w:spacing w:line="276" w:lineRule="auto"/>
        <w:jc w:val="center"/>
        <w:rPr>
          <w:rFonts w:ascii="Arial" w:hAnsi="Arial" w:cs="Arial"/>
          <w:b/>
          <w:sz w:val="36"/>
        </w:rPr>
      </w:pPr>
    </w:p>
    <w:p w14:paraId="6923FC86" w14:textId="77777777" w:rsidR="00406B0C" w:rsidRDefault="00406B0C" w:rsidP="00406B0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F02DAD">
        <w:rPr>
          <w:rFonts w:ascii="Arial" w:hAnsi="Arial" w:cs="Arial"/>
          <w:sz w:val="28"/>
          <w:szCs w:val="28"/>
        </w:rPr>
        <w:t>Unidad de aprendizaje I</w:t>
      </w:r>
      <w:r>
        <w:rPr>
          <w:rFonts w:ascii="Arial" w:hAnsi="Arial" w:cs="Arial"/>
          <w:sz w:val="28"/>
          <w:szCs w:val="28"/>
        </w:rPr>
        <w:t>I</w:t>
      </w:r>
      <w:r w:rsidRPr="00F02DAD">
        <w:rPr>
          <w:rFonts w:ascii="Arial" w:hAnsi="Arial" w:cs="Arial"/>
          <w:sz w:val="28"/>
          <w:szCs w:val="28"/>
        </w:rPr>
        <w:t>. Lo</w:t>
      </w:r>
      <w:r>
        <w:rPr>
          <w:rFonts w:ascii="Arial" w:hAnsi="Arial" w:cs="Arial"/>
          <w:sz w:val="28"/>
          <w:szCs w:val="28"/>
        </w:rPr>
        <w:t>s elementos básicos del lenguaje plástico y las técnicas y sistemas de representación plástico-visuales.</w:t>
      </w:r>
      <w:r w:rsidRPr="00F02DAD">
        <w:rPr>
          <w:rFonts w:ascii="Arial" w:hAnsi="Arial" w:cs="Arial"/>
          <w:sz w:val="28"/>
          <w:szCs w:val="28"/>
        </w:rPr>
        <w:t xml:space="preserve">    </w:t>
      </w:r>
    </w:p>
    <w:p w14:paraId="249B841D" w14:textId="77777777" w:rsidR="00406B0C" w:rsidRPr="00F02DAD" w:rsidRDefault="00406B0C" w:rsidP="00406B0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F02DAD">
        <w:rPr>
          <w:rFonts w:ascii="Arial" w:hAnsi="Arial" w:cs="Arial"/>
          <w:sz w:val="28"/>
          <w:szCs w:val="28"/>
        </w:rPr>
        <w:t xml:space="preserve">       </w:t>
      </w:r>
    </w:p>
    <w:p w14:paraId="7D28016E" w14:textId="77777777" w:rsidR="00406B0C" w:rsidRPr="005C0AF4" w:rsidRDefault="00406B0C" w:rsidP="00406B0C">
      <w:pPr>
        <w:spacing w:line="276" w:lineRule="auto"/>
        <w:jc w:val="center"/>
        <w:rPr>
          <w:rFonts w:ascii="Arial" w:hAnsi="Arial" w:cs="Arial"/>
          <w:bCs/>
        </w:rPr>
      </w:pPr>
      <w:r w:rsidRPr="005C0AF4">
        <w:rPr>
          <w:rFonts w:ascii="Arial" w:hAnsi="Arial" w:cs="Arial"/>
          <w:bCs/>
        </w:rPr>
        <w:t>Competencias de Unidad</w:t>
      </w:r>
    </w:p>
    <w:p w14:paraId="02CBE24F" w14:textId="77777777" w:rsidR="00406B0C" w:rsidRPr="005C0AF4" w:rsidRDefault="00406B0C" w:rsidP="00406B0C">
      <w:pPr>
        <w:pStyle w:val="Prrafodelista"/>
        <w:numPr>
          <w:ilvl w:val="0"/>
          <w:numId w:val="14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5C0AF4">
        <w:rPr>
          <w:rFonts w:ascii="Arial" w:hAnsi="Arial" w:cs="Arial"/>
          <w:sz w:val="20"/>
          <w:szCs w:val="20"/>
        </w:rPr>
        <w:t>Detecta los procesos de aprendizaje de sus alumnos para favorecer su desarrollo cognitivo y socioemocional.</w:t>
      </w:r>
    </w:p>
    <w:p w14:paraId="62B5A23A" w14:textId="77777777" w:rsidR="00406B0C" w:rsidRPr="005C0AF4" w:rsidRDefault="00406B0C" w:rsidP="00406B0C">
      <w:pPr>
        <w:pStyle w:val="Prrafodelista"/>
        <w:numPr>
          <w:ilvl w:val="0"/>
          <w:numId w:val="14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5C0AF4">
        <w:rPr>
          <w:rFonts w:ascii="Arial" w:hAnsi="Arial" w:cs="Arial"/>
          <w:sz w:val="20"/>
          <w:szCs w:val="20"/>
        </w:rPr>
        <w:t xml:space="preserve">Aplica el plan y programas de estudio para alcanzar los propósitos educativos y contribuir el pleno desenvolvimiento de las capacidades de los alumnos. </w:t>
      </w:r>
    </w:p>
    <w:p w14:paraId="6D1D6762" w14:textId="77777777" w:rsidR="00406B0C" w:rsidRPr="005C0AF4" w:rsidRDefault="00406B0C" w:rsidP="00406B0C">
      <w:pPr>
        <w:pStyle w:val="Prrafodelista"/>
        <w:numPr>
          <w:ilvl w:val="0"/>
          <w:numId w:val="14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5C0AF4">
        <w:rPr>
          <w:rFonts w:ascii="Arial" w:hAnsi="Arial" w:cs="Arial"/>
          <w:sz w:val="20"/>
          <w:szCs w:val="2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1C14030E" w14:textId="77777777" w:rsidR="00406B0C" w:rsidRPr="005C0AF4" w:rsidRDefault="00406B0C" w:rsidP="00406B0C">
      <w:pPr>
        <w:pStyle w:val="Prrafodelista"/>
        <w:numPr>
          <w:ilvl w:val="0"/>
          <w:numId w:val="14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5C0AF4">
        <w:rPr>
          <w:rFonts w:ascii="Arial" w:hAnsi="Arial" w:cs="Arial"/>
          <w:sz w:val="20"/>
          <w:szCs w:val="20"/>
        </w:rPr>
        <w:t>Emplea la evaluación para intervenir en los diferentes ámbitos y momentos de la tarea educativa para mejorar los aprendizajes de sus alumnos.</w:t>
      </w:r>
    </w:p>
    <w:p w14:paraId="46C5EBA7" w14:textId="77777777" w:rsidR="00406B0C" w:rsidRPr="005C0AF4" w:rsidRDefault="00406B0C" w:rsidP="00406B0C">
      <w:pPr>
        <w:pStyle w:val="Prrafodelista"/>
        <w:numPr>
          <w:ilvl w:val="0"/>
          <w:numId w:val="14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5C0AF4">
        <w:rPr>
          <w:rFonts w:ascii="Arial" w:hAnsi="Arial" w:cs="Arial"/>
          <w:sz w:val="20"/>
          <w:szCs w:val="20"/>
        </w:rPr>
        <w:t>Integra recursos de la investigación educativa para enriquecer su práctica profesional, expresando su interés por el conocimiento, la ciencia y la mejora de la educación.</w:t>
      </w:r>
    </w:p>
    <w:p w14:paraId="31EE4F05" w14:textId="77777777" w:rsidR="00406B0C" w:rsidRDefault="00406B0C" w:rsidP="00406B0C">
      <w:pPr>
        <w:spacing w:line="276" w:lineRule="auto"/>
        <w:rPr>
          <w:rFonts w:ascii="Arial" w:hAnsi="Arial" w:cs="Arial"/>
          <w:bCs/>
          <w:szCs w:val="22"/>
        </w:rPr>
      </w:pPr>
    </w:p>
    <w:p w14:paraId="1E5A3521" w14:textId="3BAB5116" w:rsidR="00406B0C" w:rsidRDefault="005B4EA2" w:rsidP="00406B0C">
      <w:pPr>
        <w:spacing w:line="276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30</w:t>
      </w:r>
      <w:r w:rsidR="00406B0C" w:rsidRPr="005C0AF4">
        <w:rPr>
          <w:rFonts w:ascii="Arial" w:hAnsi="Arial" w:cs="Arial"/>
          <w:bCs/>
          <w:szCs w:val="22"/>
        </w:rPr>
        <w:t xml:space="preserve"> de ma</w:t>
      </w:r>
      <w:r w:rsidR="00406B0C">
        <w:rPr>
          <w:rFonts w:ascii="Arial" w:hAnsi="Arial" w:cs="Arial"/>
          <w:bCs/>
          <w:szCs w:val="22"/>
        </w:rPr>
        <w:t>yo</w:t>
      </w:r>
      <w:r w:rsidR="00406B0C" w:rsidRPr="005C0AF4">
        <w:rPr>
          <w:rFonts w:ascii="Arial" w:hAnsi="Arial" w:cs="Arial"/>
          <w:bCs/>
          <w:szCs w:val="22"/>
        </w:rPr>
        <w:t xml:space="preserve"> de 2021                    </w:t>
      </w:r>
      <w:r w:rsidR="00406B0C">
        <w:rPr>
          <w:rFonts w:ascii="Arial" w:hAnsi="Arial" w:cs="Arial"/>
          <w:bCs/>
          <w:szCs w:val="22"/>
        </w:rPr>
        <w:t xml:space="preserve">                    </w:t>
      </w:r>
      <w:r w:rsidR="00406B0C" w:rsidRPr="005C0AF4">
        <w:rPr>
          <w:rFonts w:ascii="Arial" w:hAnsi="Arial" w:cs="Arial"/>
          <w:bCs/>
          <w:szCs w:val="22"/>
        </w:rPr>
        <w:t xml:space="preserve">                                Saltillo, Coahuila</w:t>
      </w:r>
    </w:p>
    <w:p w14:paraId="11A71637" w14:textId="3DC8EEB4" w:rsidR="004D2A5E" w:rsidRDefault="005B4EA2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Enlace de vídeo de los p</w:t>
      </w:r>
      <w:r w:rsidR="00F24DC1">
        <w:rPr>
          <w:rFonts w:ascii="Arial" w:hAnsi="Arial" w:cs="Arial"/>
          <w:b/>
          <w:sz w:val="28"/>
        </w:rPr>
        <w:t>asos de mi trabajo artístico</w:t>
      </w:r>
      <w:r>
        <w:rPr>
          <w:rFonts w:ascii="Arial" w:hAnsi="Arial" w:cs="Arial"/>
          <w:b/>
          <w:sz w:val="28"/>
        </w:rPr>
        <w:t xml:space="preserve">. 2da parte </w:t>
      </w:r>
    </w:p>
    <w:p w14:paraId="3859B4A8" w14:textId="77777777" w:rsidR="005B4EA2" w:rsidRDefault="005B4EA2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2A728750" w14:textId="788207C9" w:rsidR="005B4EA2" w:rsidRDefault="005B4EA2" w:rsidP="005B4EA2">
      <w:pPr>
        <w:pStyle w:val="Prrafodelista"/>
        <w:numPr>
          <w:ilvl w:val="0"/>
          <w:numId w:val="18"/>
        </w:numPr>
        <w:spacing w:line="276" w:lineRule="auto"/>
        <w:rPr>
          <w:rFonts w:ascii="Arial" w:hAnsi="Arial" w:cs="Arial"/>
          <w:bCs/>
          <w:sz w:val="28"/>
        </w:rPr>
      </w:pPr>
      <w:hyperlink r:id="rId6" w:history="1">
        <w:r w:rsidRPr="005B4EA2">
          <w:rPr>
            <w:rStyle w:val="Hipervnculo"/>
            <w:rFonts w:ascii="Arial" w:hAnsi="Arial" w:cs="Arial"/>
            <w:bCs/>
            <w:sz w:val="28"/>
          </w:rPr>
          <w:t>https://youtu.be/5rMNybZEfWc</w:t>
        </w:r>
      </w:hyperlink>
      <w:r w:rsidRPr="005B4EA2">
        <w:rPr>
          <w:rFonts w:ascii="Arial" w:hAnsi="Arial" w:cs="Arial"/>
          <w:bCs/>
          <w:sz w:val="28"/>
        </w:rPr>
        <w:t xml:space="preserve"> </w:t>
      </w:r>
    </w:p>
    <w:p w14:paraId="2F71940B" w14:textId="7C400CFF" w:rsidR="005B4EA2" w:rsidRDefault="005B4EA2" w:rsidP="005B4EA2">
      <w:pPr>
        <w:spacing w:line="276" w:lineRule="auto"/>
        <w:rPr>
          <w:rFonts w:ascii="Arial" w:hAnsi="Arial" w:cs="Arial"/>
          <w:bCs/>
          <w:sz w:val="28"/>
        </w:rPr>
      </w:pPr>
    </w:p>
    <w:p w14:paraId="403F89FF" w14:textId="7E9ACB61" w:rsidR="005B4EA2" w:rsidRPr="005B4EA2" w:rsidRDefault="005B4EA2" w:rsidP="005B4EA2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5B4EA2">
        <w:rPr>
          <w:rFonts w:ascii="Arial" w:hAnsi="Arial" w:cs="Arial"/>
          <w:b/>
          <w:sz w:val="28"/>
        </w:rPr>
        <w:t>TÉCNICA DEL VACIADO</w:t>
      </w:r>
    </w:p>
    <w:p w14:paraId="4CAEC13F" w14:textId="689A839F" w:rsidR="005B4EA2" w:rsidRPr="005B4EA2" w:rsidRDefault="005B4EA2" w:rsidP="005B4EA2">
      <w:pPr>
        <w:pStyle w:val="Prrafodelista"/>
        <w:spacing w:line="276" w:lineRule="auto"/>
        <w:jc w:val="center"/>
        <w:rPr>
          <w:rFonts w:ascii="Arial" w:hAnsi="Arial" w:cs="Arial"/>
          <w:bCs/>
          <w:sz w:val="28"/>
        </w:rPr>
      </w:pPr>
    </w:p>
    <w:p w14:paraId="1E92D212" w14:textId="0AB85517" w:rsidR="004D2A5E" w:rsidRDefault="005B4EA2" w:rsidP="004D2A5E">
      <w:pPr>
        <w:rPr>
          <w:rFonts w:ascii="Arial" w:eastAsia="Times New Roman" w:hAnsi="Arial" w:cs="Arial"/>
          <w:color w:val="000000"/>
          <w:lang w:eastAsia="es-MX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1A0B777D" wp14:editId="59E62AB6">
            <wp:simplePos x="0" y="0"/>
            <wp:positionH relativeFrom="margin">
              <wp:align>center</wp:align>
            </wp:positionH>
            <wp:positionV relativeFrom="paragraph">
              <wp:posOffset>27467</wp:posOffset>
            </wp:positionV>
            <wp:extent cx="5314703" cy="3785191"/>
            <wp:effectExtent l="0" t="0" r="635" b="6350"/>
            <wp:wrapNone/>
            <wp:docPr id="1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Sitio web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4" t="21568" r="40889" b="10994"/>
                    <a:stretch/>
                  </pic:blipFill>
                  <pic:spPr bwMode="auto">
                    <a:xfrm>
                      <a:off x="0" y="0"/>
                      <a:ext cx="5315322" cy="3785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05F33" w14:textId="77777777" w:rsidR="004D2A5E" w:rsidRDefault="004D2A5E" w:rsidP="004D2A5E">
      <w:pPr>
        <w:pStyle w:val="Prrafodelista"/>
        <w:spacing w:line="276" w:lineRule="auto"/>
        <w:ind w:left="862"/>
        <w:rPr>
          <w:rFonts w:ascii="Arial" w:hAnsi="Arial" w:cs="Arial"/>
          <w:bCs/>
          <w:szCs w:val="22"/>
        </w:rPr>
      </w:pPr>
    </w:p>
    <w:p w14:paraId="3D3CF1C6" w14:textId="6BEFFE17" w:rsidR="00BA74BC" w:rsidRPr="004131A0" w:rsidRDefault="00BA74BC" w:rsidP="004131A0">
      <w:pPr>
        <w:spacing w:line="276" w:lineRule="auto"/>
        <w:rPr>
          <w:rFonts w:ascii="Arial" w:hAnsi="Arial" w:cs="Arial"/>
          <w:bCs/>
          <w:szCs w:val="28"/>
        </w:rPr>
      </w:pPr>
    </w:p>
    <w:sectPr w:rsidR="00BA74BC" w:rsidRPr="004131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620EC"/>
    <w:multiLevelType w:val="hybridMultilevel"/>
    <w:tmpl w:val="840A08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16F3B"/>
    <w:multiLevelType w:val="hybridMultilevel"/>
    <w:tmpl w:val="07B87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5A33"/>
    <w:multiLevelType w:val="hybridMultilevel"/>
    <w:tmpl w:val="48242144"/>
    <w:lvl w:ilvl="0" w:tplc="8888390C">
      <w:start w:val="1"/>
      <w:numFmt w:val="decimal"/>
      <w:lvlText w:val="%1."/>
      <w:lvlJc w:val="left"/>
      <w:pPr>
        <w:ind w:left="862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99F279A"/>
    <w:multiLevelType w:val="hybridMultilevel"/>
    <w:tmpl w:val="CFD6D464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9F57BC8"/>
    <w:multiLevelType w:val="hybridMultilevel"/>
    <w:tmpl w:val="DC00A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D3562"/>
    <w:multiLevelType w:val="hybridMultilevel"/>
    <w:tmpl w:val="4F004A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9418B"/>
    <w:multiLevelType w:val="hybridMultilevel"/>
    <w:tmpl w:val="570E1BF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DA1BE4"/>
    <w:multiLevelType w:val="hybridMultilevel"/>
    <w:tmpl w:val="220A4894"/>
    <w:lvl w:ilvl="0" w:tplc="C28284D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D479E"/>
    <w:multiLevelType w:val="hybridMultilevel"/>
    <w:tmpl w:val="5A68CA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858EB"/>
    <w:multiLevelType w:val="hybridMultilevel"/>
    <w:tmpl w:val="B658F996"/>
    <w:lvl w:ilvl="0" w:tplc="93EC4E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05BAB"/>
    <w:multiLevelType w:val="hybridMultilevel"/>
    <w:tmpl w:val="531A6582"/>
    <w:lvl w:ilvl="0" w:tplc="87AC33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43A96"/>
    <w:multiLevelType w:val="hybridMultilevel"/>
    <w:tmpl w:val="B016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C45BB"/>
    <w:multiLevelType w:val="hybridMultilevel"/>
    <w:tmpl w:val="BC606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844D6"/>
    <w:multiLevelType w:val="hybridMultilevel"/>
    <w:tmpl w:val="F15CEEC0"/>
    <w:lvl w:ilvl="0" w:tplc="87AC33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75B2F"/>
    <w:multiLevelType w:val="hybridMultilevel"/>
    <w:tmpl w:val="E75C4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E7E61"/>
    <w:multiLevelType w:val="hybridMultilevel"/>
    <w:tmpl w:val="A6AEE35C"/>
    <w:lvl w:ilvl="0" w:tplc="93EC4E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02BB5"/>
    <w:multiLevelType w:val="hybridMultilevel"/>
    <w:tmpl w:val="D15EC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806B0"/>
    <w:multiLevelType w:val="hybridMultilevel"/>
    <w:tmpl w:val="80E66E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5"/>
  </w:num>
  <w:num w:numId="5">
    <w:abstractNumId w:val="10"/>
  </w:num>
  <w:num w:numId="6">
    <w:abstractNumId w:val="9"/>
  </w:num>
  <w:num w:numId="7">
    <w:abstractNumId w:val="6"/>
  </w:num>
  <w:num w:numId="8">
    <w:abstractNumId w:val="8"/>
  </w:num>
  <w:num w:numId="9">
    <w:abstractNumId w:val="0"/>
  </w:num>
  <w:num w:numId="10">
    <w:abstractNumId w:val="15"/>
  </w:num>
  <w:num w:numId="11">
    <w:abstractNumId w:val="13"/>
  </w:num>
  <w:num w:numId="12">
    <w:abstractNumId w:val="7"/>
  </w:num>
  <w:num w:numId="13">
    <w:abstractNumId w:val="16"/>
  </w:num>
  <w:num w:numId="14">
    <w:abstractNumId w:val="11"/>
  </w:num>
  <w:num w:numId="15">
    <w:abstractNumId w:val="17"/>
  </w:num>
  <w:num w:numId="16">
    <w:abstractNumId w:val="3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73"/>
    <w:rsid w:val="0000031F"/>
    <w:rsid w:val="00002685"/>
    <w:rsid w:val="0001795A"/>
    <w:rsid w:val="00027845"/>
    <w:rsid w:val="00031CB6"/>
    <w:rsid w:val="0003223E"/>
    <w:rsid w:val="000452C5"/>
    <w:rsid w:val="0006093B"/>
    <w:rsid w:val="000844DC"/>
    <w:rsid w:val="00093914"/>
    <w:rsid w:val="00093A1C"/>
    <w:rsid w:val="000A2E92"/>
    <w:rsid w:val="000B544F"/>
    <w:rsid w:val="000E0C0A"/>
    <w:rsid w:val="000E1D77"/>
    <w:rsid w:val="00116A6A"/>
    <w:rsid w:val="0015730E"/>
    <w:rsid w:val="001615B9"/>
    <w:rsid w:val="001A1A54"/>
    <w:rsid w:val="001A7385"/>
    <w:rsid w:val="002049D8"/>
    <w:rsid w:val="00211A8A"/>
    <w:rsid w:val="00220E98"/>
    <w:rsid w:val="00237096"/>
    <w:rsid w:val="0025233C"/>
    <w:rsid w:val="00253FD5"/>
    <w:rsid w:val="002559C1"/>
    <w:rsid w:val="00262D5F"/>
    <w:rsid w:val="00271EB0"/>
    <w:rsid w:val="002845D5"/>
    <w:rsid w:val="002940B0"/>
    <w:rsid w:val="002A49CD"/>
    <w:rsid w:val="002B0FBC"/>
    <w:rsid w:val="002B2162"/>
    <w:rsid w:val="002F5C27"/>
    <w:rsid w:val="00324EC7"/>
    <w:rsid w:val="00333BFD"/>
    <w:rsid w:val="00334C38"/>
    <w:rsid w:val="003602E6"/>
    <w:rsid w:val="00366260"/>
    <w:rsid w:val="00397EBA"/>
    <w:rsid w:val="003D42BE"/>
    <w:rsid w:val="003F0EB6"/>
    <w:rsid w:val="003F77F1"/>
    <w:rsid w:val="00406B0C"/>
    <w:rsid w:val="004131A0"/>
    <w:rsid w:val="004267DB"/>
    <w:rsid w:val="00446D92"/>
    <w:rsid w:val="004B14BB"/>
    <w:rsid w:val="004D2A5E"/>
    <w:rsid w:val="004E4935"/>
    <w:rsid w:val="005145B3"/>
    <w:rsid w:val="00514BB8"/>
    <w:rsid w:val="00517110"/>
    <w:rsid w:val="0052191A"/>
    <w:rsid w:val="00527C41"/>
    <w:rsid w:val="00534138"/>
    <w:rsid w:val="00534F52"/>
    <w:rsid w:val="00537263"/>
    <w:rsid w:val="00563DD9"/>
    <w:rsid w:val="005B4EA2"/>
    <w:rsid w:val="005C1990"/>
    <w:rsid w:val="00616AEF"/>
    <w:rsid w:val="00627DDE"/>
    <w:rsid w:val="006467C5"/>
    <w:rsid w:val="006628D5"/>
    <w:rsid w:val="00700B0F"/>
    <w:rsid w:val="00740ECE"/>
    <w:rsid w:val="00750B1E"/>
    <w:rsid w:val="007608FA"/>
    <w:rsid w:val="007D624C"/>
    <w:rsid w:val="007D761E"/>
    <w:rsid w:val="007E7A63"/>
    <w:rsid w:val="008054F8"/>
    <w:rsid w:val="0081589F"/>
    <w:rsid w:val="00816BC3"/>
    <w:rsid w:val="00816F67"/>
    <w:rsid w:val="00821E5F"/>
    <w:rsid w:val="0084518D"/>
    <w:rsid w:val="00853C23"/>
    <w:rsid w:val="00866131"/>
    <w:rsid w:val="00867336"/>
    <w:rsid w:val="00882A98"/>
    <w:rsid w:val="008A7BAD"/>
    <w:rsid w:val="008E728C"/>
    <w:rsid w:val="00922701"/>
    <w:rsid w:val="00942443"/>
    <w:rsid w:val="00954B70"/>
    <w:rsid w:val="009575A9"/>
    <w:rsid w:val="00960049"/>
    <w:rsid w:val="009704D2"/>
    <w:rsid w:val="00971BCC"/>
    <w:rsid w:val="00977C0D"/>
    <w:rsid w:val="009C7970"/>
    <w:rsid w:val="009D765D"/>
    <w:rsid w:val="00A7018C"/>
    <w:rsid w:val="00A77D45"/>
    <w:rsid w:val="00A90572"/>
    <w:rsid w:val="00AA68C7"/>
    <w:rsid w:val="00AF0433"/>
    <w:rsid w:val="00B22C57"/>
    <w:rsid w:val="00B47005"/>
    <w:rsid w:val="00B94949"/>
    <w:rsid w:val="00BA74BC"/>
    <w:rsid w:val="00BB25DD"/>
    <w:rsid w:val="00BD6A4F"/>
    <w:rsid w:val="00BE021E"/>
    <w:rsid w:val="00BE1589"/>
    <w:rsid w:val="00BE5CAF"/>
    <w:rsid w:val="00C1237B"/>
    <w:rsid w:val="00C65AD0"/>
    <w:rsid w:val="00C84F2A"/>
    <w:rsid w:val="00C86373"/>
    <w:rsid w:val="00C86AB7"/>
    <w:rsid w:val="00C915D7"/>
    <w:rsid w:val="00CB7526"/>
    <w:rsid w:val="00CB7B0A"/>
    <w:rsid w:val="00CD73E3"/>
    <w:rsid w:val="00CF121D"/>
    <w:rsid w:val="00D115BD"/>
    <w:rsid w:val="00D12629"/>
    <w:rsid w:val="00D167B2"/>
    <w:rsid w:val="00D23043"/>
    <w:rsid w:val="00D32E49"/>
    <w:rsid w:val="00D441E4"/>
    <w:rsid w:val="00D7093A"/>
    <w:rsid w:val="00D83E15"/>
    <w:rsid w:val="00DB1D03"/>
    <w:rsid w:val="00DB43E1"/>
    <w:rsid w:val="00DD1098"/>
    <w:rsid w:val="00DD6638"/>
    <w:rsid w:val="00E0284B"/>
    <w:rsid w:val="00E52DD4"/>
    <w:rsid w:val="00E548D6"/>
    <w:rsid w:val="00E81DB9"/>
    <w:rsid w:val="00E83083"/>
    <w:rsid w:val="00EA0A32"/>
    <w:rsid w:val="00EA603B"/>
    <w:rsid w:val="00EB354A"/>
    <w:rsid w:val="00EB498F"/>
    <w:rsid w:val="00ED7006"/>
    <w:rsid w:val="00EE1382"/>
    <w:rsid w:val="00F06BFB"/>
    <w:rsid w:val="00F10D86"/>
    <w:rsid w:val="00F216E4"/>
    <w:rsid w:val="00F24DC1"/>
    <w:rsid w:val="00F4195D"/>
    <w:rsid w:val="00F75643"/>
    <w:rsid w:val="00F815D1"/>
    <w:rsid w:val="00FD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22ED3"/>
  <w15:chartTrackingRefBased/>
  <w15:docId w15:val="{519D0EA9-E5D4-4160-A7C9-F0F45814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B0C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6373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7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D624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D624C"/>
    <w:rPr>
      <w:color w:val="605E5C"/>
      <w:shd w:val="clear" w:color="auto" w:fill="E1DFDD"/>
    </w:rPr>
  </w:style>
  <w:style w:type="paragraph" w:customStyle="1" w:styleId="sangria">
    <w:name w:val="sangria"/>
    <w:basedOn w:val="Normal"/>
    <w:rsid w:val="00BA74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5B4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5rMNybZEfW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MARÍA VELÁSQUEZ MATA</dc:creator>
  <cp:keywords/>
  <dc:description/>
  <cp:lastModifiedBy>LUZ MARIA VELASQUEZ MATA</cp:lastModifiedBy>
  <cp:revision>2</cp:revision>
  <dcterms:created xsi:type="dcterms:W3CDTF">2021-05-30T19:06:00Z</dcterms:created>
  <dcterms:modified xsi:type="dcterms:W3CDTF">2021-05-30T19:06:00Z</dcterms:modified>
</cp:coreProperties>
</file>