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DB" w:rsidRPr="00AD4DA4" w:rsidRDefault="00304DDB" w:rsidP="00304DDB">
      <w:pPr>
        <w:spacing w:after="0" w:line="240" w:lineRule="auto"/>
        <w:jc w:val="center"/>
        <w:rPr>
          <w:rFonts w:ascii="Century Gothic" w:eastAsia="Times New Roman" w:hAnsi="Century Gothic" w:cs="Arial"/>
          <w:b/>
          <w:color w:val="000000"/>
          <w:sz w:val="28"/>
          <w:szCs w:val="28"/>
          <w:lang w:eastAsia="es-MX"/>
        </w:rPr>
      </w:pPr>
      <w:r w:rsidRPr="00AD4DA4">
        <w:rPr>
          <w:rFonts w:ascii="Century Gothic" w:hAnsi="Century Gothic"/>
          <w:b/>
          <w:noProof/>
          <w:lang w:eastAsia="es-MX"/>
        </w:rPr>
        <w:drawing>
          <wp:anchor distT="0" distB="0" distL="114300" distR="114300" simplePos="0" relativeHeight="251659264" behindDoc="1" locked="0" layoutInCell="1" allowOverlap="1" wp14:anchorId="1211E33E" wp14:editId="53476F01">
            <wp:simplePos x="0" y="0"/>
            <wp:positionH relativeFrom="column">
              <wp:posOffset>-1108710</wp:posOffset>
            </wp:positionH>
            <wp:positionV relativeFrom="page">
              <wp:posOffset>-123825</wp:posOffset>
            </wp:positionV>
            <wp:extent cx="7924800" cy="14078671"/>
            <wp:effectExtent l="0" t="0" r="0" b="0"/>
            <wp:wrapNone/>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 Cart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0" cy="14078671"/>
                    </a:xfrm>
                    <a:prstGeom prst="rect">
                      <a:avLst/>
                    </a:prstGeom>
                    <a:noFill/>
                  </pic:spPr>
                </pic:pic>
              </a:graphicData>
            </a:graphic>
            <wp14:sizeRelH relativeFrom="margin">
              <wp14:pctWidth>0</wp14:pctWidth>
            </wp14:sizeRelH>
            <wp14:sizeRelV relativeFrom="margin">
              <wp14:pctHeight>0</wp14:pctHeight>
            </wp14:sizeRelV>
          </wp:anchor>
        </w:drawing>
      </w:r>
      <w:r w:rsidRPr="00AD4DA4">
        <w:rPr>
          <w:rFonts w:ascii="Century Gothic" w:eastAsia="Times New Roman" w:hAnsi="Century Gothic" w:cs="Arial"/>
          <w:b/>
          <w:color w:val="000000"/>
          <w:sz w:val="28"/>
          <w:szCs w:val="28"/>
          <w:lang w:eastAsia="es-MX"/>
        </w:rPr>
        <w:t>ESCUELA NORMAL DE EDUCACIÓN PREESCOLAR</w:t>
      </w:r>
    </w:p>
    <w:p w:rsidR="00304DDB" w:rsidRPr="00AD4DA4" w:rsidRDefault="00304DDB" w:rsidP="00304DDB">
      <w:pPr>
        <w:spacing w:after="0" w:line="240" w:lineRule="auto"/>
        <w:jc w:val="center"/>
        <w:rPr>
          <w:rFonts w:ascii="Century Gothic" w:eastAsia="Times New Roman" w:hAnsi="Century Gothic" w:cs="Arial"/>
          <w:b/>
          <w:color w:val="000000"/>
          <w:sz w:val="28"/>
          <w:szCs w:val="28"/>
          <w:lang w:eastAsia="es-MX"/>
        </w:rPr>
      </w:pPr>
      <w:r w:rsidRPr="00AD4DA4">
        <w:rPr>
          <w:rFonts w:ascii="Century Gothic" w:eastAsia="Times New Roman" w:hAnsi="Century Gothic" w:cs="Arial"/>
          <w:b/>
          <w:color w:val="000000"/>
          <w:sz w:val="28"/>
          <w:szCs w:val="28"/>
          <w:lang w:eastAsia="es-MX"/>
        </w:rPr>
        <w:t>CICLO ESCOLAR 2020-2021</w:t>
      </w: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304DDB">
        <w:rPr>
          <w:rFonts w:ascii="Century Gothic" w:hAnsi="Century Gothic"/>
          <w:noProof/>
          <w:lang w:eastAsia="es-MX"/>
        </w:rPr>
        <w:drawing>
          <wp:anchor distT="0" distB="0" distL="114300" distR="114300" simplePos="0" relativeHeight="251660288" behindDoc="1" locked="0" layoutInCell="1" allowOverlap="1" wp14:anchorId="7BDEA21D" wp14:editId="26FE2B19">
            <wp:simplePos x="0" y="0"/>
            <wp:positionH relativeFrom="column">
              <wp:posOffset>1758315</wp:posOffset>
            </wp:positionH>
            <wp:positionV relativeFrom="page">
              <wp:posOffset>1532255</wp:posOffset>
            </wp:positionV>
            <wp:extent cx="2114550" cy="1572260"/>
            <wp:effectExtent l="0" t="0" r="0" b="889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572260"/>
                    </a:xfrm>
                    <a:prstGeom prst="rect">
                      <a:avLst/>
                    </a:prstGeom>
                    <a:noFill/>
                  </pic:spPr>
                </pic:pic>
              </a:graphicData>
            </a:graphic>
            <wp14:sizeRelH relativeFrom="margin">
              <wp14:pctWidth>0</wp14:pctWidth>
            </wp14:sizeRelH>
            <wp14:sizeRelV relativeFrom="margin">
              <wp14:pctHeight>0</wp14:pctHeight>
            </wp14:sizeRelV>
          </wp:anchor>
        </w:drawing>
      </w: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Curso: Desarrollo de la Competencia Lectoral</w:t>
      </w: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Docente: Humberto Valdez Sánchez</w:t>
      </w: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Alumna: Mary Carmen Gonzalez Palomares #8</w:t>
      </w:r>
    </w:p>
    <w:p w:rsidR="00AD4DA4" w:rsidRDefault="00AD4DA4" w:rsidP="00304DDB">
      <w:pPr>
        <w:spacing w:before="100" w:beforeAutospacing="1" w:after="120" w:line="276" w:lineRule="auto"/>
        <w:jc w:val="both"/>
        <w:rPr>
          <w:rFonts w:ascii="Century Gothic" w:eastAsia="Times New Roman" w:hAnsi="Century Gothic" w:cs="Arial"/>
          <w:b/>
          <w:color w:val="000000"/>
          <w:sz w:val="24"/>
          <w:szCs w:val="24"/>
          <w:lang w:eastAsia="es-MX"/>
        </w:rPr>
      </w:pPr>
    </w:p>
    <w:p w:rsidR="00304DDB" w:rsidRPr="00DD0CFF" w:rsidRDefault="00304DDB" w:rsidP="00304DDB">
      <w:pPr>
        <w:spacing w:before="100" w:beforeAutospacing="1" w:after="120" w:line="276" w:lineRule="auto"/>
        <w:jc w:val="both"/>
        <w:rPr>
          <w:rFonts w:ascii="Century Gothic" w:eastAsia="Times New Roman" w:hAnsi="Century Gothic" w:cs="Times New Roman"/>
          <w:b/>
          <w:color w:val="000000"/>
          <w:sz w:val="24"/>
          <w:szCs w:val="24"/>
          <w:lang w:eastAsia="es-MX"/>
        </w:rPr>
      </w:pPr>
      <w:r w:rsidRPr="00AD4DA4">
        <w:rPr>
          <w:rFonts w:ascii="Century Gothic" w:eastAsia="Times New Roman" w:hAnsi="Century Gothic" w:cs="Arial"/>
          <w:b/>
          <w:color w:val="000000"/>
          <w:sz w:val="24"/>
          <w:szCs w:val="24"/>
          <w:lang w:eastAsia="es-MX"/>
        </w:rPr>
        <w:t>E</w:t>
      </w:r>
      <w:r w:rsidRPr="00DD0CFF">
        <w:rPr>
          <w:rFonts w:ascii="Century Gothic" w:eastAsia="Times New Roman" w:hAnsi="Century Gothic" w:cs="Arial"/>
          <w:b/>
          <w:color w:val="000000"/>
          <w:sz w:val="24"/>
          <w:szCs w:val="24"/>
          <w:lang w:eastAsia="es-MX"/>
        </w:rPr>
        <w:t>LECCIONES Y CONSTITUCIÓN DE ACERVOS EN LA EDUCACIÓN INFANTIL CRITERIOS Y COND</w:t>
      </w:r>
      <w:r w:rsidR="00AD4DA4">
        <w:rPr>
          <w:rFonts w:ascii="Century Gothic" w:eastAsia="Times New Roman" w:hAnsi="Century Gothic" w:cs="Arial"/>
          <w:b/>
          <w:color w:val="000000"/>
          <w:sz w:val="24"/>
          <w:szCs w:val="24"/>
          <w:lang w:eastAsia="es-MX"/>
        </w:rPr>
        <w:t xml:space="preserve">ICIONES DE SELECCIÓN DE LIBROS 1ª PARTE </w:t>
      </w:r>
    </w:p>
    <w:p w:rsidR="00304DDB" w:rsidRPr="00AD4DA4" w:rsidRDefault="00304DDB" w:rsidP="00304DDB">
      <w:pPr>
        <w:rPr>
          <w:rFonts w:ascii="Century Gothic" w:eastAsia="Times New Roman" w:hAnsi="Century Gothic" w:cs="Arial"/>
          <w:b/>
          <w:color w:val="000000"/>
          <w:sz w:val="24"/>
          <w:szCs w:val="24"/>
          <w:lang w:eastAsia="es-MX"/>
        </w:rPr>
      </w:pPr>
    </w:p>
    <w:p w:rsidR="00304DDB" w:rsidRPr="00304DDB" w:rsidRDefault="00AD4DA4"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Unidad II. El lecto</w:t>
      </w:r>
      <w:r w:rsidR="00304DDB" w:rsidRPr="00304DDB">
        <w:rPr>
          <w:rFonts w:ascii="Century Gothic" w:eastAsia="Times New Roman" w:hAnsi="Century Gothic" w:cs="Arial"/>
          <w:color w:val="000000"/>
          <w:sz w:val="24"/>
          <w:szCs w:val="24"/>
          <w:lang w:eastAsia="es-MX"/>
        </w:rPr>
        <w:t>r ante los textos</w:t>
      </w:r>
    </w:p>
    <w:p w:rsidR="00304DDB" w:rsidRPr="00304DDB" w:rsidRDefault="00304DDB" w:rsidP="00304DD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Competencias:</w:t>
      </w:r>
    </w:p>
    <w:p w:rsidR="00304DDB" w:rsidRPr="00304DDB" w:rsidRDefault="00304DDB" w:rsidP="00304DDB">
      <w:pPr>
        <w:spacing w:before="100" w:beforeAutospacing="1" w:after="100" w:afterAutospacing="1" w:line="240" w:lineRule="auto"/>
        <w:jc w:val="both"/>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sym w:font="Avenir Next LT Pro" w:char="F076"/>
      </w:r>
      <w:r w:rsidRPr="00304DDB">
        <w:rPr>
          <w:rFonts w:ascii="Century Gothic" w:eastAsia="Times New Roman" w:hAnsi="Century Gothic" w:cs="Arial"/>
          <w:color w:val="000000"/>
          <w:sz w:val="24"/>
          <w:szCs w:val="24"/>
          <w:lang w:eastAsia="es-MX"/>
        </w:rPr>
        <w:tab/>
        <w:t>Detecta los procesos de aprendizaje de sus alumnos para favorecer su desarrollo cognitivo y socioemocional.</w:t>
      </w:r>
    </w:p>
    <w:p w:rsidR="00304DDB" w:rsidRPr="00304DDB" w:rsidRDefault="00304DDB" w:rsidP="00304DDB">
      <w:pPr>
        <w:spacing w:before="100" w:beforeAutospacing="1" w:after="100" w:afterAutospacing="1" w:line="240" w:lineRule="auto"/>
        <w:jc w:val="both"/>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sym w:font="Avenir Next LT Pro" w:char="F076"/>
      </w:r>
      <w:r w:rsidRPr="00304DDB">
        <w:rPr>
          <w:rFonts w:ascii="Century Gothic" w:eastAsia="Times New Roman" w:hAnsi="Century Gothic" w:cs="Arial"/>
          <w:color w:val="000000"/>
          <w:sz w:val="24"/>
          <w:szCs w:val="24"/>
          <w:lang w:eastAsia="es-MX"/>
        </w:rPr>
        <w:tab/>
        <w:t>Aplica el plan y programas de estudio para alcanzar los propósitos educativos y contribuir al pleno desenvolvimiento de las capacidades de sus alumnos</w:t>
      </w:r>
    </w:p>
    <w:p w:rsidR="00AD4DA4" w:rsidRDefault="00AD4DA4" w:rsidP="00AD4DA4">
      <w:pPr>
        <w:spacing w:before="100" w:beforeAutospacing="1" w:after="100" w:afterAutospacing="1" w:line="240" w:lineRule="auto"/>
        <w:jc w:val="center"/>
        <w:rPr>
          <w:rFonts w:ascii="Century Gothic" w:eastAsia="Times New Roman" w:hAnsi="Century Gothic" w:cs="Arial"/>
          <w:color w:val="000000"/>
          <w:sz w:val="24"/>
          <w:szCs w:val="24"/>
          <w:lang w:eastAsia="es-MX"/>
        </w:rPr>
      </w:pPr>
    </w:p>
    <w:p w:rsidR="00AD4DA4" w:rsidRDefault="00304DDB" w:rsidP="00AD4DA4">
      <w:pPr>
        <w:spacing w:before="100" w:beforeAutospacing="1" w:after="100" w:afterAutospacing="1" w:line="240" w:lineRule="auto"/>
        <w:jc w:val="center"/>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Junio</w:t>
      </w:r>
      <w:r w:rsidRPr="00304DDB">
        <w:rPr>
          <w:rFonts w:ascii="Century Gothic" w:eastAsia="Times New Roman" w:hAnsi="Century Gothic" w:cs="Arial"/>
          <w:color w:val="000000"/>
          <w:sz w:val="24"/>
          <w:szCs w:val="24"/>
          <w:lang w:eastAsia="es-MX"/>
        </w:rPr>
        <w:t xml:space="preserve"> 2021</w:t>
      </w:r>
    </w:p>
    <w:p w:rsidR="00DD0CFF" w:rsidRPr="00DD0CFF" w:rsidRDefault="006E6FCB" w:rsidP="00AD4DA4">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lastRenderedPageBreak/>
        <w:t>E</w:t>
      </w:r>
      <w:r w:rsidR="00DD0CFF" w:rsidRPr="00DD0CFF">
        <w:rPr>
          <w:rFonts w:ascii="Century Gothic" w:eastAsia="Times New Roman" w:hAnsi="Century Gothic" w:cs="Arial"/>
          <w:color w:val="000000"/>
          <w:sz w:val="24"/>
          <w:szCs w:val="24"/>
          <w:lang w:eastAsia="es-MX"/>
        </w:rPr>
        <w:t>LECCIONES Y CONSTITUCIÓN DE ACERVOS EN LA EDUCACIÓN INFANTIL CRITERIOS Y CONDICIONES DE SELECCIÓN DE LIBROS (1ª parte)</w:t>
      </w:r>
    </w:p>
    <w:p w:rsidR="00DD0CFF" w:rsidRPr="00DD0CFF" w:rsidRDefault="00CE4535" w:rsidP="00304DDB">
      <w:pPr>
        <w:spacing w:before="100" w:beforeAutospacing="1" w:after="120" w:line="276" w:lineRule="auto"/>
        <w:ind w:hanging="360"/>
        <w:jc w:val="both"/>
        <w:rPr>
          <w:rFonts w:ascii="Century Gothic" w:eastAsia="Times New Roman" w:hAnsi="Century Gothic" w:cs="Times New Roman"/>
          <w:color w:val="000000"/>
          <w:sz w:val="24"/>
          <w:szCs w:val="24"/>
          <w:lang w:eastAsia="es-MX"/>
        </w:rPr>
      </w:pPr>
      <w:r w:rsidRPr="00DD0CFF">
        <w:rPr>
          <w:rFonts w:ascii="Century Gothic" w:eastAsia="Times New Roman" w:hAnsi="Century Gothic" w:cs="Times New Roman"/>
          <w:color w:val="000000"/>
          <w:sz w:val="24"/>
          <w:szCs w:val="24"/>
          <w:lang w:eastAsia="es-MX"/>
        </w:rPr>
        <w:t>· ¿</w:t>
      </w:r>
      <w:r w:rsidR="00DD0CFF" w:rsidRPr="00DD0CFF">
        <w:rPr>
          <w:rFonts w:ascii="Century Gothic" w:eastAsia="Times New Roman" w:hAnsi="Century Gothic" w:cs="Arial"/>
          <w:color w:val="000000"/>
          <w:sz w:val="24"/>
          <w:szCs w:val="24"/>
          <w:lang w:eastAsia="es-MX"/>
        </w:rPr>
        <w:t>Cómo podemos definir la calidad…?</w:t>
      </w:r>
    </w:p>
    <w:p w:rsidR="00DD0CFF" w:rsidRPr="00DD0CFF" w:rsidRDefault="00DD0CFF" w:rsidP="00304DDB">
      <w:pPr>
        <w:spacing w:before="100" w:beforeAutospacing="1" w:after="120" w:line="276" w:lineRule="auto"/>
        <w:ind w:hanging="360"/>
        <w:jc w:val="both"/>
        <w:rPr>
          <w:rFonts w:ascii="Century Gothic" w:eastAsia="Times New Roman" w:hAnsi="Century Gothic" w:cs="Times New Roman"/>
          <w:color w:val="000000"/>
          <w:sz w:val="24"/>
          <w:szCs w:val="24"/>
          <w:lang w:eastAsia="es-MX"/>
        </w:rPr>
      </w:pPr>
      <w:r w:rsidRPr="00DD0CFF">
        <w:rPr>
          <w:rFonts w:ascii="Century Gothic" w:eastAsia="Times New Roman" w:hAnsi="Century Gothic" w:cs="Times New Roman"/>
          <w:color w:val="000000"/>
          <w:sz w:val="24"/>
          <w:szCs w:val="24"/>
          <w:lang w:eastAsia="es-MX"/>
        </w:rPr>
        <w:t>·         </w:t>
      </w:r>
      <w:r w:rsidRPr="00DD0CFF">
        <w:rPr>
          <w:rFonts w:ascii="Century Gothic" w:eastAsia="Times New Roman" w:hAnsi="Century Gothic" w:cs="Arial"/>
          <w:color w:val="000000"/>
          <w:sz w:val="24"/>
          <w:szCs w:val="24"/>
          <w:lang w:eastAsia="es-MX"/>
        </w:rPr>
        <w:t>La historia que narra</w:t>
      </w:r>
    </w:p>
    <w:p w:rsidR="00DD0CFF" w:rsidRPr="00DD0CFF" w:rsidRDefault="00DD0CFF" w:rsidP="00304DDB">
      <w:pPr>
        <w:spacing w:before="100" w:beforeAutospacing="1" w:after="120" w:line="276" w:lineRule="auto"/>
        <w:ind w:hanging="360"/>
        <w:jc w:val="both"/>
        <w:rPr>
          <w:rFonts w:ascii="Century Gothic" w:eastAsia="Times New Roman" w:hAnsi="Century Gothic" w:cs="Times New Roman"/>
          <w:color w:val="000000"/>
          <w:sz w:val="24"/>
          <w:szCs w:val="24"/>
          <w:lang w:eastAsia="es-MX"/>
        </w:rPr>
      </w:pPr>
      <w:r w:rsidRPr="00DD0CFF">
        <w:rPr>
          <w:rFonts w:ascii="Century Gothic" w:eastAsia="Times New Roman" w:hAnsi="Century Gothic" w:cs="Times New Roman"/>
          <w:color w:val="000000"/>
          <w:sz w:val="24"/>
          <w:szCs w:val="24"/>
          <w:lang w:eastAsia="es-MX"/>
        </w:rPr>
        <w:t>·         </w:t>
      </w:r>
      <w:r w:rsidRPr="00DD0CFF">
        <w:rPr>
          <w:rFonts w:ascii="Century Gothic" w:eastAsia="Times New Roman" w:hAnsi="Century Gothic" w:cs="Arial"/>
          <w:color w:val="000000"/>
          <w:sz w:val="24"/>
          <w:szCs w:val="24"/>
          <w:lang w:eastAsia="es-MX"/>
        </w:rPr>
        <w:t>Los elementos materiales del libro</w:t>
      </w:r>
    </w:p>
    <w:p w:rsidR="00DD0CFF" w:rsidRPr="00DD0CFF" w:rsidRDefault="00CE4535" w:rsidP="00304DDB">
      <w:pPr>
        <w:spacing w:before="100" w:beforeAutospacing="1" w:after="120" w:line="276" w:lineRule="auto"/>
        <w:ind w:hanging="360"/>
        <w:jc w:val="both"/>
        <w:rPr>
          <w:rFonts w:ascii="Century Gothic" w:eastAsia="Times New Roman" w:hAnsi="Century Gothic" w:cs="Times New Roman"/>
          <w:color w:val="000000"/>
          <w:sz w:val="24"/>
          <w:szCs w:val="24"/>
          <w:lang w:eastAsia="es-MX"/>
        </w:rPr>
      </w:pPr>
      <w:r w:rsidRPr="00DD0CFF">
        <w:rPr>
          <w:rFonts w:ascii="Century Gothic" w:eastAsia="Times New Roman" w:hAnsi="Century Gothic" w:cs="Times New Roman"/>
          <w:color w:val="000000"/>
          <w:sz w:val="24"/>
          <w:szCs w:val="24"/>
          <w:lang w:eastAsia="es-MX"/>
        </w:rPr>
        <w:t>· ¿</w:t>
      </w:r>
      <w:r w:rsidR="00DD0CFF" w:rsidRPr="00DD0CFF">
        <w:rPr>
          <w:rFonts w:ascii="Century Gothic" w:eastAsia="Times New Roman" w:hAnsi="Century Gothic" w:cs="Arial"/>
          <w:color w:val="000000"/>
          <w:sz w:val="24"/>
          <w:szCs w:val="24"/>
          <w:lang w:eastAsia="es-MX"/>
        </w:rPr>
        <w:t>Qué parámetros y criterios…?</w:t>
      </w:r>
    </w:p>
    <w:p w:rsidR="00DD0CFF" w:rsidRPr="00DD0CFF" w:rsidRDefault="00DD0CFF" w:rsidP="00304DDB">
      <w:pPr>
        <w:spacing w:before="100" w:beforeAutospacing="1" w:after="100" w:afterAutospacing="1" w:line="276" w:lineRule="auto"/>
        <w:jc w:val="both"/>
        <w:rPr>
          <w:rFonts w:ascii="Century Gothic" w:eastAsia="Times New Roman" w:hAnsi="Century Gothic" w:cs="Times New Roman"/>
          <w:color w:val="000000"/>
          <w:sz w:val="24"/>
          <w:szCs w:val="24"/>
          <w:lang w:eastAsia="es-MX"/>
        </w:rPr>
      </w:pPr>
      <w:r w:rsidRPr="00DD0CFF">
        <w:rPr>
          <w:rFonts w:ascii="Century Gothic" w:eastAsia="Times New Roman" w:hAnsi="Century Gothic" w:cs="Arial"/>
          <w:color w:val="000000"/>
          <w:sz w:val="24"/>
          <w:szCs w:val="24"/>
          <w:lang w:eastAsia="es-MX"/>
        </w:rPr>
        <w:t>Al terminar, responde o complementa los siguientes cuestionamientos:</w:t>
      </w:r>
    </w:p>
    <w:p w:rsidR="00DD0CFF" w:rsidRPr="00304DDB" w:rsidRDefault="00DD0CFF" w:rsidP="00304DDB">
      <w:pPr>
        <w:spacing w:before="100" w:beforeAutospacing="1" w:after="100" w:afterAutospacing="1" w:line="276" w:lineRule="auto"/>
        <w:jc w:val="both"/>
        <w:rPr>
          <w:rFonts w:ascii="Century Gothic" w:eastAsia="Times New Roman" w:hAnsi="Century Gothic" w:cs="Arial"/>
          <w:color w:val="000000"/>
          <w:sz w:val="24"/>
          <w:szCs w:val="24"/>
          <w:lang w:eastAsia="es-MX"/>
        </w:rPr>
      </w:pPr>
      <w:r w:rsidRPr="00DD0CFF">
        <w:rPr>
          <w:rFonts w:ascii="Century Gothic" w:eastAsia="Times New Roman" w:hAnsi="Century Gothic" w:cs="Arial"/>
          <w:color w:val="000000"/>
          <w:sz w:val="24"/>
          <w:szCs w:val="24"/>
          <w:lang w:eastAsia="es-MX"/>
        </w:rPr>
        <w:t>1.- La creación de los libros para primeras edades ha estado favorecida por varios factores específicos:</w:t>
      </w:r>
    </w:p>
    <w:p w:rsidR="00242885" w:rsidRPr="00304DDB" w:rsidRDefault="00242885" w:rsidP="00304DDB">
      <w:pPr>
        <w:pStyle w:val="Prrafodelista"/>
        <w:numPr>
          <w:ilvl w:val="0"/>
          <w:numId w:val="5"/>
        </w:numPr>
        <w:spacing w:line="276" w:lineRule="auto"/>
        <w:jc w:val="both"/>
        <w:rPr>
          <w:rFonts w:ascii="Century Gothic" w:hAnsi="Century Gothic"/>
          <w:color w:val="000000"/>
        </w:rPr>
      </w:pPr>
      <w:r w:rsidRPr="00304DDB">
        <w:rPr>
          <w:rFonts w:ascii="Century Gothic" w:hAnsi="Century Gothic"/>
          <w:color w:val="000000"/>
        </w:rPr>
        <w:t xml:space="preserve">La escolarización de los niños en edades más tempranas </w:t>
      </w:r>
    </w:p>
    <w:p w:rsidR="00242885" w:rsidRPr="00304DDB" w:rsidRDefault="00242885" w:rsidP="00304DDB">
      <w:pPr>
        <w:pStyle w:val="Prrafodelista"/>
        <w:numPr>
          <w:ilvl w:val="0"/>
          <w:numId w:val="5"/>
        </w:numPr>
        <w:spacing w:line="276" w:lineRule="auto"/>
        <w:jc w:val="both"/>
        <w:rPr>
          <w:rFonts w:ascii="Century Gothic" w:hAnsi="Century Gothic"/>
          <w:color w:val="000000"/>
        </w:rPr>
      </w:pPr>
      <w:r w:rsidRPr="00304DDB">
        <w:rPr>
          <w:rFonts w:ascii="Century Gothic" w:hAnsi="Century Gothic"/>
          <w:color w:val="000000"/>
        </w:rPr>
        <w:t>La creación masiva de escuelas de educación infantil o Jardines de infancia</w:t>
      </w:r>
    </w:p>
    <w:p w:rsidR="00242885" w:rsidRPr="00304DDB" w:rsidRDefault="00242885" w:rsidP="00304DDB">
      <w:pPr>
        <w:pStyle w:val="Prrafodelista"/>
        <w:numPr>
          <w:ilvl w:val="0"/>
          <w:numId w:val="5"/>
        </w:numPr>
        <w:spacing w:line="276" w:lineRule="auto"/>
        <w:jc w:val="both"/>
        <w:rPr>
          <w:rFonts w:ascii="Century Gothic" w:hAnsi="Century Gothic"/>
          <w:color w:val="000000"/>
        </w:rPr>
      </w:pPr>
      <w:r w:rsidRPr="00304DDB">
        <w:rPr>
          <w:rFonts w:ascii="Century Gothic" w:hAnsi="Century Gothic"/>
          <w:color w:val="000000"/>
        </w:rPr>
        <w:t xml:space="preserve">La profesionalización del personal que atiende </w:t>
      </w:r>
      <w:r w:rsidR="00304DDB" w:rsidRPr="00304DDB">
        <w:rPr>
          <w:rFonts w:ascii="Century Gothic" w:hAnsi="Century Gothic"/>
          <w:color w:val="000000"/>
        </w:rPr>
        <w:t>a los más pequeños</w:t>
      </w:r>
    </w:p>
    <w:p w:rsidR="00304DDB" w:rsidRPr="00304DDB" w:rsidRDefault="00304DDB" w:rsidP="00304DDB">
      <w:pPr>
        <w:pStyle w:val="Prrafodelista"/>
        <w:numPr>
          <w:ilvl w:val="0"/>
          <w:numId w:val="5"/>
        </w:numPr>
        <w:spacing w:line="276" w:lineRule="auto"/>
        <w:jc w:val="both"/>
        <w:rPr>
          <w:rFonts w:ascii="Century Gothic" w:hAnsi="Century Gothic"/>
          <w:color w:val="000000"/>
        </w:rPr>
      </w:pPr>
      <w:r w:rsidRPr="00304DDB">
        <w:rPr>
          <w:rFonts w:ascii="Century Gothic" w:hAnsi="Century Gothic"/>
          <w:color w:val="000000"/>
        </w:rPr>
        <w:t xml:space="preserve">Las evidencias de la psicología cognitiva y de la neurociencia sobre los beneficios de la lectura </w:t>
      </w:r>
    </w:p>
    <w:p w:rsidR="00DD0CFF" w:rsidRPr="00304DDB" w:rsidRDefault="00DD0CFF" w:rsidP="00304DDB">
      <w:pPr>
        <w:spacing w:before="100" w:beforeAutospacing="1" w:after="100" w:afterAutospacing="1" w:line="276" w:lineRule="auto"/>
        <w:jc w:val="both"/>
        <w:rPr>
          <w:rFonts w:ascii="Century Gothic" w:eastAsia="Times New Roman" w:hAnsi="Century Gothic" w:cs="Arial"/>
          <w:b/>
          <w:color w:val="000000"/>
          <w:sz w:val="24"/>
          <w:szCs w:val="24"/>
          <w:lang w:eastAsia="es-MX"/>
        </w:rPr>
      </w:pPr>
      <w:r w:rsidRPr="00DD0CFF">
        <w:rPr>
          <w:rFonts w:ascii="Century Gothic" w:eastAsia="Times New Roman" w:hAnsi="Century Gothic" w:cs="Arial"/>
          <w:b/>
          <w:color w:val="000000"/>
          <w:sz w:val="24"/>
          <w:szCs w:val="24"/>
          <w:lang w:eastAsia="es-MX"/>
        </w:rPr>
        <w:t>2.- Los avances de la neurociencia y la psicología cognitiva han hecho evidente la necesidad que tienen los pequeños de entrar en las formas del relato y el arte visual que les permite:</w:t>
      </w:r>
    </w:p>
    <w:p w:rsidR="00242885" w:rsidRPr="00304DDB" w:rsidRDefault="00242885" w:rsidP="00304DDB">
      <w:pPr>
        <w:pStyle w:val="Prrafodelista"/>
        <w:numPr>
          <w:ilvl w:val="0"/>
          <w:numId w:val="4"/>
        </w:numPr>
        <w:spacing w:line="276" w:lineRule="auto"/>
        <w:jc w:val="both"/>
        <w:rPr>
          <w:rFonts w:ascii="Century Gothic" w:hAnsi="Century Gothic"/>
          <w:color w:val="000000"/>
        </w:rPr>
      </w:pPr>
      <w:r w:rsidRPr="00304DDB">
        <w:rPr>
          <w:rFonts w:ascii="Century Gothic" w:hAnsi="Century Gothic"/>
          <w:color w:val="000000"/>
        </w:rPr>
        <w:t xml:space="preserve">Abre la puerta a la imaginación </w:t>
      </w:r>
    </w:p>
    <w:p w:rsidR="00242885" w:rsidRPr="00304DDB" w:rsidRDefault="00242885" w:rsidP="00304DDB">
      <w:pPr>
        <w:pStyle w:val="Prrafodelista"/>
        <w:numPr>
          <w:ilvl w:val="0"/>
          <w:numId w:val="4"/>
        </w:numPr>
        <w:spacing w:line="276" w:lineRule="auto"/>
        <w:jc w:val="both"/>
        <w:rPr>
          <w:rFonts w:ascii="Century Gothic" w:hAnsi="Century Gothic"/>
          <w:color w:val="000000"/>
        </w:rPr>
      </w:pPr>
      <w:r w:rsidRPr="00304DDB">
        <w:rPr>
          <w:rFonts w:ascii="Century Gothic" w:hAnsi="Century Gothic"/>
          <w:color w:val="000000"/>
        </w:rPr>
        <w:t xml:space="preserve">El dominio de la palabra y la imagen </w:t>
      </w:r>
    </w:p>
    <w:p w:rsidR="00242885" w:rsidRPr="00304DDB" w:rsidRDefault="00242885" w:rsidP="00304DDB">
      <w:pPr>
        <w:pStyle w:val="Prrafodelista"/>
        <w:numPr>
          <w:ilvl w:val="0"/>
          <w:numId w:val="4"/>
        </w:numPr>
        <w:spacing w:line="276" w:lineRule="auto"/>
        <w:jc w:val="both"/>
        <w:rPr>
          <w:rFonts w:ascii="Century Gothic" w:hAnsi="Century Gothic"/>
          <w:color w:val="000000"/>
        </w:rPr>
      </w:pPr>
      <w:r w:rsidRPr="00304DDB">
        <w:rPr>
          <w:rFonts w:ascii="Century Gothic" w:hAnsi="Century Gothic"/>
          <w:color w:val="000000"/>
        </w:rPr>
        <w:t xml:space="preserve">La ficción y el conocimiento del mundo </w:t>
      </w:r>
    </w:p>
    <w:p w:rsidR="00DD0CFF" w:rsidRPr="00304DDB" w:rsidRDefault="00DD0CFF" w:rsidP="00304DDB">
      <w:pPr>
        <w:spacing w:before="100" w:beforeAutospacing="1" w:after="100" w:afterAutospacing="1" w:line="276" w:lineRule="auto"/>
        <w:jc w:val="both"/>
        <w:rPr>
          <w:rFonts w:ascii="Century Gothic" w:eastAsia="Times New Roman" w:hAnsi="Century Gothic" w:cs="Arial"/>
          <w:b/>
          <w:color w:val="000000"/>
          <w:sz w:val="24"/>
          <w:szCs w:val="24"/>
          <w:lang w:eastAsia="es-MX"/>
        </w:rPr>
      </w:pPr>
      <w:r w:rsidRPr="00DD0CFF">
        <w:rPr>
          <w:rFonts w:ascii="Century Gothic" w:eastAsia="Times New Roman" w:hAnsi="Century Gothic" w:cs="Arial"/>
          <w:b/>
          <w:color w:val="000000"/>
          <w:sz w:val="24"/>
          <w:szCs w:val="24"/>
          <w:lang w:eastAsia="es-MX"/>
        </w:rPr>
        <w:t>3.- Algunas de las características a tener en cuenta para distinguir los buenos libros para las primeras edades son:</w:t>
      </w:r>
    </w:p>
    <w:p w:rsidR="00242885" w:rsidRPr="00304DDB" w:rsidRDefault="00242885" w:rsidP="00304DDB">
      <w:pPr>
        <w:pStyle w:val="Prrafodelista"/>
        <w:numPr>
          <w:ilvl w:val="0"/>
          <w:numId w:val="3"/>
        </w:numPr>
        <w:spacing w:line="276" w:lineRule="auto"/>
        <w:jc w:val="both"/>
        <w:rPr>
          <w:rFonts w:ascii="Century Gothic" w:hAnsi="Century Gothic"/>
          <w:color w:val="000000"/>
        </w:rPr>
      </w:pPr>
      <w:r w:rsidRPr="00304DDB">
        <w:rPr>
          <w:rFonts w:ascii="Century Gothic" w:hAnsi="Century Gothic"/>
          <w:color w:val="000000"/>
        </w:rPr>
        <w:t xml:space="preserve">Utilizan pocos personajes </w:t>
      </w:r>
    </w:p>
    <w:p w:rsidR="00242885" w:rsidRPr="00304DDB" w:rsidRDefault="00242885" w:rsidP="00304DDB">
      <w:pPr>
        <w:pStyle w:val="Prrafodelista"/>
        <w:numPr>
          <w:ilvl w:val="0"/>
          <w:numId w:val="3"/>
        </w:numPr>
        <w:spacing w:line="276" w:lineRule="auto"/>
        <w:jc w:val="both"/>
        <w:rPr>
          <w:rFonts w:ascii="Century Gothic" w:hAnsi="Century Gothic"/>
          <w:color w:val="000000"/>
        </w:rPr>
      </w:pPr>
      <w:r w:rsidRPr="00304DDB">
        <w:rPr>
          <w:rFonts w:ascii="Century Gothic" w:hAnsi="Century Gothic"/>
          <w:color w:val="000000"/>
        </w:rPr>
        <w:t xml:space="preserve">Adoptan pautas regulares de repetición </w:t>
      </w:r>
    </w:p>
    <w:p w:rsidR="00242885" w:rsidRPr="00304DDB" w:rsidRDefault="00242885" w:rsidP="00304DDB">
      <w:pPr>
        <w:pStyle w:val="Prrafodelista"/>
        <w:numPr>
          <w:ilvl w:val="0"/>
          <w:numId w:val="3"/>
        </w:numPr>
        <w:spacing w:line="276" w:lineRule="auto"/>
        <w:jc w:val="both"/>
        <w:rPr>
          <w:rFonts w:ascii="Century Gothic" w:hAnsi="Century Gothic"/>
          <w:color w:val="000000"/>
        </w:rPr>
      </w:pPr>
      <w:r w:rsidRPr="00304DDB">
        <w:rPr>
          <w:rFonts w:ascii="Century Gothic" w:hAnsi="Century Gothic"/>
          <w:color w:val="000000"/>
        </w:rPr>
        <w:t xml:space="preserve">No usan </w:t>
      </w:r>
      <w:r w:rsidR="00CE4535" w:rsidRPr="00304DDB">
        <w:rPr>
          <w:rFonts w:ascii="Century Gothic" w:hAnsi="Century Gothic"/>
          <w:color w:val="000000"/>
        </w:rPr>
        <w:t>más</w:t>
      </w:r>
      <w:r w:rsidRPr="00304DDB">
        <w:rPr>
          <w:rFonts w:ascii="Century Gothic" w:hAnsi="Century Gothic"/>
          <w:color w:val="000000"/>
        </w:rPr>
        <w:t xml:space="preserve"> de dos mil palabras </w:t>
      </w:r>
    </w:p>
    <w:p w:rsidR="00242885" w:rsidRPr="00304DDB" w:rsidRDefault="00242885" w:rsidP="00304DDB">
      <w:pPr>
        <w:pStyle w:val="Prrafodelista"/>
        <w:numPr>
          <w:ilvl w:val="0"/>
          <w:numId w:val="3"/>
        </w:numPr>
        <w:spacing w:line="276" w:lineRule="auto"/>
        <w:jc w:val="both"/>
        <w:rPr>
          <w:rFonts w:ascii="Century Gothic" w:hAnsi="Century Gothic"/>
          <w:color w:val="000000"/>
        </w:rPr>
      </w:pPr>
      <w:r w:rsidRPr="00304DDB">
        <w:rPr>
          <w:rFonts w:ascii="Century Gothic" w:hAnsi="Century Gothic"/>
          <w:color w:val="000000"/>
        </w:rPr>
        <w:t xml:space="preserve">Ofrecen la ayuda de la ilustración </w:t>
      </w:r>
    </w:p>
    <w:p w:rsidR="00242885" w:rsidRPr="00304DDB" w:rsidRDefault="00242885" w:rsidP="00304DDB">
      <w:pPr>
        <w:pStyle w:val="Prrafodelista"/>
        <w:numPr>
          <w:ilvl w:val="0"/>
          <w:numId w:val="3"/>
        </w:numPr>
        <w:spacing w:line="276" w:lineRule="auto"/>
        <w:jc w:val="both"/>
        <w:rPr>
          <w:rFonts w:ascii="Century Gothic" w:hAnsi="Century Gothic"/>
          <w:color w:val="000000"/>
        </w:rPr>
      </w:pPr>
      <w:r w:rsidRPr="00304DDB">
        <w:rPr>
          <w:rFonts w:ascii="Century Gothic" w:hAnsi="Century Gothic"/>
          <w:color w:val="000000"/>
        </w:rPr>
        <w:t xml:space="preserve">Utilizan animales humanizados </w:t>
      </w:r>
    </w:p>
    <w:p w:rsidR="00242885" w:rsidRPr="00304DDB" w:rsidRDefault="00242885" w:rsidP="00304DDB">
      <w:pPr>
        <w:pStyle w:val="Prrafodelista"/>
        <w:numPr>
          <w:ilvl w:val="0"/>
          <w:numId w:val="3"/>
        </w:numPr>
        <w:spacing w:line="276" w:lineRule="auto"/>
        <w:jc w:val="both"/>
        <w:rPr>
          <w:rFonts w:ascii="Century Gothic" w:hAnsi="Century Gothic"/>
          <w:color w:val="000000"/>
        </w:rPr>
      </w:pPr>
      <w:r w:rsidRPr="00304DDB">
        <w:rPr>
          <w:rFonts w:ascii="Century Gothic" w:hAnsi="Century Gothic"/>
          <w:color w:val="000000"/>
        </w:rPr>
        <w:t xml:space="preserve">Se ubica en espacios atemporales y familiares </w:t>
      </w:r>
    </w:p>
    <w:p w:rsidR="00242885" w:rsidRPr="00304DDB" w:rsidRDefault="00DD0CFF" w:rsidP="00304DDB">
      <w:pPr>
        <w:spacing w:line="276" w:lineRule="auto"/>
        <w:jc w:val="both"/>
        <w:rPr>
          <w:rFonts w:ascii="Century Gothic" w:hAnsi="Century Gothic" w:cs="Times New Roman"/>
          <w:color w:val="000000"/>
          <w:sz w:val="24"/>
          <w:szCs w:val="24"/>
        </w:rPr>
      </w:pPr>
      <w:r w:rsidRPr="00304DDB">
        <w:rPr>
          <w:rFonts w:ascii="Century Gothic" w:hAnsi="Century Gothic" w:cs="Arial"/>
          <w:b/>
          <w:color w:val="000000"/>
          <w:sz w:val="24"/>
          <w:szCs w:val="24"/>
        </w:rPr>
        <w:lastRenderedPageBreak/>
        <w:t>4.- Sintetiza los criterios de calidad de los elementos materiales constructivos y visuales del propio libro son:</w:t>
      </w:r>
    </w:p>
    <w:p w:rsidR="00242885" w:rsidRPr="00304DDB" w:rsidRDefault="00242885" w:rsidP="00304DDB">
      <w:pPr>
        <w:pStyle w:val="Prrafodelista"/>
        <w:numPr>
          <w:ilvl w:val="0"/>
          <w:numId w:val="2"/>
        </w:numPr>
        <w:spacing w:line="276" w:lineRule="auto"/>
        <w:jc w:val="both"/>
        <w:rPr>
          <w:rFonts w:ascii="Century Gothic" w:hAnsi="Century Gothic" w:cs="Arial"/>
          <w:b/>
          <w:color w:val="000000"/>
        </w:rPr>
      </w:pPr>
      <w:r w:rsidRPr="00304DDB">
        <w:rPr>
          <w:rFonts w:ascii="Century Gothic" w:hAnsi="Century Gothic" w:cs="Arial"/>
          <w:color w:val="000000"/>
        </w:rPr>
        <w:t xml:space="preserve">La calidad editorial del libro: Se toma en cuenta la editorial, las paginas, el formato, el papel, etc. Reconoce a los autores e ilustradores. Ademad se escoge el tipo adecuado del libro </w:t>
      </w:r>
    </w:p>
    <w:p w:rsidR="00242885" w:rsidRPr="00304DDB" w:rsidRDefault="00242885" w:rsidP="00304DDB">
      <w:pPr>
        <w:pStyle w:val="Prrafodelista"/>
        <w:numPr>
          <w:ilvl w:val="0"/>
          <w:numId w:val="2"/>
        </w:numPr>
        <w:spacing w:line="276" w:lineRule="auto"/>
        <w:jc w:val="both"/>
        <w:rPr>
          <w:rFonts w:ascii="Century Gothic" w:hAnsi="Century Gothic" w:cs="Arial"/>
          <w:color w:val="000000"/>
        </w:rPr>
      </w:pPr>
      <w:r w:rsidRPr="00304DDB">
        <w:rPr>
          <w:rFonts w:ascii="Century Gothic" w:hAnsi="Century Gothic" w:cs="Arial"/>
          <w:color w:val="000000"/>
        </w:rPr>
        <w:t xml:space="preserve">El texto o lo elementos constructivos de la narración: es el equilibrio entre la descripción y la acción cuidando la calidad del relato, su léxico, ritmo y sintaxis  </w:t>
      </w:r>
    </w:p>
    <w:p w:rsidR="00242885" w:rsidRPr="00304DDB" w:rsidRDefault="00242885" w:rsidP="00304DDB">
      <w:pPr>
        <w:pStyle w:val="Prrafodelista"/>
        <w:numPr>
          <w:ilvl w:val="0"/>
          <w:numId w:val="2"/>
        </w:numPr>
        <w:spacing w:line="276" w:lineRule="auto"/>
        <w:jc w:val="both"/>
        <w:rPr>
          <w:rFonts w:ascii="Century Gothic" w:hAnsi="Century Gothic" w:cs="Arial"/>
          <w:color w:val="000000"/>
        </w:rPr>
      </w:pPr>
      <w:r w:rsidRPr="00304DDB">
        <w:rPr>
          <w:rFonts w:ascii="Century Gothic" w:hAnsi="Century Gothic" w:cs="Arial"/>
          <w:color w:val="000000"/>
        </w:rPr>
        <w:t xml:space="preserve">La calidad visual de las ilustraciones: se trata de la diversidad de estilos y técnicas, busca una buena relación entre texto e imagen, buena relación entre todos los elementos compositivos (trazo, ritmo, fondo, paginación, perspectiva) crean en el lector una atracción y empatía emotiva </w:t>
      </w:r>
    </w:p>
    <w:p w:rsidR="00893B2A" w:rsidRPr="00304DDB" w:rsidRDefault="00893B2A" w:rsidP="00304DDB">
      <w:pPr>
        <w:pStyle w:val="Prrafodelista"/>
        <w:numPr>
          <w:ilvl w:val="0"/>
          <w:numId w:val="2"/>
        </w:numPr>
        <w:spacing w:line="276" w:lineRule="auto"/>
        <w:jc w:val="both"/>
        <w:rPr>
          <w:rFonts w:ascii="Century Gothic" w:hAnsi="Century Gothic"/>
          <w:color w:val="000000"/>
        </w:rPr>
      </w:pPr>
      <w:r w:rsidRPr="00304DDB">
        <w:rPr>
          <w:rFonts w:ascii="Century Gothic" w:hAnsi="Century Gothic"/>
          <w:color w:val="000000"/>
        </w:rPr>
        <w:t>Elementos paratextuales: se trata de la portada, contraportada, encuadernación, diagramación (</w:t>
      </w:r>
      <w:r w:rsidR="00242885" w:rsidRPr="00304DDB">
        <w:rPr>
          <w:rFonts w:ascii="Century Gothic" w:hAnsi="Century Gothic"/>
          <w:color w:val="000000"/>
        </w:rPr>
        <w:t xml:space="preserve">texto que facilita la lectura), tipografía, traducción </w:t>
      </w:r>
    </w:p>
    <w:p w:rsidR="00242885" w:rsidRPr="00304DDB" w:rsidRDefault="00242885" w:rsidP="00304DDB">
      <w:pPr>
        <w:spacing w:line="276" w:lineRule="auto"/>
        <w:ind w:left="360"/>
        <w:jc w:val="both"/>
        <w:rPr>
          <w:rFonts w:ascii="Century Gothic" w:hAnsi="Century Gothic"/>
          <w:color w:val="000000"/>
          <w:sz w:val="24"/>
          <w:szCs w:val="24"/>
        </w:rPr>
      </w:pPr>
    </w:p>
    <w:p w:rsidR="00DD0CFF" w:rsidRPr="00304DDB" w:rsidRDefault="00DD0CFF" w:rsidP="00304DDB">
      <w:pPr>
        <w:spacing w:before="100" w:beforeAutospacing="1" w:after="100" w:afterAutospacing="1" w:line="276" w:lineRule="auto"/>
        <w:jc w:val="both"/>
        <w:rPr>
          <w:rFonts w:ascii="Century Gothic" w:eastAsia="Times New Roman" w:hAnsi="Century Gothic" w:cs="Arial"/>
          <w:b/>
          <w:color w:val="000000"/>
          <w:sz w:val="24"/>
          <w:szCs w:val="24"/>
          <w:lang w:eastAsia="es-MX"/>
        </w:rPr>
      </w:pPr>
      <w:r w:rsidRPr="00DD0CFF">
        <w:rPr>
          <w:rFonts w:ascii="Century Gothic" w:eastAsia="Times New Roman" w:hAnsi="Century Gothic" w:cs="Arial"/>
          <w:b/>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rsidR="00893B2A" w:rsidRPr="00DD0CFF" w:rsidRDefault="00893B2A" w:rsidP="00304DDB">
      <w:pPr>
        <w:spacing w:before="100" w:beforeAutospacing="1" w:after="100" w:afterAutospacing="1" w:line="276" w:lineRule="auto"/>
        <w:jc w:val="both"/>
        <w:rPr>
          <w:rFonts w:ascii="Century Gothic" w:eastAsia="Times New Roman" w:hAnsi="Century Gothic" w:cs="Times New Roman"/>
          <w:color w:val="000000"/>
          <w:sz w:val="24"/>
          <w:szCs w:val="24"/>
          <w:lang w:eastAsia="es-MX"/>
        </w:rPr>
      </w:pPr>
      <w:r w:rsidRPr="00304DDB">
        <w:rPr>
          <w:rFonts w:ascii="Century Gothic" w:eastAsia="Times New Roman" w:hAnsi="Century Gothic" w:cs="Times New Roman"/>
          <w:color w:val="000000"/>
          <w:sz w:val="24"/>
          <w:szCs w:val="24"/>
          <w:lang w:eastAsia="es-MX"/>
        </w:rPr>
        <w:t xml:space="preserve">Solo dominando un amplio grupo de lecturas se podrá evaluar la validez y lo que aporta cada nueva obra </w:t>
      </w:r>
    </w:p>
    <w:p w:rsidR="00DD0CFF" w:rsidRPr="00304DDB" w:rsidRDefault="00DD0CFF" w:rsidP="00304DDB">
      <w:pPr>
        <w:spacing w:before="100" w:beforeAutospacing="1" w:after="100" w:afterAutospacing="1" w:line="276" w:lineRule="auto"/>
        <w:jc w:val="both"/>
        <w:rPr>
          <w:rFonts w:ascii="Century Gothic" w:eastAsia="Times New Roman" w:hAnsi="Century Gothic" w:cs="Arial"/>
          <w:b/>
          <w:color w:val="000000"/>
          <w:sz w:val="24"/>
          <w:szCs w:val="24"/>
          <w:lang w:eastAsia="es-MX"/>
        </w:rPr>
      </w:pPr>
      <w:r w:rsidRPr="00DD0CFF">
        <w:rPr>
          <w:rFonts w:ascii="Century Gothic" w:eastAsia="Times New Roman" w:hAnsi="Century Gothic" w:cs="Arial"/>
          <w:b/>
          <w:color w:val="000000"/>
          <w:sz w:val="24"/>
          <w:szCs w:val="24"/>
          <w:lang w:eastAsia="es-MX"/>
        </w:rPr>
        <w:t>6.- Para elegir los libros es importante, aparte de su criterio, el mediador debe tomar en cuenta:</w:t>
      </w:r>
    </w:p>
    <w:p w:rsidR="00893B2A" w:rsidRPr="00304DDB" w:rsidRDefault="00893B2A" w:rsidP="00304DDB">
      <w:pPr>
        <w:pStyle w:val="Prrafodelista"/>
        <w:numPr>
          <w:ilvl w:val="0"/>
          <w:numId w:val="1"/>
        </w:numPr>
        <w:spacing w:line="276" w:lineRule="auto"/>
        <w:jc w:val="both"/>
        <w:rPr>
          <w:rFonts w:ascii="Century Gothic" w:hAnsi="Century Gothic"/>
          <w:color w:val="000000"/>
        </w:rPr>
      </w:pPr>
      <w:r w:rsidRPr="00304DDB">
        <w:rPr>
          <w:rFonts w:ascii="Century Gothic" w:hAnsi="Century Gothic"/>
          <w:color w:val="000000"/>
        </w:rPr>
        <w:t xml:space="preserve">El interés </w:t>
      </w:r>
    </w:p>
    <w:p w:rsidR="00893B2A" w:rsidRPr="00304DDB" w:rsidRDefault="00893B2A" w:rsidP="00304DDB">
      <w:pPr>
        <w:pStyle w:val="Prrafodelista"/>
        <w:numPr>
          <w:ilvl w:val="0"/>
          <w:numId w:val="1"/>
        </w:numPr>
        <w:spacing w:line="276" w:lineRule="auto"/>
        <w:jc w:val="both"/>
        <w:rPr>
          <w:rFonts w:ascii="Century Gothic" w:hAnsi="Century Gothic"/>
          <w:color w:val="000000"/>
        </w:rPr>
      </w:pPr>
      <w:r w:rsidRPr="00304DDB">
        <w:rPr>
          <w:rFonts w:ascii="Century Gothic" w:hAnsi="Century Gothic"/>
          <w:color w:val="000000"/>
        </w:rPr>
        <w:t xml:space="preserve">Diversidad de funciones </w:t>
      </w:r>
    </w:p>
    <w:p w:rsidR="00893B2A" w:rsidRPr="00304DDB" w:rsidRDefault="00893B2A" w:rsidP="00304DDB">
      <w:pPr>
        <w:pStyle w:val="Prrafodelista"/>
        <w:numPr>
          <w:ilvl w:val="0"/>
          <w:numId w:val="1"/>
        </w:numPr>
        <w:spacing w:line="276" w:lineRule="auto"/>
        <w:jc w:val="both"/>
        <w:rPr>
          <w:rFonts w:ascii="Century Gothic" w:hAnsi="Century Gothic"/>
          <w:color w:val="000000"/>
        </w:rPr>
      </w:pPr>
      <w:r w:rsidRPr="00304DDB">
        <w:rPr>
          <w:rFonts w:ascii="Century Gothic" w:hAnsi="Century Gothic"/>
          <w:color w:val="000000"/>
        </w:rPr>
        <w:t xml:space="preserve">Adecuación a la etapa evolutiva del lector </w:t>
      </w:r>
    </w:p>
    <w:p w:rsidR="00DD0CFF" w:rsidRPr="00304DDB" w:rsidRDefault="00DD0CFF" w:rsidP="00304DDB">
      <w:pPr>
        <w:spacing w:before="100" w:beforeAutospacing="1" w:after="100" w:afterAutospacing="1" w:line="276" w:lineRule="auto"/>
        <w:jc w:val="both"/>
        <w:rPr>
          <w:rFonts w:ascii="Century Gothic" w:eastAsia="Times New Roman" w:hAnsi="Century Gothic" w:cs="Arial"/>
          <w:b/>
          <w:color w:val="000000"/>
          <w:sz w:val="24"/>
          <w:szCs w:val="24"/>
          <w:lang w:eastAsia="es-MX"/>
        </w:rPr>
      </w:pPr>
      <w:r w:rsidRPr="00DD0CFF">
        <w:rPr>
          <w:rFonts w:ascii="Century Gothic" w:eastAsia="Times New Roman" w:hAnsi="Century Gothic" w:cs="Arial"/>
          <w:b/>
          <w:color w:val="000000"/>
          <w:sz w:val="24"/>
          <w:szCs w:val="24"/>
          <w:lang w:eastAsia="es-MX"/>
        </w:rPr>
        <w:t>7.- Sintetiza los tres criterios que debemos tomar en cuenta para seleccionar libros infantiles:</w:t>
      </w:r>
    </w:p>
    <w:p w:rsidR="00893B2A" w:rsidRPr="00304DDB" w:rsidRDefault="00893B2A" w:rsidP="00304DDB">
      <w:pPr>
        <w:spacing w:before="100" w:beforeAutospacing="1" w:after="100" w:afterAutospacing="1" w:line="276" w:lineRule="auto"/>
        <w:jc w:val="both"/>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 xml:space="preserve">a. Abren el interés y placer por la lectura </w:t>
      </w:r>
    </w:p>
    <w:p w:rsidR="00893B2A" w:rsidRPr="00304DDB" w:rsidRDefault="00893B2A" w:rsidP="00304DDB">
      <w:pPr>
        <w:spacing w:before="100" w:beforeAutospacing="1" w:after="100" w:afterAutospacing="1" w:line="276" w:lineRule="auto"/>
        <w:jc w:val="both"/>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lastRenderedPageBreak/>
        <w:t xml:space="preserve">Los introducen a la cultura actual a través de varios temas, se ofrecen textos e imágenes que los seducen, presentan una variedad de formas, géneros que propicien la interactividad </w:t>
      </w:r>
    </w:p>
    <w:p w:rsidR="00893B2A" w:rsidRPr="00304DDB" w:rsidRDefault="00893B2A" w:rsidP="00304DDB">
      <w:pPr>
        <w:spacing w:before="100" w:beforeAutospacing="1" w:after="100" w:afterAutospacing="1" w:line="276" w:lineRule="auto"/>
        <w:jc w:val="both"/>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 xml:space="preserve">b. Se adecua a los intereses y capacidades de los niños </w:t>
      </w:r>
    </w:p>
    <w:p w:rsidR="00893B2A" w:rsidRPr="00304DDB" w:rsidRDefault="00893B2A" w:rsidP="00304DDB">
      <w:pPr>
        <w:spacing w:before="100" w:beforeAutospacing="1" w:after="100" w:afterAutospacing="1" w:line="276" w:lineRule="auto"/>
        <w:jc w:val="both"/>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 xml:space="preserve">Se toman en cuenta su etapa evolutiva, los distintos usuarios y gustos, los temas de intereses, la competencia lectora. Se tienen en cuenta los factores sociales y culturales de la lectura, lo diferentes niveles de interpretación. Y se rompen moralismos, didactismos, estereotipo. </w:t>
      </w:r>
    </w:p>
    <w:p w:rsidR="00893B2A" w:rsidRPr="00304DDB" w:rsidRDefault="00893B2A" w:rsidP="00304DDB">
      <w:pPr>
        <w:spacing w:before="100" w:beforeAutospacing="1" w:after="100" w:afterAutospacing="1" w:line="276" w:lineRule="auto"/>
        <w:jc w:val="both"/>
        <w:rPr>
          <w:rFonts w:ascii="Century Gothic" w:eastAsia="Times New Roman" w:hAnsi="Century Gothic" w:cs="Arial"/>
          <w:color w:val="000000"/>
          <w:sz w:val="24"/>
          <w:szCs w:val="24"/>
          <w:lang w:eastAsia="es-MX"/>
        </w:rPr>
      </w:pPr>
      <w:r w:rsidRPr="00304DDB">
        <w:rPr>
          <w:rFonts w:ascii="Century Gothic" w:eastAsia="Times New Roman" w:hAnsi="Century Gothic" w:cs="Arial"/>
          <w:color w:val="000000"/>
          <w:sz w:val="24"/>
          <w:szCs w:val="24"/>
          <w:lang w:eastAsia="es-MX"/>
        </w:rPr>
        <w:t xml:space="preserve">c. Las funciones que queramos otorgarles. ¿Los libros para qué? </w:t>
      </w:r>
    </w:p>
    <w:p w:rsidR="00893B2A" w:rsidRPr="00DD0CFF" w:rsidRDefault="00893B2A" w:rsidP="00304DDB">
      <w:pPr>
        <w:spacing w:before="100" w:beforeAutospacing="1" w:after="100" w:afterAutospacing="1" w:line="276" w:lineRule="auto"/>
        <w:jc w:val="both"/>
        <w:rPr>
          <w:rFonts w:ascii="Century Gothic" w:eastAsia="Times New Roman" w:hAnsi="Century Gothic" w:cs="Times New Roman"/>
          <w:color w:val="000000"/>
          <w:sz w:val="24"/>
          <w:szCs w:val="24"/>
          <w:lang w:eastAsia="es-MX"/>
        </w:rPr>
      </w:pPr>
      <w:r w:rsidRPr="00304DDB">
        <w:rPr>
          <w:rFonts w:ascii="Century Gothic" w:eastAsia="Times New Roman" w:hAnsi="Century Gothic" w:cs="Arial"/>
          <w:color w:val="000000"/>
          <w:sz w:val="24"/>
          <w:szCs w:val="24"/>
          <w:lang w:eastAsia="es-MX"/>
        </w:rPr>
        <w:t xml:space="preserve">Aprender a leer textos interesantes, aprender a mirar imágenes, interpretar al mundo que los rodea, gozar distintas experiencias estéticas  </w:t>
      </w:r>
    </w:p>
    <w:p w:rsidR="00DD0CFF" w:rsidRDefault="00DD0CFF" w:rsidP="00304DDB">
      <w:pPr>
        <w:spacing w:before="100" w:beforeAutospacing="1" w:after="100" w:afterAutospacing="1" w:line="276" w:lineRule="auto"/>
        <w:jc w:val="both"/>
        <w:rPr>
          <w:rFonts w:ascii="Century Gothic" w:eastAsia="Times New Roman" w:hAnsi="Century Gothic" w:cs="Arial"/>
          <w:b/>
          <w:color w:val="000000"/>
          <w:sz w:val="24"/>
          <w:szCs w:val="24"/>
          <w:lang w:eastAsia="es-MX"/>
        </w:rPr>
      </w:pPr>
      <w:r w:rsidRPr="00DD0CFF">
        <w:rPr>
          <w:rFonts w:ascii="Century Gothic" w:eastAsia="Times New Roman" w:hAnsi="Century Gothic" w:cs="Arial"/>
          <w:b/>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rsidR="00CE4535" w:rsidRPr="00DD0CFF" w:rsidRDefault="00CE4535" w:rsidP="00304DDB">
      <w:pPr>
        <w:spacing w:before="100" w:beforeAutospacing="1" w:after="100" w:afterAutospacing="1" w:line="276" w:lineRule="auto"/>
        <w:jc w:val="both"/>
        <w:rPr>
          <w:rFonts w:ascii="Century Gothic" w:eastAsia="Times New Roman" w:hAnsi="Century Gothic" w:cs="Times New Roman"/>
          <w:color w:val="000000"/>
          <w:sz w:val="24"/>
          <w:szCs w:val="24"/>
          <w:lang w:eastAsia="es-MX"/>
        </w:rPr>
      </w:pPr>
      <w:r w:rsidRPr="00CE4535">
        <w:rPr>
          <w:rFonts w:ascii="Century Gothic" w:eastAsia="Times New Roman" w:hAnsi="Century Gothic" w:cs="Arial"/>
          <w:color w:val="000000"/>
          <w:sz w:val="24"/>
          <w:szCs w:val="24"/>
          <w:lang w:eastAsia="es-MX"/>
        </w:rPr>
        <w:t>Garantizar esta transmisión cultural local y universal a la vez</w:t>
      </w:r>
      <w:bookmarkStart w:id="0" w:name="_GoBack"/>
      <w:bookmarkEnd w:id="0"/>
    </w:p>
    <w:p w:rsidR="00DD0CFF" w:rsidRPr="00CE4535" w:rsidRDefault="00DD0CFF" w:rsidP="00304DDB">
      <w:pPr>
        <w:spacing w:line="276" w:lineRule="auto"/>
        <w:jc w:val="both"/>
      </w:pPr>
    </w:p>
    <w:sectPr w:rsidR="00DD0CFF" w:rsidRPr="00CE4535" w:rsidSect="00CE4535">
      <w:pgSz w:w="12240" w:h="15840"/>
      <w:pgMar w:top="1417" w:right="1701" w:bottom="1417"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20697"/>
    <w:multiLevelType w:val="hybridMultilevel"/>
    <w:tmpl w:val="21AC4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833802"/>
    <w:multiLevelType w:val="hybridMultilevel"/>
    <w:tmpl w:val="ACC6C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636CD2"/>
    <w:multiLevelType w:val="hybridMultilevel"/>
    <w:tmpl w:val="1602B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3A0DF2"/>
    <w:multiLevelType w:val="hybridMultilevel"/>
    <w:tmpl w:val="41246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4A6EB7"/>
    <w:multiLevelType w:val="hybridMultilevel"/>
    <w:tmpl w:val="4E5CA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FF"/>
    <w:rsid w:val="000E4A07"/>
    <w:rsid w:val="00242885"/>
    <w:rsid w:val="00304DDB"/>
    <w:rsid w:val="006E6FCB"/>
    <w:rsid w:val="00893B2A"/>
    <w:rsid w:val="00AD4DA4"/>
    <w:rsid w:val="00CE4535"/>
    <w:rsid w:val="00DD0CFF"/>
    <w:rsid w:val="00F05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5090"/>
  <w15:chartTrackingRefBased/>
  <w15:docId w15:val="{E24099AF-89B8-4D40-ACE9-4952FCDC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0CF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González</dc:creator>
  <cp:keywords/>
  <dc:description/>
  <cp:lastModifiedBy>Carmen González</cp:lastModifiedBy>
  <cp:revision>2</cp:revision>
  <dcterms:created xsi:type="dcterms:W3CDTF">2021-06-04T17:42:00Z</dcterms:created>
  <dcterms:modified xsi:type="dcterms:W3CDTF">2021-06-04T20:10:00Z</dcterms:modified>
</cp:coreProperties>
</file>