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B54E" w14:textId="77777777" w:rsidR="001850C4" w:rsidRDefault="001850C4" w:rsidP="001850C4">
      <w:pPr>
        <w:jc w:val="center"/>
        <w:rPr>
          <w:sz w:val="36"/>
          <w:szCs w:val="36"/>
        </w:rPr>
      </w:pPr>
      <w:r>
        <w:rPr>
          <w:sz w:val="36"/>
          <w:szCs w:val="36"/>
        </w:rPr>
        <w:t>Escuela normal de educación preescolar</w:t>
      </w:r>
    </w:p>
    <w:p w14:paraId="0F073274" w14:textId="77777777" w:rsidR="001850C4" w:rsidRDefault="001850C4" w:rsidP="001850C4">
      <w:pPr>
        <w:jc w:val="center"/>
        <w:rPr>
          <w:sz w:val="28"/>
          <w:szCs w:val="28"/>
        </w:rPr>
      </w:pPr>
      <w:r>
        <w:rPr>
          <w:sz w:val="36"/>
          <w:szCs w:val="36"/>
        </w:rPr>
        <w:t>Lic. Educación preescolar</w:t>
      </w:r>
    </w:p>
    <w:p w14:paraId="222739B3" w14:textId="77777777" w:rsidR="001850C4" w:rsidRDefault="001850C4" w:rsidP="001850C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EEF9DE4" wp14:editId="1988FF82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D4C49" w14:textId="77777777" w:rsidR="001850C4" w:rsidRDefault="001850C4" w:rsidP="001850C4">
      <w:pPr>
        <w:jc w:val="center"/>
        <w:rPr>
          <w:sz w:val="28"/>
          <w:szCs w:val="28"/>
        </w:rPr>
      </w:pPr>
      <w:r>
        <w:rPr>
          <w:sz w:val="28"/>
          <w:szCs w:val="28"/>
        </w:rPr>
        <w:t>Desarrollo de la competencia lectora</w:t>
      </w:r>
    </w:p>
    <w:p w14:paraId="25C47891" w14:textId="77777777" w:rsidR="001850C4" w:rsidRDefault="001850C4" w:rsidP="001850C4">
      <w:pPr>
        <w:jc w:val="center"/>
        <w:rPr>
          <w:sz w:val="28"/>
          <w:szCs w:val="28"/>
        </w:rPr>
      </w:pPr>
      <w:r>
        <w:rPr>
          <w:sz w:val="28"/>
          <w:szCs w:val="28"/>
        </w:rPr>
        <w:t>Sesión 32</w:t>
      </w:r>
    </w:p>
    <w:p w14:paraId="7D5229AA" w14:textId="77777777" w:rsidR="001850C4" w:rsidRDefault="001850C4" w:rsidP="001850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Elección y construcción de acervos </w:t>
      </w:r>
    </w:p>
    <w:p w14:paraId="54155A8A" w14:textId="77777777" w:rsidR="001850C4" w:rsidRDefault="001850C4" w:rsidP="001850C4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 xml:space="preserve">UNIDAD DE APRENDIZAJE III. </w:t>
      </w:r>
    </w:p>
    <w:p w14:paraId="523F3CAB" w14:textId="77777777" w:rsidR="001850C4" w:rsidRDefault="001850C4" w:rsidP="001850C4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>CONDICIONES NECESARIAS EN LAS SITUACIONES DIDÁCTICAS DE LECTURA.</w:t>
      </w:r>
    </w:p>
    <w:p w14:paraId="5F075279" w14:textId="77777777" w:rsidR="001850C4" w:rsidRPr="00091A84" w:rsidRDefault="001850C4" w:rsidP="001850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competencias de unidad </w:t>
      </w:r>
      <w:r w:rsidRPr="00091A84">
        <w:rPr>
          <w:sz w:val="28"/>
          <w:szCs w:val="28"/>
        </w:rPr>
        <w:tab/>
      </w:r>
    </w:p>
    <w:p w14:paraId="36F3CA71" w14:textId="77777777" w:rsidR="001850C4" w:rsidRPr="00091A84" w:rsidRDefault="001850C4" w:rsidP="001850C4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1AA2CC3" w14:textId="77777777" w:rsidR="001850C4" w:rsidRDefault="001850C4" w:rsidP="001850C4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38841B45" w14:textId="77777777" w:rsidR="001850C4" w:rsidRDefault="001850C4" w:rsidP="001850C4">
      <w:pPr>
        <w:jc w:val="center"/>
        <w:rPr>
          <w:sz w:val="28"/>
          <w:szCs w:val="28"/>
        </w:rPr>
      </w:pPr>
      <w:r>
        <w:rPr>
          <w:sz w:val="28"/>
          <w:szCs w:val="28"/>
        </w:rPr>
        <w:t>Docente : Humberto Valdez Sánchez</w:t>
      </w:r>
    </w:p>
    <w:p w14:paraId="3F16E528" w14:textId="77777777" w:rsidR="001850C4" w:rsidRDefault="001850C4" w:rsidP="001850C4">
      <w:pPr>
        <w:jc w:val="center"/>
        <w:rPr>
          <w:sz w:val="28"/>
          <w:szCs w:val="28"/>
        </w:rPr>
      </w:pPr>
      <w:r>
        <w:rPr>
          <w:sz w:val="28"/>
          <w:szCs w:val="28"/>
        </w:rPr>
        <w:t>Alumna: Tamara Esmeralda Solis Aguilera</w:t>
      </w:r>
    </w:p>
    <w:p w14:paraId="6C62071F" w14:textId="77777777" w:rsidR="001850C4" w:rsidRDefault="001850C4" w:rsidP="001850C4">
      <w:pPr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07B81711" w14:textId="77777777" w:rsidR="001850C4" w:rsidRDefault="001850C4" w:rsidP="001850C4">
      <w:pPr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3C59A2BF" w14:textId="77777777" w:rsidR="001850C4" w:rsidRDefault="001850C4" w:rsidP="001850C4">
      <w:pPr>
        <w:jc w:val="center"/>
        <w:rPr>
          <w:sz w:val="28"/>
          <w:szCs w:val="28"/>
        </w:rPr>
      </w:pPr>
      <w:r>
        <w:rPr>
          <w:sz w:val="28"/>
          <w:szCs w:val="28"/>
        </w:rPr>
        <w:t>04 de junio del 2021</w:t>
      </w:r>
    </w:p>
    <w:p w14:paraId="55C53C5F" w14:textId="77777777" w:rsidR="001850C4" w:rsidRDefault="001850C4" w:rsidP="001850C4">
      <w:pPr>
        <w:jc w:val="right"/>
        <w:rPr>
          <w:sz w:val="28"/>
          <w:szCs w:val="28"/>
        </w:rPr>
      </w:pPr>
    </w:p>
    <w:p w14:paraId="0AA9F131" w14:textId="77777777" w:rsidR="001850C4" w:rsidRDefault="001850C4" w:rsidP="001850C4">
      <w:pPr>
        <w:jc w:val="right"/>
        <w:rPr>
          <w:sz w:val="28"/>
          <w:szCs w:val="28"/>
        </w:rPr>
      </w:pPr>
    </w:p>
    <w:p w14:paraId="34968EC3" w14:textId="77777777" w:rsidR="001850C4" w:rsidRDefault="001850C4" w:rsidP="001850C4">
      <w:pPr>
        <w:jc w:val="right"/>
        <w:rPr>
          <w:sz w:val="28"/>
          <w:szCs w:val="28"/>
        </w:rPr>
      </w:pPr>
      <w:r>
        <w:rPr>
          <w:sz w:val="28"/>
          <w:szCs w:val="28"/>
        </w:rPr>
        <w:t>Saltillo Coahuila</w:t>
      </w:r>
    </w:p>
    <w:p w14:paraId="0DDCE21E" w14:textId="77777777" w:rsidR="001850C4" w:rsidRPr="001850C4" w:rsidRDefault="001850C4" w:rsidP="001850C4">
      <w:pPr>
        <w:rPr>
          <w:rFonts w:ascii="Arial" w:hAnsi="Arial" w:cs="Arial"/>
          <w:b/>
          <w:bCs/>
          <w:sz w:val="24"/>
          <w:szCs w:val="24"/>
        </w:rPr>
      </w:pPr>
      <w:r w:rsidRPr="001850C4">
        <w:rPr>
          <w:rFonts w:ascii="Arial" w:hAnsi="Arial" w:cs="Arial"/>
          <w:b/>
          <w:bCs/>
          <w:sz w:val="24"/>
          <w:szCs w:val="24"/>
        </w:rPr>
        <w:lastRenderedPageBreak/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14:paraId="6DDB48ED" w14:textId="77777777" w:rsidR="001850C4" w:rsidRPr="001850C4" w:rsidRDefault="001850C4" w:rsidP="001850C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Resonancias culturales y evitar estereotipos</w:t>
      </w:r>
    </w:p>
    <w:p w14:paraId="10899680" w14:textId="77777777" w:rsidR="001850C4" w:rsidRPr="001850C4" w:rsidRDefault="001850C4" w:rsidP="001850C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Cierto número de títulos</w:t>
      </w:r>
    </w:p>
    <w:p w14:paraId="095F5D48" w14:textId="77777777" w:rsidR="001850C4" w:rsidRPr="001850C4" w:rsidRDefault="001850C4" w:rsidP="001850C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Novedades editoriales locales e internacionales</w:t>
      </w:r>
    </w:p>
    <w:p w14:paraId="2A8A5026" w14:textId="77777777" w:rsidR="001850C4" w:rsidRPr="001850C4" w:rsidRDefault="001850C4" w:rsidP="001850C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 xml:space="preserve">Títulos populares </w:t>
      </w:r>
    </w:p>
    <w:p w14:paraId="1731961A" w14:textId="77777777" w:rsidR="001850C4" w:rsidRPr="001850C4" w:rsidRDefault="001850C4" w:rsidP="001850C4">
      <w:pPr>
        <w:rPr>
          <w:rFonts w:ascii="Arial" w:hAnsi="Arial" w:cs="Arial"/>
          <w:sz w:val="24"/>
          <w:szCs w:val="24"/>
        </w:rPr>
      </w:pPr>
    </w:p>
    <w:p w14:paraId="6458242E" w14:textId="77777777" w:rsidR="001850C4" w:rsidRPr="001850C4" w:rsidRDefault="001850C4" w:rsidP="001850C4">
      <w:pPr>
        <w:rPr>
          <w:rFonts w:ascii="Arial" w:hAnsi="Arial" w:cs="Arial"/>
          <w:b/>
          <w:bCs/>
          <w:sz w:val="24"/>
          <w:szCs w:val="24"/>
        </w:rPr>
      </w:pPr>
      <w:r w:rsidRPr="001850C4">
        <w:rPr>
          <w:rFonts w:ascii="Arial" w:hAnsi="Arial" w:cs="Arial"/>
          <w:b/>
          <w:bCs/>
          <w:sz w:val="24"/>
          <w:szCs w:val="24"/>
        </w:rPr>
        <w:t>10.- Además de la cantidad y variedad de libros, una biblioteca para las primeras edades debería tener en cuenta…</w:t>
      </w:r>
    </w:p>
    <w:p w14:paraId="2470F684" w14:textId="77777777" w:rsidR="001850C4" w:rsidRPr="001850C4" w:rsidRDefault="001850C4" w:rsidP="001850C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Tener libros, un amplia diversidad de libros y crear un espacio para efectuar la lectura.</w:t>
      </w:r>
    </w:p>
    <w:p w14:paraId="1CADFED2" w14:textId="77777777" w:rsidR="001850C4" w:rsidRPr="001850C4" w:rsidRDefault="001850C4" w:rsidP="001850C4">
      <w:pPr>
        <w:rPr>
          <w:rFonts w:ascii="Arial" w:hAnsi="Arial" w:cs="Arial"/>
          <w:b/>
          <w:bCs/>
          <w:sz w:val="24"/>
          <w:szCs w:val="24"/>
        </w:rPr>
      </w:pPr>
      <w:r w:rsidRPr="001850C4">
        <w:rPr>
          <w:rFonts w:ascii="Arial" w:hAnsi="Arial" w:cs="Arial"/>
          <w:b/>
          <w:bCs/>
          <w:sz w:val="24"/>
          <w:szCs w:val="24"/>
        </w:rPr>
        <w:t>11.- Para dinamizar el proceso lector, el mediador de la lectura elegir instrumentos literarios que permitan:</w:t>
      </w:r>
    </w:p>
    <w:p w14:paraId="5A158219" w14:textId="77777777" w:rsidR="001850C4" w:rsidRPr="001850C4" w:rsidRDefault="001850C4" w:rsidP="001850C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Modelos narrativos progresivos. Repetitivos. Previsibles y</w:t>
      </w:r>
    </w:p>
    <w:p w14:paraId="062CE1B0" w14:textId="77777777" w:rsidR="001850C4" w:rsidRPr="001850C4" w:rsidRDefault="001850C4" w:rsidP="001850C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Fomento de la lectura en voz alta y de la literatura de tradición oral.</w:t>
      </w:r>
    </w:p>
    <w:p w14:paraId="02DABFEF" w14:textId="77777777" w:rsidR="001850C4" w:rsidRPr="001850C4" w:rsidRDefault="001850C4" w:rsidP="001850C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Personajes bien definidos y de caracterización Progresiva.</w:t>
      </w:r>
    </w:p>
    <w:p w14:paraId="1D01E0A2" w14:textId="77777777" w:rsidR="001850C4" w:rsidRPr="001850C4" w:rsidRDefault="001850C4" w:rsidP="001850C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Adquisición del sentido de secuencialidad, anticipaciones.</w:t>
      </w:r>
    </w:p>
    <w:p w14:paraId="6C137228" w14:textId="77777777" w:rsidR="001850C4" w:rsidRPr="001850C4" w:rsidRDefault="001850C4" w:rsidP="001850C4">
      <w:pPr>
        <w:rPr>
          <w:rFonts w:ascii="Arial" w:hAnsi="Arial" w:cs="Arial"/>
          <w:sz w:val="24"/>
          <w:szCs w:val="24"/>
        </w:rPr>
      </w:pPr>
    </w:p>
    <w:p w14:paraId="410F4811" w14:textId="77777777" w:rsidR="001850C4" w:rsidRPr="001850C4" w:rsidRDefault="001850C4" w:rsidP="001850C4">
      <w:pPr>
        <w:rPr>
          <w:rFonts w:ascii="Arial" w:hAnsi="Arial" w:cs="Arial"/>
          <w:b/>
          <w:bCs/>
          <w:sz w:val="24"/>
          <w:szCs w:val="24"/>
        </w:rPr>
      </w:pPr>
      <w:r w:rsidRPr="001850C4">
        <w:rPr>
          <w:rFonts w:ascii="Arial" w:hAnsi="Arial" w:cs="Arial"/>
          <w:b/>
          <w:bCs/>
          <w:sz w:val="24"/>
          <w:szCs w:val="24"/>
        </w:rPr>
        <w:t>12.- Las oportunidades creativas, imaginativas y de aprendizaje que un mediador desarrollo con los niños deben incluir la adquisición y las competencias…</w:t>
      </w:r>
    </w:p>
    <w:p w14:paraId="024C7E6F" w14:textId="77777777" w:rsidR="001850C4" w:rsidRPr="001850C4" w:rsidRDefault="001850C4" w:rsidP="001850C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Verbal, visual y literaria.</w:t>
      </w:r>
    </w:p>
    <w:p w14:paraId="4B9B1C06" w14:textId="77777777" w:rsidR="001850C4" w:rsidRPr="001850C4" w:rsidRDefault="001850C4" w:rsidP="001850C4">
      <w:pPr>
        <w:rPr>
          <w:rFonts w:ascii="Arial" w:hAnsi="Arial" w:cs="Arial"/>
          <w:sz w:val="24"/>
          <w:szCs w:val="24"/>
        </w:rPr>
      </w:pPr>
    </w:p>
    <w:p w14:paraId="188EF8C3" w14:textId="77777777" w:rsidR="001850C4" w:rsidRPr="001850C4" w:rsidRDefault="001850C4" w:rsidP="001850C4">
      <w:pPr>
        <w:rPr>
          <w:rFonts w:ascii="Arial" w:hAnsi="Arial" w:cs="Arial"/>
          <w:b/>
          <w:bCs/>
          <w:sz w:val="24"/>
          <w:szCs w:val="24"/>
        </w:rPr>
      </w:pPr>
      <w:r w:rsidRPr="001850C4">
        <w:rPr>
          <w:rFonts w:ascii="Arial" w:hAnsi="Arial" w:cs="Arial"/>
          <w:b/>
          <w:bCs/>
          <w:sz w:val="24"/>
          <w:szCs w:val="24"/>
        </w:rPr>
        <w:t>13.- Para la adquisición/mejora de la competencia verbal se recomienda:</w:t>
      </w:r>
    </w:p>
    <w:p w14:paraId="3FEA0E82" w14:textId="77777777" w:rsidR="001850C4" w:rsidRPr="001850C4" w:rsidRDefault="001850C4" w:rsidP="001850C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Buscar álbumes sin texto o que promuevan una interacción y un diálogo.</w:t>
      </w:r>
    </w:p>
    <w:p w14:paraId="113B5783" w14:textId="77777777" w:rsidR="001850C4" w:rsidRPr="001850C4" w:rsidRDefault="001850C4" w:rsidP="001850C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Fomentar de la lectura en voz alta de cuentos, canciones, juegos, adivinanzas.</w:t>
      </w:r>
    </w:p>
    <w:p w14:paraId="2C98FE9A" w14:textId="77777777" w:rsidR="001850C4" w:rsidRPr="001850C4" w:rsidRDefault="001850C4" w:rsidP="001850C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Realizar grabaciones en audio y video para evidenciar la importancia de la lectura en voz alta.</w:t>
      </w:r>
    </w:p>
    <w:p w14:paraId="046C34C3" w14:textId="77777777" w:rsidR="001850C4" w:rsidRPr="001850C4" w:rsidRDefault="001850C4" w:rsidP="001850C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Incluir actividades diarias de lectura individual y grupal.</w:t>
      </w:r>
    </w:p>
    <w:p w14:paraId="4630D603" w14:textId="77777777" w:rsidR="001850C4" w:rsidRPr="001850C4" w:rsidRDefault="001850C4" w:rsidP="001850C4">
      <w:pPr>
        <w:rPr>
          <w:rFonts w:ascii="Arial" w:hAnsi="Arial" w:cs="Arial"/>
          <w:sz w:val="24"/>
          <w:szCs w:val="24"/>
        </w:rPr>
      </w:pPr>
    </w:p>
    <w:p w14:paraId="5A8EFB44" w14:textId="77777777" w:rsidR="001850C4" w:rsidRPr="001850C4" w:rsidRDefault="001850C4" w:rsidP="001850C4">
      <w:pPr>
        <w:rPr>
          <w:rFonts w:ascii="Arial" w:hAnsi="Arial" w:cs="Arial"/>
          <w:b/>
          <w:bCs/>
          <w:sz w:val="24"/>
          <w:szCs w:val="24"/>
        </w:rPr>
      </w:pPr>
      <w:r w:rsidRPr="001850C4">
        <w:rPr>
          <w:rFonts w:ascii="Arial" w:hAnsi="Arial" w:cs="Arial"/>
          <w:b/>
          <w:bCs/>
          <w:sz w:val="24"/>
          <w:szCs w:val="24"/>
        </w:rPr>
        <w:t>14.- Para la adquisición/mejora de la competencia visual se recomienda:</w:t>
      </w:r>
    </w:p>
    <w:p w14:paraId="3A4A592A" w14:textId="77777777" w:rsidR="001850C4" w:rsidRPr="001850C4" w:rsidRDefault="001850C4" w:rsidP="001850C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Libros álbum que enseñen a leer.</w:t>
      </w:r>
    </w:p>
    <w:p w14:paraId="514B6497" w14:textId="77777777" w:rsidR="001850C4" w:rsidRPr="001850C4" w:rsidRDefault="001850C4" w:rsidP="001850C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lastRenderedPageBreak/>
        <w:t>Diferentes tipos de libros y álbumes ilustrados realizados en diferentes técnicas y estilos.</w:t>
      </w:r>
    </w:p>
    <w:p w14:paraId="545EE7DF" w14:textId="77777777" w:rsidR="001850C4" w:rsidRPr="001850C4" w:rsidRDefault="001850C4" w:rsidP="001850C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Ordenar las obras en escenas, determinando objetos y personajes para cada episodio.</w:t>
      </w:r>
    </w:p>
    <w:p w14:paraId="57F228E2" w14:textId="77777777" w:rsidR="001850C4" w:rsidRPr="001850C4" w:rsidRDefault="001850C4" w:rsidP="001850C4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Identificar elementos Para textuales: cubiertas, portada, autoría.</w:t>
      </w:r>
    </w:p>
    <w:p w14:paraId="00173BE6" w14:textId="77777777" w:rsidR="001850C4" w:rsidRPr="001850C4" w:rsidRDefault="001850C4" w:rsidP="001850C4">
      <w:pPr>
        <w:rPr>
          <w:rFonts w:ascii="Arial" w:hAnsi="Arial" w:cs="Arial"/>
          <w:sz w:val="24"/>
          <w:szCs w:val="24"/>
        </w:rPr>
      </w:pPr>
    </w:p>
    <w:p w14:paraId="16619936" w14:textId="77777777" w:rsidR="001850C4" w:rsidRPr="001850C4" w:rsidRDefault="001850C4" w:rsidP="001850C4">
      <w:pPr>
        <w:rPr>
          <w:rFonts w:ascii="Arial" w:hAnsi="Arial" w:cs="Arial"/>
          <w:b/>
          <w:bCs/>
          <w:sz w:val="24"/>
          <w:szCs w:val="24"/>
        </w:rPr>
      </w:pPr>
      <w:r w:rsidRPr="001850C4">
        <w:rPr>
          <w:rFonts w:ascii="Arial" w:hAnsi="Arial" w:cs="Arial"/>
          <w:b/>
          <w:bCs/>
          <w:sz w:val="24"/>
          <w:szCs w:val="24"/>
        </w:rPr>
        <w:t>15.- Para la socialización cultural y patrimonial se recomienda:</w:t>
      </w:r>
    </w:p>
    <w:p w14:paraId="393F5801" w14:textId="77777777" w:rsidR="001850C4" w:rsidRPr="001850C4" w:rsidRDefault="001850C4" w:rsidP="001850C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Que los niños adquieran el sentido de libro y de pasar página.</w:t>
      </w:r>
    </w:p>
    <w:p w14:paraId="4E1FE603" w14:textId="77777777" w:rsidR="001850C4" w:rsidRPr="001850C4" w:rsidRDefault="001850C4" w:rsidP="001850C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La lectura y narración de obras tradicionales y locales.</w:t>
      </w:r>
    </w:p>
    <w:p w14:paraId="38C7EBF0" w14:textId="77777777" w:rsidR="001850C4" w:rsidRPr="001850C4" w:rsidRDefault="001850C4" w:rsidP="001850C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Realizar una lista de valoraciones y recomendaciones de obras entre los niños.</w:t>
      </w:r>
    </w:p>
    <w:p w14:paraId="68B330C6" w14:textId="77777777" w:rsidR="001850C4" w:rsidRPr="001850C4" w:rsidRDefault="001850C4" w:rsidP="001850C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Hablar del contexto del álbum para situar al lector.</w:t>
      </w:r>
    </w:p>
    <w:p w14:paraId="3D630CEC" w14:textId="77777777" w:rsidR="001850C4" w:rsidRPr="001850C4" w:rsidRDefault="001850C4" w:rsidP="001850C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.</w:t>
      </w:r>
    </w:p>
    <w:p w14:paraId="1BF39047" w14:textId="77777777" w:rsidR="001850C4" w:rsidRPr="001850C4" w:rsidRDefault="001850C4" w:rsidP="001850C4">
      <w:pPr>
        <w:rPr>
          <w:rFonts w:ascii="Arial" w:hAnsi="Arial" w:cs="Arial"/>
          <w:b/>
          <w:bCs/>
          <w:sz w:val="24"/>
          <w:szCs w:val="24"/>
        </w:rPr>
      </w:pPr>
      <w:r w:rsidRPr="001850C4">
        <w:rPr>
          <w:rFonts w:ascii="Arial" w:hAnsi="Arial" w:cs="Arial"/>
          <w:b/>
          <w:bCs/>
          <w:sz w:val="24"/>
          <w:szCs w:val="24"/>
        </w:rPr>
        <w:t>16.- Para la adquisición/ Mejora de la competencia interpretativa se recomienda:</w:t>
      </w:r>
    </w:p>
    <w:p w14:paraId="69F2C5C3" w14:textId="77777777" w:rsidR="001850C4" w:rsidRPr="001850C4" w:rsidRDefault="001850C4" w:rsidP="001850C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Realizar anticipaciones o hipótesis en las lecturas</w:t>
      </w:r>
    </w:p>
    <w:p w14:paraId="2199BF1B" w14:textId="77777777" w:rsidR="001850C4" w:rsidRPr="001850C4" w:rsidRDefault="001850C4" w:rsidP="001850C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Ayuda a la comprensión de los textos. Identificar y definir a los personajes que tendrán una caracterización progresiva.</w:t>
      </w:r>
    </w:p>
    <w:p w14:paraId="22452C8D" w14:textId="77777777" w:rsidR="001850C4" w:rsidRPr="001850C4" w:rsidRDefault="001850C4" w:rsidP="001850C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Organizar conversaciones que fomenten las respuestas individuales y promuevan construcciones colectivas.</w:t>
      </w:r>
    </w:p>
    <w:p w14:paraId="52CAEA79" w14:textId="77777777" w:rsidR="001850C4" w:rsidRPr="001850C4" w:rsidRDefault="001850C4" w:rsidP="001850C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850C4">
        <w:rPr>
          <w:rFonts w:ascii="Arial" w:hAnsi="Arial" w:cs="Arial"/>
          <w:sz w:val="24"/>
          <w:szCs w:val="24"/>
        </w:rPr>
        <w:t>Organizar las secuencias narrativas para que las puedan ordenar</w:t>
      </w:r>
    </w:p>
    <w:p w14:paraId="2341A024" w14:textId="77777777" w:rsidR="001850C4" w:rsidRDefault="001850C4"/>
    <w:sectPr w:rsidR="001850C4" w:rsidSect="001850C4">
      <w:pgSz w:w="12240" w:h="15840"/>
      <w:pgMar w:top="1417" w:right="1701" w:bottom="1417" w:left="1701" w:header="708" w:footer="708" w:gutter="0"/>
      <w:pgBorders w:offsetFrom="page">
        <w:top w:val="triple" w:sz="18" w:space="24" w:color="FF6699"/>
        <w:left w:val="triple" w:sz="18" w:space="24" w:color="FF6699"/>
        <w:bottom w:val="triple" w:sz="18" w:space="24" w:color="FF6699"/>
        <w:right w:val="triple" w:sz="18" w:space="24" w:color="FF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589"/>
    <w:multiLevelType w:val="hybridMultilevel"/>
    <w:tmpl w:val="C3B20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30362"/>
    <w:multiLevelType w:val="hybridMultilevel"/>
    <w:tmpl w:val="EE9A3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24431"/>
    <w:multiLevelType w:val="hybridMultilevel"/>
    <w:tmpl w:val="87C40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D111E"/>
    <w:multiLevelType w:val="hybridMultilevel"/>
    <w:tmpl w:val="BE6CD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82632"/>
    <w:multiLevelType w:val="hybridMultilevel"/>
    <w:tmpl w:val="0980F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42875"/>
    <w:multiLevelType w:val="hybridMultilevel"/>
    <w:tmpl w:val="A2D09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D2016"/>
    <w:multiLevelType w:val="hybridMultilevel"/>
    <w:tmpl w:val="C19E7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C4"/>
    <w:rsid w:val="0018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078F"/>
  <w15:chartTrackingRefBased/>
  <w15:docId w15:val="{92B459DF-9A06-451B-B411-95B72E02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0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C4"/>
    <w:pPr>
      <w:spacing w:line="256" w:lineRule="auto"/>
      <w:ind w:left="720"/>
      <w:contextualSpacing/>
    </w:pPr>
    <w:rPr>
      <w:rFonts w:eastAsiaTheme="minorEastAsia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1</cp:revision>
  <dcterms:created xsi:type="dcterms:W3CDTF">2021-06-03T23:37:00Z</dcterms:created>
  <dcterms:modified xsi:type="dcterms:W3CDTF">2021-06-03T23:41:00Z</dcterms:modified>
</cp:coreProperties>
</file>