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6FE5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ELECCIONES Y CONSTITUCIÓN DE ACERVOS EN LA EDUCACIÓN INFANTIL</w:t>
      </w:r>
    </w:p>
    <w:p w14:paraId="2D6F9542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CRITERIOS Y CONDICIONES DE SELECCIÓN DE LIBROS (2ª parte)</w:t>
      </w:r>
    </w:p>
    <w:p w14:paraId="2CBDE290" w14:textId="0DAF0F81" w:rsidR="00291FA6" w:rsidRPr="00291FA6" w:rsidRDefault="00291FA6" w:rsidP="00291FA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¿Cómo estos parámetros…?</w:t>
      </w:r>
    </w:p>
    <w:p w14:paraId="0BA98323" w14:textId="64FC8411" w:rsidR="00291FA6" w:rsidRPr="00291FA6" w:rsidRDefault="00291FA6" w:rsidP="00291FA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¿Qué materiales/acervos serían adecuados…?</w:t>
      </w:r>
    </w:p>
    <w:p w14:paraId="01187A82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5FCBD551" w14:textId="3C8BE09D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9.- La temática de los libros ha variado a lo largo de los siglos; han cambios los modos de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leer y sus temas están determinados por el contexto social. Por todo eso, los mediadores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deben elegir una variada selección de libros que contenga:</w:t>
      </w:r>
    </w:p>
    <w:p w14:paraId="29C35E87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Los libros narrativos e informativos para niños.</w:t>
      </w:r>
    </w:p>
    <w:p w14:paraId="0785A6D2" w14:textId="3A46CD53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Temas variados que antes eran tabú (siempre y cuando se aborden de manera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adecuada)</w:t>
      </w:r>
    </w:p>
    <w:p w14:paraId="2D5D8096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Títulos clásicos y novedades editoriales.</w:t>
      </w:r>
    </w:p>
    <w:p w14:paraId="771ABA1A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Títulos populares por la mercadotecnia</w:t>
      </w:r>
    </w:p>
    <w:p w14:paraId="57627FD0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Obras extranjeras y de cultura local</w:t>
      </w:r>
    </w:p>
    <w:p w14:paraId="7AD09115" w14:textId="6573DC79" w:rsidR="00182713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10.- Además de la cantidad y variedad de libros, una biblioteca para las primeras edades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debería tener en cuenta…</w:t>
      </w:r>
    </w:p>
    <w:p w14:paraId="030F4D8A" w14:textId="3C034331" w:rsidR="00291FA6" w:rsidRPr="00291FA6" w:rsidRDefault="00291FA6" w:rsidP="00291F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Garantizar la presencia de libros clásicos que den sentido de pertenencia a una comunidad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global y permitan entender el mundo.</w:t>
      </w:r>
    </w:p>
    <w:p w14:paraId="7D1E6731" w14:textId="4EF2F483" w:rsidR="00291FA6" w:rsidRPr="00291FA6" w:rsidRDefault="00291FA6" w:rsidP="00291F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Añadir novedades editoriales incorporando obras de autores de prestigio actuales.</w:t>
      </w:r>
    </w:p>
    <w:p w14:paraId="2AACDAE2" w14:textId="46FEC449" w:rsidR="00291FA6" w:rsidRPr="00291FA6" w:rsidRDefault="00291FA6" w:rsidP="00291F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Ofrecer una amplia diversidad de obras para familiarizar a los más pequeños con distintos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géneros (narrativa, poesía) y tipologías (imaginarios, álbumes ilustrados, libros ilustrados,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de imágenes enriquecidos, sin texto, animados, interactivos, sorpresa, informativos...).</w:t>
      </w:r>
    </w:p>
    <w:p w14:paraId="29F4DC8C" w14:textId="3BA43A4E" w:rsidR="00291FA6" w:rsidRPr="00291FA6" w:rsidRDefault="00291FA6" w:rsidP="00291F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Crear espacios físicos cómodos y separados, con cojines y donde los libros estén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disponibles para los más pequeños.</w:t>
      </w:r>
    </w:p>
    <w:p w14:paraId="57852579" w14:textId="67D82353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11.- Para dinamizar el proceso lector, el mediador de la lectura elegir instrumentos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literarios que permitan:</w:t>
      </w:r>
    </w:p>
    <w:p w14:paraId="33886511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Modelos narrativos repetitivos, predecibles y progresivos</w:t>
      </w:r>
      <w:r w:rsidRPr="00291FA6">
        <w:rPr>
          <w:rFonts w:ascii="Arial" w:hAnsi="Arial" w:cs="Arial"/>
          <w:sz w:val="24"/>
          <w:szCs w:val="24"/>
        </w:rPr>
        <w:t xml:space="preserve"> </w:t>
      </w:r>
    </w:p>
    <w:p w14:paraId="312CF5E2" w14:textId="7E0F7F02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Fomentar la lectura en voz alta y de la literatura de tradición oral</w:t>
      </w:r>
    </w:p>
    <w:p w14:paraId="24E1999F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Personajes muy definidos y de caracterización progresiva</w:t>
      </w:r>
    </w:p>
    <w:p w14:paraId="7DCF3D47" w14:textId="37C905E8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Adquisición del sentido de pasar de página, secuencia, anticipaciones</w:t>
      </w:r>
    </w:p>
    <w:p w14:paraId="3F1A2BA0" w14:textId="51F825A5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Programar un itinerario lector de los 0 a los 5 años que tenga en cuenta las diferentes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tapas evolutivas de los niños y las niñas:</w:t>
      </w:r>
    </w:p>
    <w:p w14:paraId="396525C1" w14:textId="0D5409FE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1.- Instrumentos literarios.</w:t>
      </w:r>
    </w:p>
    <w:p w14:paraId="6240531D" w14:textId="28131D4D" w:rsidR="00291FA6" w:rsidRPr="00291FA6" w:rsidRDefault="00291FA6" w:rsidP="00291F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lastRenderedPageBreak/>
        <w:t>Modelos narrativos, repetitivos, previsibles y progresivos.</w:t>
      </w:r>
    </w:p>
    <w:p w14:paraId="58C1776B" w14:textId="433C91C0" w:rsidR="00291FA6" w:rsidRPr="00291FA6" w:rsidRDefault="00291FA6" w:rsidP="00291F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Fomento a la lectura en voz alta y de la literatura de tradición oral.</w:t>
      </w:r>
    </w:p>
    <w:p w14:paraId="110F35B1" w14:textId="57128170" w:rsidR="00291FA6" w:rsidRPr="00291FA6" w:rsidRDefault="00291FA6" w:rsidP="00291F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Personajes bien definidos y de caracterización progresiva.</w:t>
      </w:r>
    </w:p>
    <w:p w14:paraId="0F8B7768" w14:textId="244A2676" w:rsidR="00291FA6" w:rsidRPr="00291FA6" w:rsidRDefault="00291FA6" w:rsidP="00291F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Adquisición del sentido de pasar página, secuencialidad, anticipaciones.</w:t>
      </w:r>
    </w:p>
    <w:p w14:paraId="1F15410B" w14:textId="272E5EC8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12.- Las oportunidades creativas, imaginativas y de aprendizaje que un mediador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desarrollo con los niños deben incluir la adquisición y las competencias…</w:t>
      </w:r>
    </w:p>
    <w:p w14:paraId="2D50C5A5" w14:textId="6C0FFBDC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2. Oportunidades creativas, imaginativas y de aprendizaje.</w:t>
      </w:r>
    </w:p>
    <w:p w14:paraId="5E1FDB43" w14:textId="70D9A928" w:rsidR="00291FA6" w:rsidRPr="00291FA6" w:rsidRDefault="00291FA6" w:rsidP="00291FA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Adquisición/mejora de la competencia verbal.</w:t>
      </w:r>
    </w:p>
    <w:p w14:paraId="072B80F8" w14:textId="263A3760" w:rsidR="00291FA6" w:rsidRPr="00291FA6" w:rsidRDefault="00291FA6" w:rsidP="00291FA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Adquisición/ mejora de la competencia visual.</w:t>
      </w:r>
    </w:p>
    <w:p w14:paraId="2AFF6597" w14:textId="011DD484" w:rsidR="00291FA6" w:rsidRPr="00291FA6" w:rsidRDefault="00291FA6" w:rsidP="00291FA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Adquisición/mejora de la competencia literaria.</w:t>
      </w:r>
    </w:p>
    <w:p w14:paraId="22E90DE0" w14:textId="5BCD7D1B" w:rsidR="00291FA6" w:rsidRPr="00291FA6" w:rsidRDefault="00291FA6" w:rsidP="00291FA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Adquisición y exposición socialización cultural y patrimonial.</w:t>
      </w:r>
    </w:p>
    <w:p w14:paraId="61C610CE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13.- Para la adquisición/mejora de la competencia verbal se recomienda:</w:t>
      </w:r>
    </w:p>
    <w:p w14:paraId="067FA527" w14:textId="64450D84" w:rsidR="00291FA6" w:rsidRPr="00291FA6" w:rsidRDefault="00291FA6" w:rsidP="00291FA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Buscar álbumes sin texto o que promuevan una interacción y un diálogo.</w:t>
      </w:r>
    </w:p>
    <w:p w14:paraId="69EF7560" w14:textId="39B86182" w:rsidR="00291FA6" w:rsidRPr="00291FA6" w:rsidRDefault="00291FA6" w:rsidP="00291FA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Fomentar de la lectura en voz alta de cuentos, canciones, juegos, adivinanzas.</w:t>
      </w:r>
    </w:p>
    <w:p w14:paraId="41501C08" w14:textId="007CBE99" w:rsidR="00291FA6" w:rsidRPr="00291FA6" w:rsidRDefault="00291FA6" w:rsidP="00291FA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Realizar grabaciones de audio y vídeo para evidenciar la importancia de la lectura en voz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alta.</w:t>
      </w:r>
    </w:p>
    <w:p w14:paraId="39502F28" w14:textId="7F7960F6" w:rsidR="00291FA6" w:rsidRPr="00291FA6" w:rsidRDefault="00291FA6" w:rsidP="00291FA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Incluir actividades diarias de lectura individual y grupal.</w:t>
      </w:r>
    </w:p>
    <w:p w14:paraId="7E022BD5" w14:textId="67E15323" w:rsidR="00291FA6" w:rsidRPr="00291FA6" w:rsidRDefault="00291FA6" w:rsidP="00291FA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Realizar las grabaciones de audios y de videos para evidenciar la importancia de la lectura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en voz alta</w:t>
      </w:r>
    </w:p>
    <w:p w14:paraId="34587561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14.- Para la adquisición/mejora de la competencia visual se recomienda:</w:t>
      </w:r>
    </w:p>
    <w:p w14:paraId="409BCC66" w14:textId="227FEB86" w:rsidR="00291FA6" w:rsidRPr="00291FA6" w:rsidRDefault="00291FA6" w:rsidP="00291FA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Libros álbum que enseñen a leer.</w:t>
      </w:r>
    </w:p>
    <w:p w14:paraId="33FD4DCE" w14:textId="3473C356" w:rsidR="00291FA6" w:rsidRPr="00291FA6" w:rsidRDefault="00291FA6" w:rsidP="00291FA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Diferentes tipos de libros y álbumes ilustrados realizados en diferentes técnicas y estilos.</w:t>
      </w:r>
    </w:p>
    <w:p w14:paraId="179EAF21" w14:textId="65EB96F9" w:rsidR="00291FA6" w:rsidRPr="00291FA6" w:rsidRDefault="00291FA6" w:rsidP="00291FA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Ordenar las obras en escenas, determinando objetos y personajes para cada episodio.</w:t>
      </w:r>
    </w:p>
    <w:p w14:paraId="3DB14FEB" w14:textId="51E17C9E" w:rsidR="00291FA6" w:rsidRPr="00291FA6" w:rsidRDefault="00291FA6" w:rsidP="00291FA6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Identificar elementos paratextuales: cubiertas, portada, autoría.</w:t>
      </w:r>
    </w:p>
    <w:p w14:paraId="5653B66C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15.- Para la socialización cultural y patrimonial se recomienda:</w:t>
      </w:r>
    </w:p>
    <w:p w14:paraId="648A3515" w14:textId="175DB8AF" w:rsidR="00291FA6" w:rsidRPr="00291FA6" w:rsidRDefault="00291FA6" w:rsidP="00291FA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Que los niños adquieran el sentido de libro y pasar la página.</w:t>
      </w:r>
    </w:p>
    <w:p w14:paraId="25235D64" w14:textId="14FE8529" w:rsidR="00291FA6" w:rsidRPr="00291FA6" w:rsidRDefault="00291FA6" w:rsidP="00291FA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La lectura y narración de obras tradicionales y locales.</w:t>
      </w:r>
    </w:p>
    <w:p w14:paraId="58C29B58" w14:textId="5B9523FC" w:rsidR="00291FA6" w:rsidRPr="00291FA6" w:rsidRDefault="00291FA6" w:rsidP="00291FA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Realizar una lista de valoraciones y recomendaciones de obras entre los niños.</w:t>
      </w:r>
    </w:p>
    <w:p w14:paraId="3CCE6CE4" w14:textId="242FFF54" w:rsidR="00291FA6" w:rsidRPr="00291FA6" w:rsidRDefault="00291FA6" w:rsidP="00291FA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Hablar del contexto del álbum para situar al lector.</w:t>
      </w:r>
    </w:p>
    <w:p w14:paraId="56342C36" w14:textId="77777777" w:rsidR="00291FA6" w:rsidRPr="00291FA6" w:rsidRDefault="00291FA6" w:rsidP="00291F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16.- Para la adquisición/ Mejora de la competencia interpretativa se recomienda:</w:t>
      </w:r>
    </w:p>
    <w:p w14:paraId="2A90F51A" w14:textId="7A6B372F" w:rsidR="00291FA6" w:rsidRPr="00291FA6" w:rsidRDefault="00291FA6" w:rsidP="00291FA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Realizar anticipaciones o hipótesis en las lecturas ayuda a la comprensión de los textos.</w:t>
      </w:r>
    </w:p>
    <w:p w14:paraId="1617A5FD" w14:textId="36EDA472" w:rsidR="00291FA6" w:rsidRPr="00291FA6" w:rsidRDefault="00291FA6" w:rsidP="00291FA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Identificar y definir a los personajes que tendrán una caracterización progresiva.</w:t>
      </w:r>
    </w:p>
    <w:p w14:paraId="5CB94625" w14:textId="77777777" w:rsidR="00291FA6" w:rsidRPr="00291FA6" w:rsidRDefault="00291FA6" w:rsidP="00291FA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t>Organizar conversaciones que fomenten las respuestas individuales y promueven construcciones</w:t>
      </w:r>
      <w:r w:rsidRPr="00291FA6">
        <w:rPr>
          <w:rFonts w:ascii="Arial" w:hAnsi="Arial" w:cs="Arial"/>
          <w:sz w:val="24"/>
          <w:szCs w:val="24"/>
        </w:rPr>
        <w:t xml:space="preserve"> </w:t>
      </w:r>
      <w:r w:rsidRPr="00291FA6">
        <w:rPr>
          <w:rFonts w:ascii="Arial" w:hAnsi="Arial" w:cs="Arial"/>
          <w:sz w:val="24"/>
          <w:szCs w:val="24"/>
        </w:rPr>
        <w:t>colectivas.</w:t>
      </w:r>
    </w:p>
    <w:p w14:paraId="5B2E9DBE" w14:textId="524FDC0A" w:rsidR="00291FA6" w:rsidRPr="00291FA6" w:rsidRDefault="00291FA6" w:rsidP="00291FA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1FA6">
        <w:rPr>
          <w:rFonts w:ascii="Arial" w:hAnsi="Arial" w:cs="Arial"/>
          <w:sz w:val="24"/>
          <w:szCs w:val="24"/>
        </w:rPr>
        <w:lastRenderedPageBreak/>
        <w:t>Organizar las secuencias narrativas para que las puedan ordenar.</w:t>
      </w:r>
    </w:p>
    <w:sectPr w:rsidR="00291FA6" w:rsidRPr="00291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74E"/>
    <w:multiLevelType w:val="hybridMultilevel"/>
    <w:tmpl w:val="E65CE6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12D"/>
    <w:multiLevelType w:val="hybridMultilevel"/>
    <w:tmpl w:val="4E9C4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3AA3"/>
    <w:multiLevelType w:val="hybridMultilevel"/>
    <w:tmpl w:val="7B3A01B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27148"/>
    <w:multiLevelType w:val="hybridMultilevel"/>
    <w:tmpl w:val="62E66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1121C"/>
    <w:multiLevelType w:val="hybridMultilevel"/>
    <w:tmpl w:val="FBB28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3BAE"/>
    <w:multiLevelType w:val="hybridMultilevel"/>
    <w:tmpl w:val="9FBA3B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E505F"/>
    <w:multiLevelType w:val="hybridMultilevel"/>
    <w:tmpl w:val="290C3FE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47F4D"/>
    <w:multiLevelType w:val="hybridMultilevel"/>
    <w:tmpl w:val="0420A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A6"/>
    <w:rsid w:val="00182713"/>
    <w:rsid w:val="0029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E1C4"/>
  <w15:chartTrackingRefBased/>
  <w15:docId w15:val="{4721A974-E588-4085-8AC3-7697F64B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2021-06-04T19:16:00Z</dcterms:created>
  <dcterms:modified xsi:type="dcterms:W3CDTF">2021-06-04T19:24:00Z</dcterms:modified>
</cp:coreProperties>
</file>