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E79" w:rsidRDefault="003C0E79"/>
    <w:p w:rsidR="00E84AA2" w:rsidRPr="00E84AA2" w:rsidRDefault="00E84AA2" w:rsidP="00E84AA2">
      <w:pPr>
        <w:jc w:val="center"/>
        <w:rPr>
          <w:rFonts w:ascii="Arial" w:eastAsia="Calibri" w:hAnsi="Arial" w:cs="Arial"/>
          <w:b/>
          <w:bCs/>
          <w:kern w:val="24"/>
        </w:rPr>
      </w:pPr>
      <w:r>
        <w:rPr>
          <w:noProof/>
        </w:rPr>
        <w:drawing>
          <wp:inline distT="0" distB="0" distL="0" distR="0" wp14:anchorId="3D317C2A">
            <wp:extent cx="1200785" cy="8959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785" cy="895985"/>
                    </a:xfrm>
                    <a:prstGeom prst="rect">
                      <a:avLst/>
                    </a:prstGeom>
                    <a:noFill/>
                  </pic:spPr>
                </pic:pic>
              </a:graphicData>
            </a:graphic>
          </wp:inline>
        </w:drawing>
      </w:r>
      <w:r w:rsidRPr="00E84AA2">
        <w:rPr>
          <w:rFonts w:ascii="Arial" w:eastAsia="Calibri" w:hAnsi="Arial" w:cs="Arial"/>
          <w:b/>
          <w:bCs/>
          <w:kern w:val="24"/>
        </w:rPr>
        <w:t xml:space="preserve"> </w:t>
      </w:r>
      <w:r w:rsidRPr="00E84AA2">
        <w:rPr>
          <w:rFonts w:ascii="Arial" w:eastAsia="Calibri" w:hAnsi="Arial" w:cs="Arial"/>
          <w:b/>
          <w:bCs/>
          <w:kern w:val="24"/>
        </w:rPr>
        <w:t>ESCUELA NORMAL DE EDUCACIÓN PREESCOLAR</w:t>
      </w:r>
    </w:p>
    <w:p w:rsidR="00E84AA2" w:rsidRPr="00E84AA2" w:rsidRDefault="00E84AA2" w:rsidP="00E84AA2">
      <w:pPr>
        <w:spacing w:line="256" w:lineRule="auto"/>
        <w:jc w:val="center"/>
        <w:rPr>
          <w:rFonts w:ascii="Arial" w:eastAsia="Calibri" w:hAnsi="Arial" w:cs="Arial"/>
          <w:b/>
          <w:bCs/>
          <w:kern w:val="24"/>
        </w:rPr>
      </w:pPr>
      <w:r w:rsidRPr="00E84AA2">
        <w:rPr>
          <w:rFonts w:ascii="Arial" w:eastAsia="Calibri" w:hAnsi="Arial" w:cs="Arial"/>
          <w:b/>
          <w:bCs/>
          <w:kern w:val="24"/>
        </w:rPr>
        <w:t>LICENCIATURA EN EDUCACIÓN PREESCOLAR</w:t>
      </w:r>
    </w:p>
    <w:p w:rsidR="00E84AA2" w:rsidRPr="00E84AA2" w:rsidRDefault="00E84AA2" w:rsidP="00E84AA2">
      <w:pPr>
        <w:spacing w:line="256" w:lineRule="auto"/>
        <w:jc w:val="center"/>
        <w:rPr>
          <w:rFonts w:ascii="Arial" w:eastAsia="Calibri" w:hAnsi="Arial" w:cs="Arial"/>
          <w:b/>
          <w:bCs/>
          <w:kern w:val="24"/>
        </w:rPr>
      </w:pPr>
      <w:r w:rsidRPr="00E84AA2">
        <w:rPr>
          <w:rFonts w:ascii="Arial" w:eastAsia="Calibri" w:hAnsi="Arial" w:cs="Arial"/>
          <w:b/>
          <w:bCs/>
          <w:kern w:val="24"/>
        </w:rPr>
        <w:t>CICLO ESCOLAR 2020-2021</w:t>
      </w:r>
    </w:p>
    <w:p w:rsidR="00E84AA2" w:rsidRPr="00E84AA2" w:rsidRDefault="00E84AA2" w:rsidP="00E84AA2">
      <w:pPr>
        <w:spacing w:line="256" w:lineRule="auto"/>
        <w:rPr>
          <w:rFonts w:ascii="Arial" w:eastAsia="Calibri" w:hAnsi="Arial" w:cs="Arial"/>
          <w:b/>
          <w:bCs/>
          <w:kern w:val="24"/>
        </w:rPr>
      </w:pPr>
    </w:p>
    <w:p w:rsidR="00E84AA2" w:rsidRPr="00E84AA2" w:rsidRDefault="00E84AA2" w:rsidP="00E84AA2">
      <w:pPr>
        <w:spacing w:line="256" w:lineRule="auto"/>
        <w:jc w:val="center"/>
        <w:rPr>
          <w:rFonts w:ascii="Arial" w:eastAsia="Calibri" w:hAnsi="Arial" w:cs="Arial"/>
          <w:kern w:val="24"/>
        </w:rPr>
      </w:pPr>
      <w:r w:rsidRPr="00E84AA2">
        <w:rPr>
          <w:rFonts w:ascii="Arial" w:eastAsia="Calibri" w:hAnsi="Arial" w:cs="Arial"/>
          <w:b/>
          <w:bCs/>
          <w:kern w:val="24"/>
        </w:rPr>
        <w:t>Nombre:</w:t>
      </w:r>
      <w:r w:rsidRPr="00E84AA2">
        <w:rPr>
          <w:rFonts w:ascii="Arial" w:eastAsia="Calibri" w:hAnsi="Arial" w:cs="Arial"/>
          <w:kern w:val="24"/>
        </w:rPr>
        <w:t xml:space="preserve"> </w:t>
      </w:r>
    </w:p>
    <w:p w:rsidR="00E84AA2" w:rsidRPr="00E84AA2" w:rsidRDefault="00E84AA2" w:rsidP="00E84AA2">
      <w:pPr>
        <w:spacing w:line="256" w:lineRule="auto"/>
        <w:jc w:val="center"/>
        <w:rPr>
          <w:rFonts w:ascii="Arial" w:eastAsia="Calibri" w:hAnsi="Arial" w:cs="Arial"/>
          <w:kern w:val="24"/>
          <w:sz w:val="20"/>
          <w:szCs w:val="20"/>
        </w:rPr>
      </w:pPr>
      <w:r w:rsidRPr="00E84AA2">
        <w:rPr>
          <w:rFonts w:ascii="Arial" w:eastAsia="Calibri" w:hAnsi="Arial" w:cs="Arial"/>
          <w:kern w:val="24"/>
          <w:sz w:val="20"/>
          <w:szCs w:val="20"/>
        </w:rPr>
        <w:t>SALDÍVAR MARTÍNEZ DHANYA GUADALUPE N.# 15</w:t>
      </w:r>
    </w:p>
    <w:p w:rsidR="00E84AA2" w:rsidRPr="00E84AA2" w:rsidRDefault="00E84AA2" w:rsidP="00E84AA2">
      <w:pPr>
        <w:spacing w:line="256" w:lineRule="auto"/>
        <w:jc w:val="center"/>
        <w:rPr>
          <w:rFonts w:ascii="Arial" w:eastAsia="Calibri" w:hAnsi="Arial" w:cs="Arial"/>
          <w:kern w:val="24"/>
          <w:sz w:val="20"/>
          <w:szCs w:val="20"/>
        </w:rPr>
      </w:pPr>
      <w:r w:rsidRPr="00E84AA2">
        <w:rPr>
          <w:rFonts w:ascii="Arial" w:eastAsia="Calibri" w:hAnsi="Arial" w:cs="Arial"/>
          <w:kern w:val="24"/>
          <w:sz w:val="20"/>
          <w:szCs w:val="20"/>
        </w:rPr>
        <w:t xml:space="preserve"> </w:t>
      </w:r>
      <w:r w:rsidRPr="00E84AA2">
        <w:rPr>
          <w:rFonts w:ascii="Arial" w:eastAsia="Calibri" w:hAnsi="Arial" w:cs="Arial"/>
          <w:b/>
          <w:bCs/>
          <w:kern w:val="24"/>
        </w:rPr>
        <w:t>GRUPO: 1 C</w:t>
      </w:r>
    </w:p>
    <w:p w:rsidR="00E84AA2" w:rsidRPr="00E84AA2" w:rsidRDefault="00E84AA2" w:rsidP="00E84AA2">
      <w:pPr>
        <w:spacing w:line="256" w:lineRule="auto"/>
        <w:jc w:val="center"/>
        <w:rPr>
          <w:rFonts w:ascii="Arial" w:eastAsia="Calibri" w:hAnsi="Arial" w:cs="Arial"/>
          <w:b/>
          <w:bCs/>
          <w:kern w:val="24"/>
        </w:rPr>
      </w:pPr>
    </w:p>
    <w:p w:rsidR="00E84AA2" w:rsidRPr="00E84AA2" w:rsidRDefault="00E84AA2" w:rsidP="00E84AA2">
      <w:pPr>
        <w:spacing w:line="256" w:lineRule="auto"/>
        <w:jc w:val="center"/>
        <w:rPr>
          <w:rFonts w:ascii="Times New Roman" w:eastAsia="Times New Roman" w:hAnsi="Times New Roman" w:cs="Times New Roman"/>
          <w:lang w:eastAsia="es-MX"/>
        </w:rPr>
      </w:pPr>
      <w:r w:rsidRPr="00E84AA2">
        <w:rPr>
          <w:rFonts w:ascii="Arial" w:eastAsia="Calibri" w:hAnsi="Arial" w:cs="Arial"/>
          <w:b/>
          <w:bCs/>
          <w:kern w:val="24"/>
        </w:rPr>
        <w:t xml:space="preserve">NOMBRE DEL TRABAJO: </w:t>
      </w:r>
      <w:r>
        <w:rPr>
          <w:rFonts w:ascii="Arial" w:eastAsia="Calibri" w:hAnsi="Arial" w:cs="Arial"/>
          <w:kern w:val="24"/>
        </w:rPr>
        <w:t xml:space="preserve">INDICADORES DE OBSERVACION </w:t>
      </w:r>
    </w:p>
    <w:p w:rsidR="00E84AA2" w:rsidRPr="00E84AA2" w:rsidRDefault="00E84AA2" w:rsidP="00E84AA2">
      <w:pPr>
        <w:spacing w:line="256" w:lineRule="auto"/>
        <w:rPr>
          <w:rFonts w:ascii="Arial" w:eastAsia="Calibri" w:hAnsi="Arial" w:cs="Arial"/>
          <w:b/>
          <w:bCs/>
          <w:kern w:val="24"/>
        </w:rPr>
      </w:pPr>
    </w:p>
    <w:p w:rsidR="00E84AA2" w:rsidRPr="00E84AA2" w:rsidRDefault="00E84AA2" w:rsidP="00E84AA2">
      <w:pPr>
        <w:spacing w:line="256" w:lineRule="auto"/>
        <w:jc w:val="center"/>
        <w:rPr>
          <w:rFonts w:ascii="Arial" w:eastAsia="Calibri" w:hAnsi="Arial" w:cs="Arial"/>
          <w:b/>
          <w:bCs/>
          <w:kern w:val="24"/>
        </w:rPr>
      </w:pPr>
      <w:r w:rsidRPr="00E84AA2">
        <w:rPr>
          <w:rFonts w:ascii="Arial" w:eastAsia="Calibri" w:hAnsi="Arial" w:cs="Arial"/>
          <w:b/>
          <w:bCs/>
          <w:kern w:val="24"/>
        </w:rPr>
        <w:t xml:space="preserve">COMPETENCIA DE UNIDAD: </w:t>
      </w:r>
    </w:p>
    <w:p w:rsidR="00E84AA2" w:rsidRPr="00E84AA2" w:rsidRDefault="00E84AA2" w:rsidP="00E84AA2">
      <w:pPr>
        <w:spacing w:line="256" w:lineRule="auto"/>
        <w:jc w:val="center"/>
        <w:rPr>
          <w:rFonts w:ascii="Arial" w:eastAsia="Calibri" w:hAnsi="Arial" w:cs="Arial"/>
          <w:sz w:val="18"/>
          <w:szCs w:val="18"/>
        </w:rPr>
      </w:pPr>
      <w:r w:rsidRPr="00E84AA2">
        <w:rPr>
          <w:rFonts w:ascii="Calibri" w:eastAsia="Calibri" w:hAnsi="Calibri" w:cs="Times New Roman"/>
        </w:rPr>
        <w:sym w:font="Symbol" w:char="F0B7"/>
      </w:r>
      <w:r w:rsidRPr="00E84AA2">
        <w:rPr>
          <w:rFonts w:ascii="Calibri" w:eastAsia="Calibri" w:hAnsi="Calibri" w:cs="Times New Roman"/>
        </w:rPr>
        <w:t xml:space="preserve"> </w:t>
      </w:r>
      <w:r w:rsidRPr="00E84AA2">
        <w:rPr>
          <w:rFonts w:ascii="Arial" w:eastAsia="Calibri" w:hAnsi="Arial" w:cs="Arial"/>
          <w:sz w:val="18"/>
          <w:szCs w:val="18"/>
        </w:rPr>
        <w:t>Elabora diagnósticos de los intereses, motivaciones y necesidades formativas de los alumnos para organizar las actividades de aprendizaje, así como las adecuaciones curriculares y didácticas pertinentes.</w:t>
      </w:r>
    </w:p>
    <w:p w:rsidR="00E84AA2" w:rsidRPr="00E84AA2" w:rsidRDefault="00E84AA2" w:rsidP="00E84AA2">
      <w:pPr>
        <w:spacing w:line="256" w:lineRule="auto"/>
        <w:jc w:val="center"/>
        <w:rPr>
          <w:rFonts w:ascii="Arial" w:eastAsia="Calibri" w:hAnsi="Arial" w:cs="Arial"/>
          <w:sz w:val="18"/>
          <w:szCs w:val="18"/>
        </w:rPr>
      </w:pPr>
      <w:r w:rsidRPr="00E84AA2">
        <w:rPr>
          <w:rFonts w:ascii="Arial" w:eastAsia="Calibri" w:hAnsi="Arial" w:cs="Arial"/>
          <w:sz w:val="18"/>
          <w:szCs w:val="18"/>
        </w:rPr>
        <w:t xml:space="preserve"> </w:t>
      </w:r>
      <w:r w:rsidRPr="00E84AA2">
        <w:rPr>
          <w:rFonts w:ascii="Arial" w:eastAsia="Calibri" w:hAnsi="Arial" w:cs="Arial"/>
          <w:sz w:val="18"/>
          <w:szCs w:val="18"/>
        </w:rPr>
        <w:sym w:font="Symbol" w:char="F0B7"/>
      </w:r>
      <w:r w:rsidRPr="00E84AA2">
        <w:rPr>
          <w:rFonts w:ascii="Arial" w:eastAsia="Calibri" w:hAnsi="Arial" w:cs="Arial"/>
          <w:sz w:val="18"/>
          <w:szCs w:val="18"/>
        </w:rPr>
        <w:t xml:space="preserve"> Selecciona estrategias que favorecen el desarrollo intelectual, físico, social y emocional de los alumnos para procurar el logro de los aprendizajes.</w:t>
      </w:r>
    </w:p>
    <w:p w:rsidR="00E84AA2" w:rsidRPr="00E84AA2" w:rsidRDefault="00E84AA2" w:rsidP="00E84AA2">
      <w:pPr>
        <w:spacing w:line="256" w:lineRule="auto"/>
        <w:jc w:val="center"/>
        <w:rPr>
          <w:rFonts w:ascii="Arial" w:eastAsia="Calibri" w:hAnsi="Arial" w:cs="Arial"/>
          <w:sz w:val="18"/>
          <w:szCs w:val="18"/>
        </w:rPr>
      </w:pPr>
      <w:r w:rsidRPr="00E84AA2">
        <w:rPr>
          <w:rFonts w:ascii="Arial" w:eastAsia="Calibri" w:hAnsi="Arial" w:cs="Arial"/>
          <w:sz w:val="18"/>
          <w:szCs w:val="18"/>
        </w:rPr>
        <w:t xml:space="preserve"> </w:t>
      </w:r>
      <w:r w:rsidRPr="00E84AA2">
        <w:rPr>
          <w:rFonts w:ascii="Arial" w:eastAsia="Calibri" w:hAnsi="Arial" w:cs="Arial"/>
          <w:sz w:val="18"/>
          <w:szCs w:val="18"/>
        </w:rPr>
        <w:sym w:font="Symbol" w:char="F0B7"/>
      </w:r>
      <w:r w:rsidRPr="00E84AA2">
        <w:rPr>
          <w:rFonts w:ascii="Arial" w:eastAsia="Calibri" w:hAnsi="Arial" w:cs="Arial"/>
          <w:sz w:val="18"/>
          <w:szCs w:val="18"/>
        </w:rPr>
        <w:t xml:space="preserve"> Evalúa el aprendizaje de sus alumnos mediante la aplicación de distintas teorías, métodos e instrumentos considerando las áreas, campos y ámbitos de conocimiento, así como los saberes correspondientes al grado y nivel educativo.</w:t>
      </w:r>
    </w:p>
    <w:p w:rsidR="00E84AA2" w:rsidRPr="00E84AA2" w:rsidRDefault="00E84AA2" w:rsidP="00E84AA2">
      <w:pPr>
        <w:spacing w:line="256" w:lineRule="auto"/>
        <w:jc w:val="center"/>
        <w:rPr>
          <w:rFonts w:ascii="Arial" w:eastAsia="Calibri" w:hAnsi="Arial" w:cs="Arial"/>
          <w:sz w:val="24"/>
          <w:szCs w:val="24"/>
        </w:rPr>
      </w:pPr>
      <w:r w:rsidRPr="00E84AA2">
        <w:rPr>
          <w:rFonts w:ascii="Arial" w:eastAsia="Calibri" w:hAnsi="Arial" w:cs="Arial"/>
          <w:b/>
          <w:bCs/>
          <w:sz w:val="24"/>
          <w:szCs w:val="24"/>
        </w:rPr>
        <w:t>Unidad de aprendizaje II.</w:t>
      </w:r>
      <w:r w:rsidRPr="00E84AA2">
        <w:rPr>
          <w:rFonts w:ascii="Arial" w:eastAsia="Calibri" w:hAnsi="Arial" w:cs="Arial"/>
          <w:sz w:val="24"/>
          <w:szCs w:val="24"/>
        </w:rPr>
        <w:t xml:space="preserve"> </w:t>
      </w:r>
      <w:r w:rsidRPr="00E84AA2">
        <w:rPr>
          <w:rFonts w:ascii="Arial" w:eastAsia="Calibri" w:hAnsi="Arial" w:cs="Arial"/>
        </w:rPr>
        <w:t>DE LA ORGANIZACIÓN DEL PROCESO DE ENSEÑANZA A LA EVALUACIÓN DEL APRENDIZAJE DE LOS ALUMNOS: BASES Y FUNDAMENTOS.</w:t>
      </w:r>
    </w:p>
    <w:p w:rsidR="00E84AA2" w:rsidRPr="00E84AA2" w:rsidRDefault="00E84AA2" w:rsidP="00E84AA2">
      <w:pPr>
        <w:spacing w:line="256" w:lineRule="auto"/>
        <w:jc w:val="center"/>
        <w:rPr>
          <w:rFonts w:ascii="Arial" w:eastAsia="Calibri" w:hAnsi="Arial" w:cs="Arial"/>
          <w:b/>
          <w:bCs/>
          <w:kern w:val="24"/>
          <w:sz w:val="20"/>
          <w:szCs w:val="20"/>
        </w:rPr>
      </w:pPr>
    </w:p>
    <w:p w:rsidR="00E84AA2" w:rsidRPr="00E84AA2" w:rsidRDefault="00E84AA2" w:rsidP="00E84AA2">
      <w:pPr>
        <w:spacing w:line="256" w:lineRule="auto"/>
        <w:jc w:val="center"/>
        <w:rPr>
          <w:rFonts w:ascii="Arial" w:eastAsia="Calibri" w:hAnsi="Arial" w:cs="Arial"/>
        </w:rPr>
      </w:pPr>
      <w:r w:rsidRPr="00E84AA2">
        <w:rPr>
          <w:rFonts w:ascii="Arial" w:eastAsia="Calibri" w:hAnsi="Arial" w:cs="Arial"/>
          <w:b/>
          <w:bCs/>
          <w:kern w:val="24"/>
        </w:rPr>
        <w:t xml:space="preserve">MATERIA: </w:t>
      </w:r>
      <w:r w:rsidRPr="00E84AA2">
        <w:rPr>
          <w:rFonts w:ascii="Arial" w:eastAsia="Calibri" w:hAnsi="Arial" w:cs="Arial"/>
          <w:kern w:val="24"/>
        </w:rPr>
        <w:t xml:space="preserve">PLANEACIÓN Y EVALUACIÓN DE LA ENSEÑANZA Y EL APRENDIZAJE </w:t>
      </w:r>
    </w:p>
    <w:p w:rsidR="00E84AA2" w:rsidRPr="00E84AA2" w:rsidRDefault="00E84AA2" w:rsidP="00E84AA2">
      <w:pPr>
        <w:spacing w:line="256" w:lineRule="auto"/>
        <w:jc w:val="center"/>
        <w:rPr>
          <w:rFonts w:ascii="Arial" w:eastAsia="Calibri" w:hAnsi="Arial" w:cs="Arial"/>
          <w:b/>
          <w:bCs/>
          <w:kern w:val="24"/>
        </w:rPr>
      </w:pPr>
    </w:p>
    <w:p w:rsidR="00E84AA2" w:rsidRPr="00E84AA2" w:rsidRDefault="00E84AA2" w:rsidP="00E84AA2">
      <w:pPr>
        <w:spacing w:line="256" w:lineRule="auto"/>
        <w:jc w:val="center"/>
        <w:rPr>
          <w:rFonts w:ascii="Arial" w:eastAsia="Calibri" w:hAnsi="Arial" w:cs="Arial"/>
          <w:kern w:val="24"/>
        </w:rPr>
      </w:pPr>
      <w:r w:rsidRPr="00E84AA2">
        <w:rPr>
          <w:rFonts w:ascii="Arial" w:eastAsia="Calibri" w:hAnsi="Arial" w:cs="Arial"/>
          <w:b/>
          <w:bCs/>
          <w:kern w:val="24"/>
        </w:rPr>
        <w:t xml:space="preserve">NOMBRE DEL DOCENTE: </w:t>
      </w:r>
      <w:r w:rsidRPr="00E84AA2">
        <w:rPr>
          <w:rFonts w:ascii="Arial" w:eastAsia="Calibri" w:hAnsi="Arial" w:cs="Arial"/>
          <w:kern w:val="24"/>
        </w:rPr>
        <w:t xml:space="preserve">EVA FABIOLA RUÍZ PRADIS </w:t>
      </w:r>
    </w:p>
    <w:p w:rsidR="00E84AA2" w:rsidRPr="00E84AA2" w:rsidRDefault="00E84AA2" w:rsidP="00E84AA2">
      <w:pPr>
        <w:spacing w:line="256" w:lineRule="auto"/>
        <w:jc w:val="right"/>
        <w:rPr>
          <w:rFonts w:ascii="Arial" w:eastAsia="Calibri" w:hAnsi="Arial" w:cs="Arial"/>
          <w:b/>
          <w:bCs/>
          <w:kern w:val="24"/>
        </w:rPr>
      </w:pPr>
    </w:p>
    <w:p w:rsidR="00E84AA2" w:rsidRPr="00E84AA2" w:rsidRDefault="00E84AA2" w:rsidP="00E84AA2">
      <w:pPr>
        <w:spacing w:line="256" w:lineRule="auto"/>
        <w:jc w:val="right"/>
        <w:rPr>
          <w:rFonts w:ascii="Arial" w:eastAsia="Calibri" w:hAnsi="Arial" w:cs="Arial"/>
          <w:b/>
          <w:bCs/>
          <w:kern w:val="24"/>
        </w:rPr>
      </w:pPr>
    </w:p>
    <w:p w:rsidR="00E84AA2" w:rsidRPr="00E84AA2" w:rsidRDefault="003D09AF" w:rsidP="00E84AA2">
      <w:pPr>
        <w:spacing w:line="256" w:lineRule="auto"/>
        <w:jc w:val="right"/>
        <w:rPr>
          <w:rFonts w:ascii="Arial" w:eastAsia="Calibri" w:hAnsi="Arial" w:cs="Arial"/>
          <w:b/>
          <w:bCs/>
          <w:kern w:val="24"/>
        </w:rPr>
      </w:pPr>
      <w:r>
        <w:rPr>
          <w:rFonts w:ascii="Arial" w:eastAsia="Calibri" w:hAnsi="Arial" w:cs="Arial"/>
          <w:b/>
          <w:bCs/>
          <w:kern w:val="24"/>
        </w:rPr>
        <w:t>04</w:t>
      </w:r>
      <w:r w:rsidR="00E84AA2" w:rsidRPr="00E84AA2">
        <w:rPr>
          <w:rFonts w:ascii="Arial" w:eastAsia="Calibri" w:hAnsi="Arial" w:cs="Arial"/>
          <w:b/>
          <w:bCs/>
          <w:kern w:val="24"/>
        </w:rPr>
        <w:t xml:space="preserve"> de</w:t>
      </w:r>
      <w:r>
        <w:rPr>
          <w:rFonts w:ascii="Arial" w:eastAsia="Calibri" w:hAnsi="Arial" w:cs="Arial"/>
          <w:b/>
          <w:bCs/>
          <w:kern w:val="24"/>
        </w:rPr>
        <w:t xml:space="preserve"> junio</w:t>
      </w:r>
      <w:r w:rsidR="00E84AA2" w:rsidRPr="00E84AA2">
        <w:rPr>
          <w:rFonts w:ascii="Arial" w:eastAsia="Calibri" w:hAnsi="Arial" w:cs="Arial"/>
          <w:b/>
          <w:bCs/>
          <w:kern w:val="24"/>
        </w:rPr>
        <w:t xml:space="preserve"> de 2021     SALTILLO, COAHUILA.</w:t>
      </w:r>
      <w:r w:rsidR="00E84AA2" w:rsidRPr="00E84AA2">
        <w:rPr>
          <w:rFonts w:ascii="Calibri" w:eastAsia="Calibri" w:hAnsi="Calibri" w:cs="Times New Roman"/>
        </w:rPr>
        <w:t xml:space="preserve"> </w:t>
      </w:r>
    </w:p>
    <w:p w:rsidR="000A260B" w:rsidRDefault="000A260B"/>
    <w:p w:rsidR="000A260B" w:rsidRDefault="000A260B"/>
    <w:p w:rsidR="000A260B" w:rsidRDefault="000A260B"/>
    <w:p w:rsidR="000A260B" w:rsidRDefault="000A260B"/>
    <w:p w:rsidR="000A260B" w:rsidRPr="00721116" w:rsidRDefault="00E84AA2" w:rsidP="00721116">
      <w:pPr>
        <w:jc w:val="center"/>
        <w:rPr>
          <w:rFonts w:ascii="Arial Narrow" w:hAnsi="Arial Narrow"/>
          <w:b/>
          <w:bCs/>
          <w:sz w:val="32"/>
          <w:szCs w:val="32"/>
          <w:u w:val="single"/>
        </w:rPr>
      </w:pPr>
      <w:r>
        <w:rPr>
          <w:rFonts w:ascii="Arial Narrow" w:hAnsi="Arial Narrow"/>
          <w:b/>
          <w:bCs/>
          <w:sz w:val="32"/>
          <w:szCs w:val="32"/>
          <w:u w:val="single"/>
        </w:rPr>
        <w:t xml:space="preserve">OBSERVACION </w:t>
      </w:r>
    </w:p>
    <w:p w:rsidR="00721116" w:rsidRDefault="00721116"/>
    <w:p w:rsidR="00DC2B2A" w:rsidRDefault="00C70528" w:rsidP="00721116">
      <w:pPr>
        <w:spacing w:line="360" w:lineRule="auto"/>
        <w:rPr>
          <w:rFonts w:ascii="Arial Narrow" w:hAnsi="Arial Narrow"/>
          <w:sz w:val="24"/>
          <w:szCs w:val="24"/>
        </w:rPr>
      </w:pPr>
      <w:r w:rsidRPr="00721116">
        <w:rPr>
          <w:rFonts w:ascii="Arial Narrow" w:hAnsi="Arial Narrow"/>
          <w:sz w:val="24"/>
          <w:szCs w:val="24"/>
        </w:rPr>
        <w:t xml:space="preserve">En el siguiente trabajo </w:t>
      </w:r>
      <w:r w:rsidR="00DE69DB" w:rsidRPr="00721116">
        <w:rPr>
          <w:rFonts w:ascii="Arial Narrow" w:hAnsi="Arial Narrow"/>
          <w:sz w:val="24"/>
          <w:szCs w:val="24"/>
        </w:rPr>
        <w:t xml:space="preserve">se describirá lo que se pudo observar en la clase en línea de prescolar el </w:t>
      </w:r>
      <w:r w:rsidR="00721116" w:rsidRPr="00721116">
        <w:rPr>
          <w:rFonts w:ascii="Arial Narrow" w:hAnsi="Arial Narrow"/>
          <w:sz w:val="24"/>
          <w:szCs w:val="24"/>
        </w:rPr>
        <w:t>día</w:t>
      </w:r>
      <w:r w:rsidR="00DE69DB" w:rsidRPr="00721116">
        <w:rPr>
          <w:rFonts w:ascii="Arial Narrow" w:hAnsi="Arial Narrow"/>
          <w:sz w:val="24"/>
          <w:szCs w:val="24"/>
        </w:rPr>
        <w:t xml:space="preserve"> </w:t>
      </w:r>
      <w:r w:rsidR="00721116" w:rsidRPr="00721116">
        <w:rPr>
          <w:rFonts w:ascii="Arial Narrow" w:hAnsi="Arial Narrow"/>
          <w:sz w:val="24"/>
          <w:szCs w:val="24"/>
        </w:rPr>
        <w:t xml:space="preserve">04 de junio de 2021, se describirán las actitudes que se pudieron identificar de los alumnos su participación, el como se le vio involucrado a los padres al igual que el aprendizaje esperado y como se realizaron las actividades en la clase </w:t>
      </w:r>
    </w:p>
    <w:p w:rsidR="00EF1AB1" w:rsidRDefault="00EF1AB1" w:rsidP="00721116">
      <w:pPr>
        <w:spacing w:line="360" w:lineRule="auto"/>
        <w:rPr>
          <w:rFonts w:ascii="Arial Narrow" w:hAnsi="Arial Narrow"/>
          <w:sz w:val="24"/>
          <w:szCs w:val="24"/>
        </w:rPr>
      </w:pPr>
      <w:r>
        <w:rPr>
          <w:rFonts w:ascii="Arial Narrow" w:hAnsi="Arial Narrow"/>
          <w:sz w:val="24"/>
          <w:szCs w:val="24"/>
        </w:rPr>
        <w:t xml:space="preserve">El </w:t>
      </w:r>
      <w:r w:rsidR="00DC2B2A">
        <w:rPr>
          <w:rFonts w:ascii="Arial Narrow" w:hAnsi="Arial Narrow"/>
          <w:sz w:val="24"/>
          <w:szCs w:val="24"/>
        </w:rPr>
        <w:t>día</w:t>
      </w:r>
      <w:r>
        <w:rPr>
          <w:rFonts w:ascii="Arial Narrow" w:hAnsi="Arial Narrow"/>
          <w:sz w:val="24"/>
          <w:szCs w:val="24"/>
        </w:rPr>
        <w:t xml:space="preserve"> del 03 de junio de 2021, tuve la oportunidad de presenciar la clase en línea de la profesora Yesenia del jardín de niños Francisco González Bocanegra, a las 2:00 de la tarde</w:t>
      </w:r>
      <w:r w:rsidR="005A1BCC">
        <w:rPr>
          <w:rFonts w:ascii="Arial Narrow" w:hAnsi="Arial Narrow"/>
          <w:sz w:val="24"/>
          <w:szCs w:val="24"/>
        </w:rPr>
        <w:t xml:space="preserve">, la profesora inicia su clase dando la bienvenida y </w:t>
      </w:r>
      <w:r w:rsidR="00DC2B2A">
        <w:rPr>
          <w:rFonts w:ascii="Arial Narrow" w:hAnsi="Arial Narrow"/>
          <w:sz w:val="24"/>
          <w:szCs w:val="24"/>
        </w:rPr>
        <w:t xml:space="preserve">luego el profesor de educación física da una clase de yoga, en lo personal me pareció algo muy interesante y que a los niños </w:t>
      </w:r>
      <w:r w:rsidR="00E03649">
        <w:rPr>
          <w:rFonts w:ascii="Arial Narrow" w:hAnsi="Arial Narrow"/>
          <w:sz w:val="24"/>
          <w:szCs w:val="24"/>
        </w:rPr>
        <w:t xml:space="preserve">les gusta y es una manera que </w:t>
      </w:r>
      <w:r w:rsidR="005A63AF">
        <w:rPr>
          <w:rFonts w:ascii="Arial Narrow" w:hAnsi="Arial Narrow"/>
          <w:sz w:val="24"/>
          <w:szCs w:val="24"/>
        </w:rPr>
        <w:t xml:space="preserve">los niños pueden encontrarlo de una manera divertida de entrar a las clases y no solo que lo vean de una manera aburrida como todos o la mayoría de los niños lo ven. </w:t>
      </w:r>
    </w:p>
    <w:p w:rsidR="00767272" w:rsidRDefault="005A63AF" w:rsidP="00721116">
      <w:pPr>
        <w:spacing w:line="360" w:lineRule="auto"/>
        <w:rPr>
          <w:rFonts w:ascii="Arial Narrow" w:hAnsi="Arial Narrow"/>
          <w:sz w:val="24"/>
          <w:szCs w:val="24"/>
        </w:rPr>
      </w:pPr>
      <w:r w:rsidRPr="005A63AF">
        <w:rPr>
          <w:rFonts w:ascii="Arial Narrow" w:hAnsi="Arial Narrow"/>
          <w:sz w:val="24"/>
          <w:szCs w:val="24"/>
        </w:rPr>
        <w:t xml:space="preserve">Entonces, después de la clase de yoga la docente les recuerda a sus alumnos lo que harán en el día y como se sienten al respecto, que opinan de lo que van a hacer, luego les comenta sobre el primer experimento que harán y les recuerda los materiales que van a utilizar les pide que muestren sus materiales y que los tomen con cuidado, posteriormente da las primeras dos instrucciones y antes del paso final la docente le pregunta a uno de sus estudiantes ¿Qué creen que va a suceder?, después de que los alumnos participen y den sus opinión proceden a realizar la acción final y ver la reacción que provoca dicho experimento, la participación de los alumnos es muy notoria, al igual que se puede ver que tienen una gran comunicación con la docente, tanto los alumnos como los padres de familia. </w:t>
      </w:r>
    </w:p>
    <w:p w:rsidR="00E84AA2" w:rsidRDefault="00767272" w:rsidP="00721116">
      <w:pPr>
        <w:spacing w:line="360" w:lineRule="auto"/>
        <w:rPr>
          <w:rFonts w:ascii="Arial Narrow" w:hAnsi="Arial Narrow"/>
          <w:sz w:val="24"/>
          <w:szCs w:val="24"/>
        </w:rPr>
      </w:pPr>
      <w:r>
        <w:rPr>
          <w:rFonts w:ascii="Arial Narrow" w:hAnsi="Arial Narrow"/>
          <w:sz w:val="24"/>
          <w:szCs w:val="24"/>
        </w:rPr>
        <w:t>En el segundo experimento sucede exactamente lo mismo, solo que ahora el experimento es sobre las densidades de la materia, les explico por qué el agua y el aceit</w:t>
      </w:r>
      <w:r w:rsidR="00E84AA2">
        <w:rPr>
          <w:rFonts w:ascii="Arial Narrow" w:hAnsi="Arial Narrow"/>
          <w:sz w:val="24"/>
          <w:szCs w:val="24"/>
        </w:rPr>
        <w:t xml:space="preserve">e </w:t>
      </w:r>
      <w:r>
        <w:rPr>
          <w:rFonts w:ascii="Arial Narrow" w:hAnsi="Arial Narrow"/>
          <w:sz w:val="24"/>
          <w:szCs w:val="24"/>
        </w:rPr>
        <w:t xml:space="preserve">no se podían </w:t>
      </w:r>
      <w:r w:rsidR="00E84AA2">
        <w:rPr>
          <w:rFonts w:ascii="Arial Narrow" w:hAnsi="Arial Narrow"/>
          <w:sz w:val="24"/>
          <w:szCs w:val="24"/>
        </w:rPr>
        <w:t xml:space="preserve">mezclar, les hizo preguntas del ¿porque creían que pasaba eso?, al igual que les hacia la pregunta de ¿les gusto? </w:t>
      </w:r>
    </w:p>
    <w:p w:rsidR="003D09AF" w:rsidRDefault="00E84AA2" w:rsidP="00721116">
      <w:pPr>
        <w:spacing w:line="360" w:lineRule="auto"/>
        <w:rPr>
          <w:rFonts w:ascii="Arial Narrow" w:hAnsi="Arial Narrow"/>
          <w:sz w:val="24"/>
          <w:szCs w:val="24"/>
        </w:rPr>
      </w:pPr>
      <w:proofErr w:type="gramStart"/>
      <w:r>
        <w:rPr>
          <w:rFonts w:ascii="Arial Narrow" w:hAnsi="Arial Narrow"/>
          <w:sz w:val="24"/>
          <w:szCs w:val="24"/>
        </w:rPr>
        <w:t>Y</w:t>
      </w:r>
      <w:proofErr w:type="gramEnd"/>
      <w:r>
        <w:rPr>
          <w:rFonts w:ascii="Arial Narrow" w:hAnsi="Arial Narrow"/>
          <w:sz w:val="24"/>
          <w:szCs w:val="24"/>
        </w:rPr>
        <w:t xml:space="preserve"> por último</w:t>
      </w:r>
      <w:r w:rsidR="003D09AF">
        <w:rPr>
          <w:rFonts w:ascii="Arial Narrow" w:hAnsi="Arial Narrow"/>
          <w:sz w:val="24"/>
          <w:szCs w:val="24"/>
        </w:rPr>
        <w:t xml:space="preserve">, creo que fue el experimento que más les gusto a los niños, ya que era un gusanito de burbujas, cuando realizaron el experimento los niños se notaban muy emocionados y muy entusiasmados por como salían las burbujas y no dejaban de jugar con ellas, ese fue el experimento final. </w:t>
      </w:r>
    </w:p>
    <w:p w:rsidR="002B4BFF" w:rsidRDefault="003D09AF" w:rsidP="00721116">
      <w:pPr>
        <w:spacing w:line="360" w:lineRule="auto"/>
        <w:rPr>
          <w:rFonts w:ascii="Arial Narrow" w:hAnsi="Arial Narrow"/>
          <w:sz w:val="24"/>
          <w:szCs w:val="24"/>
        </w:rPr>
      </w:pPr>
      <w:r>
        <w:rPr>
          <w:rFonts w:ascii="Arial Narrow" w:hAnsi="Arial Narrow"/>
          <w:sz w:val="24"/>
          <w:szCs w:val="24"/>
        </w:rPr>
        <w:lastRenderedPageBreak/>
        <w:t xml:space="preserve">Después de esto, la docente les pregunto ¿Qué aprendieron el día de hoy?, la mayoría de los alumnos respondieron </w:t>
      </w:r>
      <w:proofErr w:type="gramStart"/>
      <w:r>
        <w:rPr>
          <w:rFonts w:ascii="Arial Narrow" w:hAnsi="Arial Narrow"/>
          <w:sz w:val="24"/>
          <w:szCs w:val="24"/>
        </w:rPr>
        <w:t>que</w:t>
      </w:r>
      <w:proofErr w:type="gramEnd"/>
      <w:r>
        <w:rPr>
          <w:rFonts w:ascii="Arial Narrow" w:hAnsi="Arial Narrow"/>
          <w:sz w:val="24"/>
          <w:szCs w:val="24"/>
        </w:rPr>
        <w:t xml:space="preserve"> a hacer burbujas, luego de esto ella les dijo que aprendió, que ella aprendió, que el agua y el aceite no se pueden mezclar por las partículas del agua, que el agua le decía al aceite que no se quería juntar y que lo mandaba para la superficie y así pudieron recordar lo que fue el experimento 2. </w:t>
      </w:r>
    </w:p>
    <w:p w:rsidR="005A63AF" w:rsidRPr="00721116" w:rsidRDefault="003D09AF" w:rsidP="00721116">
      <w:pPr>
        <w:spacing w:line="360" w:lineRule="auto"/>
        <w:rPr>
          <w:rFonts w:ascii="Arial Narrow" w:hAnsi="Arial Narrow"/>
          <w:sz w:val="24"/>
          <w:szCs w:val="24"/>
        </w:rPr>
      </w:pPr>
      <w:bookmarkStart w:id="0" w:name="_GoBack"/>
      <w:bookmarkEnd w:id="0"/>
      <w:r>
        <w:rPr>
          <w:rFonts w:ascii="Arial Narrow" w:hAnsi="Arial Narrow"/>
          <w:sz w:val="24"/>
          <w:szCs w:val="24"/>
        </w:rPr>
        <w:t xml:space="preserve">Al final los felicito por su grande esfuerzo y </w:t>
      </w:r>
      <w:r w:rsidR="002B4BFF">
        <w:rPr>
          <w:rFonts w:ascii="Arial Narrow" w:hAnsi="Arial Narrow"/>
          <w:sz w:val="24"/>
          <w:szCs w:val="24"/>
        </w:rPr>
        <w:t xml:space="preserve">que habían hecho todo bien y con atención. </w:t>
      </w:r>
      <w:r w:rsidR="00E84AA2">
        <w:rPr>
          <w:rFonts w:ascii="Arial Narrow" w:hAnsi="Arial Narrow"/>
          <w:sz w:val="24"/>
          <w:szCs w:val="24"/>
        </w:rPr>
        <w:t xml:space="preserve"> </w:t>
      </w:r>
      <w:r w:rsidR="005A63AF" w:rsidRPr="005A63AF">
        <w:rPr>
          <w:rFonts w:ascii="Arial Narrow" w:hAnsi="Arial Narrow"/>
          <w:sz w:val="24"/>
          <w:szCs w:val="24"/>
        </w:rPr>
        <w:t>Algunas dificultades que tal vez se pudieron notar que estaba fuera de sus manos, tal vez era su conexión y que los estudiantes no podían escuchar con atención a la docente.</w:t>
      </w:r>
    </w:p>
    <w:sectPr w:rsidR="005A63AF" w:rsidRPr="007211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0B"/>
    <w:rsid w:val="000A260B"/>
    <w:rsid w:val="002B4BFF"/>
    <w:rsid w:val="003C0E79"/>
    <w:rsid w:val="003D09AF"/>
    <w:rsid w:val="005A1BCC"/>
    <w:rsid w:val="005A63AF"/>
    <w:rsid w:val="00721116"/>
    <w:rsid w:val="00767272"/>
    <w:rsid w:val="00B633C8"/>
    <w:rsid w:val="00C70528"/>
    <w:rsid w:val="00C92510"/>
    <w:rsid w:val="00DC2B2A"/>
    <w:rsid w:val="00DE69DB"/>
    <w:rsid w:val="00E03649"/>
    <w:rsid w:val="00E84AA2"/>
    <w:rsid w:val="00EF1A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DAC7"/>
  <w15:chartTrackingRefBased/>
  <w15:docId w15:val="{A59D51DF-78D6-4AB7-A8F7-41FF1D71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3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632</Words>
  <Characters>3477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GUADALUPE SALDIVAR MARTINEZ</dc:creator>
  <cp:keywords/>
  <dc:description/>
  <cp:lastModifiedBy>DHANYA GUADALUPE SALDIVAR MARTINEZ</cp:lastModifiedBy>
  <cp:revision>1</cp:revision>
  <dcterms:created xsi:type="dcterms:W3CDTF">2021-06-04T15:25:00Z</dcterms:created>
  <dcterms:modified xsi:type="dcterms:W3CDTF">2021-06-04T18:10:00Z</dcterms:modified>
</cp:coreProperties>
</file>