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B77A" w14:textId="43ED975C" w:rsidR="00AF4A37" w:rsidRPr="00AF4A37" w:rsidRDefault="00FD1047" w:rsidP="00AF4A37">
      <w:pPr>
        <w:jc w:val="center"/>
        <w:rPr>
          <w:rFonts w:ascii="Arial" w:hAnsi="Arial" w:cs="Arial"/>
          <w:b/>
          <w:bCs/>
          <w:sz w:val="24"/>
          <w:szCs w:val="24"/>
        </w:rPr>
      </w:pPr>
      <w:r w:rsidRPr="00A34BE2">
        <w:rPr>
          <w:noProof/>
        </w:rPr>
        <w:drawing>
          <wp:anchor distT="0" distB="0" distL="114300" distR="114300" simplePos="0" relativeHeight="251656192" behindDoc="1" locked="0" layoutInCell="1" allowOverlap="1" wp14:anchorId="60D6C52D" wp14:editId="08CE1C30">
            <wp:simplePos x="0" y="0"/>
            <wp:positionH relativeFrom="page">
              <wp:posOffset>7353300</wp:posOffset>
            </wp:positionH>
            <wp:positionV relativeFrom="paragraph">
              <wp:posOffset>24306</wp:posOffset>
            </wp:positionV>
            <wp:extent cx="2095500" cy="181909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99586" cy="1822646"/>
                    </a:xfrm>
                    <a:prstGeom prst="rect">
                      <a:avLst/>
                    </a:prstGeom>
                  </pic:spPr>
                </pic:pic>
              </a:graphicData>
            </a:graphic>
            <wp14:sizeRelH relativeFrom="margin">
              <wp14:pctWidth>0</wp14:pctWidth>
            </wp14:sizeRelH>
            <wp14:sizeRelV relativeFrom="margin">
              <wp14:pctHeight>0</wp14:pctHeight>
            </wp14:sizeRelV>
          </wp:anchor>
        </w:drawing>
      </w:r>
      <w:r w:rsidR="00A16B8A">
        <w:rPr>
          <w:rFonts w:ascii="Arial" w:hAnsi="Arial" w:cs="Arial"/>
          <w:b/>
          <w:bCs/>
          <w:noProof/>
          <w:sz w:val="24"/>
          <w:szCs w:val="24"/>
        </w:rPr>
        <w:drawing>
          <wp:anchor distT="0" distB="0" distL="114300" distR="114300" simplePos="0" relativeHeight="251654144" behindDoc="1" locked="0" layoutInCell="1" allowOverlap="1" wp14:anchorId="2E929B7D" wp14:editId="661C1C73">
            <wp:simplePos x="0" y="0"/>
            <wp:positionH relativeFrom="column">
              <wp:posOffset>-165100</wp:posOffset>
            </wp:positionH>
            <wp:positionV relativeFrom="paragraph">
              <wp:posOffset>-4445</wp:posOffset>
            </wp:positionV>
            <wp:extent cx="1371600" cy="1019908"/>
            <wp:effectExtent l="0" t="0" r="0" b="889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1371600" cy="1019908"/>
                    </a:xfrm>
                    <a:prstGeom prst="rect">
                      <a:avLst/>
                    </a:prstGeom>
                  </pic:spPr>
                </pic:pic>
              </a:graphicData>
            </a:graphic>
            <wp14:sizeRelH relativeFrom="margin">
              <wp14:pctWidth>0</wp14:pctWidth>
            </wp14:sizeRelH>
            <wp14:sizeRelV relativeFrom="margin">
              <wp14:pctHeight>0</wp14:pctHeight>
            </wp14:sizeRelV>
          </wp:anchor>
        </w:drawing>
      </w:r>
      <w:r w:rsidR="00AF4A37" w:rsidRPr="00AF4A37">
        <w:rPr>
          <w:rFonts w:ascii="Arial" w:hAnsi="Arial" w:cs="Arial"/>
          <w:b/>
          <w:bCs/>
          <w:sz w:val="24"/>
          <w:szCs w:val="24"/>
        </w:rPr>
        <w:t>Escuela Normal de Educación Preescolar</w:t>
      </w:r>
    </w:p>
    <w:p w14:paraId="4969A148" w14:textId="710E12A1" w:rsidR="00AF4A37" w:rsidRDefault="00AF4A37" w:rsidP="00AF4A37">
      <w:pPr>
        <w:jc w:val="center"/>
        <w:rPr>
          <w:rFonts w:ascii="Arial" w:hAnsi="Arial" w:cs="Arial"/>
          <w:sz w:val="24"/>
          <w:szCs w:val="24"/>
        </w:rPr>
      </w:pPr>
      <w:r w:rsidRPr="00AF4A37">
        <w:rPr>
          <w:rFonts w:ascii="Arial" w:hAnsi="Arial" w:cs="Arial"/>
          <w:sz w:val="24"/>
          <w:szCs w:val="24"/>
        </w:rPr>
        <w:t>Licenciatura en Educación Preescolar</w:t>
      </w:r>
    </w:p>
    <w:p w14:paraId="5DCBAAA9" w14:textId="2BC12BEF" w:rsidR="00AF4A37" w:rsidRPr="00AF4A37" w:rsidRDefault="00AF4A37" w:rsidP="00AF4A37">
      <w:pPr>
        <w:jc w:val="center"/>
        <w:rPr>
          <w:rFonts w:ascii="Arial" w:hAnsi="Arial" w:cs="Arial"/>
          <w:sz w:val="24"/>
          <w:szCs w:val="24"/>
        </w:rPr>
      </w:pPr>
    </w:p>
    <w:p w14:paraId="745D1873" w14:textId="4E18FCE7" w:rsidR="00AF4A37" w:rsidRPr="00AF4A37" w:rsidRDefault="00AF4A37" w:rsidP="00AF4A37">
      <w:pPr>
        <w:jc w:val="center"/>
        <w:rPr>
          <w:rFonts w:ascii="Arial" w:hAnsi="Arial" w:cs="Arial"/>
          <w:sz w:val="24"/>
          <w:szCs w:val="24"/>
        </w:rPr>
      </w:pPr>
      <w:r w:rsidRPr="00AF4A37">
        <w:rPr>
          <w:rFonts w:ascii="Arial" w:hAnsi="Arial" w:cs="Arial"/>
          <w:b/>
          <w:bCs/>
          <w:sz w:val="24"/>
          <w:szCs w:val="24"/>
        </w:rPr>
        <w:t>Curso:</w:t>
      </w:r>
      <w:r w:rsidRPr="00AF4A37">
        <w:rPr>
          <w:rFonts w:ascii="Arial" w:hAnsi="Arial" w:cs="Arial"/>
          <w:sz w:val="24"/>
          <w:szCs w:val="24"/>
        </w:rPr>
        <w:t xml:space="preserve"> Forma, espacio y medida</w:t>
      </w:r>
    </w:p>
    <w:p w14:paraId="327FF70E" w14:textId="1FDF7787" w:rsidR="00AF4A37" w:rsidRDefault="00AF4A37" w:rsidP="00AF4A37">
      <w:pPr>
        <w:jc w:val="center"/>
        <w:rPr>
          <w:rFonts w:ascii="Arial" w:hAnsi="Arial" w:cs="Arial"/>
          <w:sz w:val="24"/>
          <w:szCs w:val="24"/>
        </w:rPr>
      </w:pPr>
      <w:r w:rsidRPr="00AF4A37">
        <w:rPr>
          <w:rFonts w:ascii="Arial" w:hAnsi="Arial" w:cs="Arial"/>
          <w:b/>
          <w:bCs/>
          <w:sz w:val="24"/>
          <w:szCs w:val="24"/>
        </w:rPr>
        <w:t>Maestra:</w:t>
      </w:r>
      <w:r w:rsidRPr="00AF4A37">
        <w:rPr>
          <w:rFonts w:ascii="Arial" w:hAnsi="Arial" w:cs="Arial"/>
          <w:sz w:val="24"/>
          <w:szCs w:val="24"/>
        </w:rPr>
        <w:t xml:space="preserve"> Oralia Gabriela Palmares Villarreal</w:t>
      </w:r>
    </w:p>
    <w:p w14:paraId="7D511CD5" w14:textId="0F26C7F2" w:rsidR="00AF4A37" w:rsidRPr="00AF4A37" w:rsidRDefault="00AF4A37" w:rsidP="00AF4A37">
      <w:pPr>
        <w:jc w:val="center"/>
        <w:rPr>
          <w:rFonts w:ascii="Arial" w:hAnsi="Arial" w:cs="Arial"/>
          <w:sz w:val="24"/>
          <w:szCs w:val="24"/>
        </w:rPr>
      </w:pPr>
    </w:p>
    <w:p w14:paraId="7235908D" w14:textId="664052F0" w:rsidR="00AF4A37" w:rsidRPr="00AF4A37" w:rsidRDefault="00AF4A37" w:rsidP="00AF4A37">
      <w:pPr>
        <w:jc w:val="center"/>
        <w:rPr>
          <w:rFonts w:ascii="Arial" w:hAnsi="Arial" w:cs="Arial"/>
          <w:b/>
          <w:bCs/>
          <w:sz w:val="24"/>
          <w:szCs w:val="24"/>
          <w:u w:val="single"/>
        </w:rPr>
      </w:pPr>
      <w:r w:rsidRPr="00AF4A37">
        <w:rPr>
          <w:rFonts w:ascii="Arial" w:hAnsi="Arial" w:cs="Arial"/>
          <w:b/>
          <w:bCs/>
          <w:sz w:val="24"/>
          <w:szCs w:val="24"/>
          <w:u w:val="single"/>
        </w:rPr>
        <w:t xml:space="preserve">Matriz analítica de magnitudes y medidas </w:t>
      </w:r>
    </w:p>
    <w:p w14:paraId="0BF76178" w14:textId="1FCC1BFE" w:rsidR="00AF4A37" w:rsidRPr="00AF4A37" w:rsidRDefault="00AF4A37" w:rsidP="00AF4A37">
      <w:pPr>
        <w:jc w:val="center"/>
        <w:rPr>
          <w:rFonts w:ascii="Arial" w:hAnsi="Arial" w:cs="Arial"/>
          <w:b/>
          <w:bCs/>
          <w:sz w:val="24"/>
          <w:szCs w:val="24"/>
        </w:rPr>
      </w:pPr>
      <w:r w:rsidRPr="00AF4A37">
        <w:rPr>
          <w:rFonts w:ascii="Arial" w:hAnsi="Arial" w:cs="Arial"/>
          <w:b/>
          <w:bCs/>
          <w:sz w:val="24"/>
          <w:szCs w:val="24"/>
        </w:rPr>
        <w:t xml:space="preserve">Unidad de aprendizaje </w:t>
      </w:r>
      <w:proofErr w:type="spellStart"/>
      <w:r w:rsidRPr="00AF4A37">
        <w:rPr>
          <w:rFonts w:ascii="Arial" w:hAnsi="Arial" w:cs="Arial"/>
          <w:b/>
          <w:bCs/>
          <w:sz w:val="24"/>
          <w:szCs w:val="24"/>
        </w:rPr>
        <w:t>lll</w:t>
      </w:r>
      <w:proofErr w:type="spellEnd"/>
    </w:p>
    <w:p w14:paraId="6A9CB97C" w14:textId="55D3F7FA" w:rsidR="00AF4A37" w:rsidRPr="00AF4A37" w:rsidRDefault="00AF4A37" w:rsidP="00AF4A37">
      <w:pPr>
        <w:jc w:val="center"/>
        <w:rPr>
          <w:rFonts w:ascii="Arial" w:hAnsi="Arial" w:cs="Arial"/>
          <w:i/>
          <w:iCs/>
          <w:sz w:val="24"/>
          <w:szCs w:val="24"/>
        </w:rPr>
      </w:pPr>
      <w:r w:rsidRPr="00AF4A37">
        <w:rPr>
          <w:rFonts w:ascii="Arial" w:hAnsi="Arial" w:cs="Arial"/>
          <w:i/>
          <w:iCs/>
          <w:sz w:val="24"/>
          <w:szCs w:val="24"/>
        </w:rPr>
        <w:t>“Las magnitudes y medidas, su enseñanza y aprendizaje en el plan y programa de estudios de educación preescolar”</w:t>
      </w:r>
    </w:p>
    <w:p w14:paraId="4E21F2C7" w14:textId="69ED934D" w:rsidR="00AF4A37" w:rsidRPr="00AF4A37" w:rsidRDefault="00AF4A37" w:rsidP="00AF4A37">
      <w:pPr>
        <w:jc w:val="center"/>
        <w:rPr>
          <w:rFonts w:ascii="Arial" w:hAnsi="Arial" w:cs="Arial"/>
          <w:sz w:val="24"/>
          <w:szCs w:val="24"/>
        </w:rPr>
      </w:pPr>
    </w:p>
    <w:p w14:paraId="12E03280" w14:textId="3FF648B3" w:rsidR="00AF4A37" w:rsidRPr="00AF4A37" w:rsidRDefault="00AF4A37" w:rsidP="00AF4A37">
      <w:pPr>
        <w:jc w:val="center"/>
        <w:rPr>
          <w:rFonts w:ascii="Arial" w:hAnsi="Arial" w:cs="Arial"/>
          <w:sz w:val="24"/>
          <w:szCs w:val="24"/>
        </w:rPr>
      </w:pPr>
      <w:r w:rsidRPr="00AF4A37">
        <w:rPr>
          <w:rFonts w:ascii="Arial" w:hAnsi="Arial" w:cs="Arial"/>
          <w:b/>
          <w:bCs/>
          <w:sz w:val="24"/>
          <w:szCs w:val="24"/>
        </w:rPr>
        <w:t>Alumnas:</w:t>
      </w:r>
      <w:r w:rsidRPr="00AF4A37">
        <w:rPr>
          <w:rFonts w:ascii="Arial" w:hAnsi="Arial" w:cs="Arial"/>
          <w:sz w:val="24"/>
          <w:szCs w:val="24"/>
        </w:rPr>
        <w:t xml:space="preserve"> </w:t>
      </w:r>
      <w:r>
        <w:rPr>
          <w:rFonts w:ascii="Arial" w:hAnsi="Arial" w:cs="Arial"/>
          <w:sz w:val="24"/>
          <w:szCs w:val="24"/>
        </w:rPr>
        <w:t xml:space="preserve">María Ximena Avalos Flores y Vanessa Garza de Alba </w:t>
      </w:r>
    </w:p>
    <w:p w14:paraId="3DFE0695" w14:textId="51648708" w:rsidR="00AF4A37" w:rsidRPr="00AF4A37" w:rsidRDefault="00AF4A37" w:rsidP="00AF4A37">
      <w:pPr>
        <w:jc w:val="center"/>
        <w:rPr>
          <w:rFonts w:ascii="Arial" w:hAnsi="Arial" w:cs="Arial"/>
          <w:sz w:val="24"/>
          <w:szCs w:val="24"/>
        </w:rPr>
      </w:pPr>
      <w:r w:rsidRPr="00AF4A37">
        <w:rPr>
          <w:rFonts w:ascii="Arial" w:hAnsi="Arial" w:cs="Arial"/>
          <w:b/>
          <w:bCs/>
          <w:sz w:val="24"/>
          <w:szCs w:val="24"/>
        </w:rPr>
        <w:t>Números de lista:</w:t>
      </w:r>
      <w:r>
        <w:rPr>
          <w:rFonts w:ascii="Arial" w:hAnsi="Arial" w:cs="Arial"/>
          <w:sz w:val="24"/>
          <w:szCs w:val="24"/>
        </w:rPr>
        <w:t xml:space="preserve"> 1 y 7 </w:t>
      </w:r>
    </w:p>
    <w:p w14:paraId="554F50CD" w14:textId="68349846" w:rsidR="00AF4A37" w:rsidRPr="00AF4A37" w:rsidRDefault="00AF4A37" w:rsidP="00AF4A37">
      <w:pPr>
        <w:jc w:val="center"/>
        <w:rPr>
          <w:rFonts w:ascii="Arial" w:hAnsi="Arial" w:cs="Arial"/>
          <w:sz w:val="24"/>
          <w:szCs w:val="24"/>
        </w:rPr>
      </w:pPr>
      <w:r w:rsidRPr="00AF4A37">
        <w:rPr>
          <w:rFonts w:ascii="Arial" w:hAnsi="Arial" w:cs="Arial"/>
          <w:sz w:val="24"/>
          <w:szCs w:val="24"/>
        </w:rPr>
        <w:t xml:space="preserve">2º semestre </w:t>
      </w:r>
      <w:proofErr w:type="spellStart"/>
      <w:r w:rsidRPr="00AF4A37">
        <w:rPr>
          <w:rFonts w:ascii="Arial" w:hAnsi="Arial" w:cs="Arial"/>
          <w:sz w:val="24"/>
          <w:szCs w:val="24"/>
        </w:rPr>
        <w:t>seccion</w:t>
      </w:r>
      <w:proofErr w:type="spellEnd"/>
      <w:r w:rsidRPr="00AF4A37">
        <w:rPr>
          <w:rFonts w:ascii="Arial" w:hAnsi="Arial" w:cs="Arial"/>
          <w:sz w:val="24"/>
          <w:szCs w:val="24"/>
        </w:rPr>
        <w:t>: C</w:t>
      </w:r>
    </w:p>
    <w:p w14:paraId="5EDBBE09" w14:textId="1BA22B9E" w:rsidR="00AF4A37" w:rsidRPr="00AF4A37" w:rsidRDefault="00AF4A37" w:rsidP="00AF4A37">
      <w:pPr>
        <w:jc w:val="center"/>
        <w:rPr>
          <w:rFonts w:ascii="Arial" w:hAnsi="Arial" w:cs="Arial"/>
          <w:b/>
          <w:bCs/>
          <w:sz w:val="24"/>
          <w:szCs w:val="24"/>
        </w:rPr>
      </w:pPr>
      <w:r w:rsidRPr="00AF4A37">
        <w:rPr>
          <w:rFonts w:ascii="Arial" w:hAnsi="Arial" w:cs="Arial"/>
          <w:b/>
          <w:bCs/>
          <w:sz w:val="24"/>
          <w:szCs w:val="24"/>
        </w:rPr>
        <w:t>Ciclo escolar 2020-2021</w:t>
      </w:r>
    </w:p>
    <w:p w14:paraId="44F58D53" w14:textId="200D6FE2" w:rsidR="00AF4A37" w:rsidRPr="00AF4A37" w:rsidRDefault="00FD1047" w:rsidP="00AF4A37">
      <w:pPr>
        <w:jc w:val="center"/>
        <w:rPr>
          <w:rFonts w:ascii="Arial" w:hAnsi="Arial" w:cs="Arial"/>
          <w:b/>
          <w:bCs/>
          <w:sz w:val="24"/>
          <w:szCs w:val="24"/>
        </w:rPr>
      </w:pPr>
      <w:r w:rsidRPr="00A34BE2">
        <w:rPr>
          <w:noProof/>
        </w:rPr>
        <w:drawing>
          <wp:anchor distT="0" distB="0" distL="114300" distR="114300" simplePos="0" relativeHeight="251655168" behindDoc="1" locked="0" layoutInCell="1" allowOverlap="1" wp14:anchorId="1E196F05" wp14:editId="5F7C5EC3">
            <wp:simplePos x="0" y="0"/>
            <wp:positionH relativeFrom="column">
              <wp:posOffset>-822960</wp:posOffset>
            </wp:positionH>
            <wp:positionV relativeFrom="paragraph">
              <wp:posOffset>325755</wp:posOffset>
            </wp:positionV>
            <wp:extent cx="3314700" cy="248621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4700" cy="2486213"/>
                    </a:xfrm>
                    <a:prstGeom prst="rect">
                      <a:avLst/>
                    </a:prstGeom>
                  </pic:spPr>
                </pic:pic>
              </a:graphicData>
            </a:graphic>
            <wp14:sizeRelH relativeFrom="margin">
              <wp14:pctWidth>0</wp14:pctWidth>
            </wp14:sizeRelH>
            <wp14:sizeRelV relativeFrom="margin">
              <wp14:pctHeight>0</wp14:pctHeight>
            </wp14:sizeRelV>
          </wp:anchor>
        </w:drawing>
      </w:r>
    </w:p>
    <w:p w14:paraId="2F1638E3" w14:textId="64FB8440" w:rsidR="00AF4A37" w:rsidRPr="00AF4A37" w:rsidRDefault="00AF4A37" w:rsidP="00AF4A37">
      <w:pPr>
        <w:rPr>
          <w:rFonts w:ascii="Arial" w:hAnsi="Arial" w:cs="Arial"/>
          <w:b/>
          <w:bCs/>
          <w:sz w:val="24"/>
          <w:szCs w:val="24"/>
        </w:rPr>
      </w:pPr>
      <w:r w:rsidRPr="00AF4A37">
        <w:rPr>
          <w:rFonts w:ascii="Arial" w:hAnsi="Arial" w:cs="Arial"/>
          <w:b/>
          <w:bCs/>
          <w:sz w:val="24"/>
          <w:szCs w:val="24"/>
        </w:rPr>
        <w:t xml:space="preserve">Competencias de la unidad de aprendizaje </w:t>
      </w:r>
      <w:proofErr w:type="spellStart"/>
      <w:r w:rsidRPr="00AF4A37">
        <w:rPr>
          <w:rFonts w:ascii="Arial" w:hAnsi="Arial" w:cs="Arial"/>
          <w:b/>
          <w:bCs/>
          <w:sz w:val="24"/>
          <w:szCs w:val="24"/>
        </w:rPr>
        <w:t>lll</w:t>
      </w:r>
      <w:proofErr w:type="spellEnd"/>
      <w:r w:rsidRPr="00AF4A37">
        <w:rPr>
          <w:rFonts w:ascii="Arial" w:hAnsi="Arial" w:cs="Arial"/>
          <w:b/>
          <w:bCs/>
          <w:sz w:val="24"/>
          <w:szCs w:val="24"/>
        </w:rPr>
        <w:t xml:space="preserve"> </w:t>
      </w:r>
    </w:p>
    <w:p w14:paraId="5DB79560" w14:textId="3D56F041" w:rsidR="00AF4A37" w:rsidRPr="00AF4A37" w:rsidRDefault="00AF4A37" w:rsidP="00AF4A37">
      <w:pPr>
        <w:pStyle w:val="Prrafodelista"/>
        <w:numPr>
          <w:ilvl w:val="0"/>
          <w:numId w:val="1"/>
        </w:numPr>
        <w:rPr>
          <w:rFonts w:ascii="Arial" w:hAnsi="Arial" w:cs="Arial"/>
          <w:sz w:val="24"/>
          <w:szCs w:val="24"/>
        </w:rPr>
      </w:pPr>
      <w:r w:rsidRPr="00AF4A37">
        <w:rPr>
          <w:rFonts w:ascii="Arial" w:hAnsi="Arial" w:cs="Arial"/>
          <w:sz w:val="24"/>
          <w:szCs w:val="24"/>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w:t>
      </w:r>
    </w:p>
    <w:p w14:paraId="613393C1" w14:textId="4F18E176" w:rsidR="009C1667" w:rsidRDefault="00AF4A37" w:rsidP="00FD1047">
      <w:pPr>
        <w:jc w:val="right"/>
        <w:rPr>
          <w:rFonts w:ascii="Arial" w:hAnsi="Arial" w:cs="Arial"/>
          <w:b/>
          <w:bCs/>
          <w:sz w:val="24"/>
          <w:szCs w:val="24"/>
        </w:rPr>
      </w:pPr>
      <w:r w:rsidRPr="00A16B8A">
        <w:rPr>
          <w:rFonts w:ascii="Arial" w:hAnsi="Arial" w:cs="Arial"/>
          <w:b/>
          <w:bCs/>
          <w:sz w:val="24"/>
          <w:szCs w:val="24"/>
        </w:rPr>
        <w:t xml:space="preserve">Saltillo, Coahuila </w:t>
      </w:r>
      <w:r w:rsidR="00A16B8A" w:rsidRPr="00A16B8A">
        <w:rPr>
          <w:rFonts w:ascii="Arial" w:hAnsi="Arial" w:cs="Arial"/>
          <w:b/>
          <w:bCs/>
          <w:sz w:val="24"/>
          <w:szCs w:val="24"/>
        </w:rPr>
        <w:t xml:space="preserve">07 de junio </w:t>
      </w:r>
      <w:r w:rsidRPr="00A16B8A">
        <w:rPr>
          <w:rFonts w:ascii="Arial" w:hAnsi="Arial" w:cs="Arial"/>
          <w:b/>
          <w:bCs/>
          <w:sz w:val="24"/>
          <w:szCs w:val="24"/>
        </w:rPr>
        <w:t>de 2021</w:t>
      </w:r>
    </w:p>
    <w:p w14:paraId="088E5E23" w14:textId="58BE1844" w:rsidR="005417AF" w:rsidRDefault="005417AF" w:rsidP="00FD1047">
      <w:pPr>
        <w:jc w:val="right"/>
        <w:rPr>
          <w:rFonts w:ascii="Arial" w:hAnsi="Arial" w:cs="Arial"/>
          <w:b/>
          <w:bCs/>
          <w:sz w:val="24"/>
          <w:szCs w:val="24"/>
        </w:rPr>
      </w:pPr>
    </w:p>
    <w:p w14:paraId="0FB5C159" w14:textId="0BD43002" w:rsidR="005417AF" w:rsidRDefault="005417AF" w:rsidP="005417AF">
      <w:pPr>
        <w:jc w:val="center"/>
        <w:rPr>
          <w:rFonts w:ascii="Brighly Crush" w:hAnsi="Brighly Crush" w:cs="Arial"/>
          <w:color w:val="85E2D5" w:themeColor="background1" w:themeTint="99"/>
          <w:sz w:val="44"/>
          <w:szCs w:val="44"/>
        </w:rPr>
      </w:pPr>
      <w:r>
        <w:rPr>
          <w:rFonts w:ascii="Brighly Crush" w:hAnsi="Brighly Crush" w:cs="Arial"/>
          <w:color w:val="85E2D5" w:themeColor="background1" w:themeTint="99"/>
          <w:sz w:val="44"/>
          <w:szCs w:val="44"/>
        </w:rPr>
        <w:lastRenderedPageBreak/>
        <w:t xml:space="preserve">Importancia de las nociones de medida en el preescolar </w:t>
      </w:r>
    </w:p>
    <w:p w14:paraId="664263B0" w14:textId="1BF7422A" w:rsidR="005417AF" w:rsidRDefault="005417AF" w:rsidP="005417AF">
      <w:pPr>
        <w:jc w:val="center"/>
        <w:rPr>
          <w:rFonts w:ascii="Brighly Crush" w:hAnsi="Brighly Crush" w:cs="Arial"/>
          <w:color w:val="85E2D5" w:themeColor="background1" w:themeTint="99"/>
          <w:sz w:val="44"/>
          <w:szCs w:val="44"/>
        </w:rPr>
      </w:pPr>
    </w:p>
    <w:p w14:paraId="77B1F5F5" w14:textId="143DB845" w:rsidR="005417AF" w:rsidRPr="00C7464B" w:rsidRDefault="005417AF" w:rsidP="005417AF">
      <w:pPr>
        <w:rPr>
          <w:rFonts w:ascii="Arial" w:hAnsi="Arial" w:cs="Arial"/>
          <w:color w:val="002060"/>
          <w:sz w:val="28"/>
          <w:szCs w:val="28"/>
        </w:rPr>
      </w:pPr>
      <w:r w:rsidRPr="00C7464B">
        <w:rPr>
          <w:rFonts w:ascii="Arial" w:hAnsi="Arial" w:cs="Arial"/>
          <w:color w:val="002060"/>
          <w:sz w:val="28"/>
          <w:szCs w:val="28"/>
        </w:rPr>
        <w:t xml:space="preserve">En el preescolar es muy importante desarrollar estas nociones de medida ya que son conceptos básicos que se llevan a cabo a lo largo de toda nuestra vida y con esto nos referimos a la capacidad, el peso, la longitud </w:t>
      </w:r>
      <w:r w:rsidR="00C7464B" w:rsidRPr="00C7464B">
        <w:rPr>
          <w:rFonts w:ascii="Arial" w:hAnsi="Arial" w:cs="Arial"/>
          <w:color w:val="002060"/>
          <w:sz w:val="28"/>
          <w:szCs w:val="28"/>
        </w:rPr>
        <w:t xml:space="preserve">y el tiempo. </w:t>
      </w:r>
    </w:p>
    <w:p w14:paraId="04FEFF32" w14:textId="77777777" w:rsidR="00C7464B" w:rsidRPr="00C7464B" w:rsidRDefault="00C7464B" w:rsidP="005417AF">
      <w:pPr>
        <w:rPr>
          <w:rFonts w:ascii="Arial" w:hAnsi="Arial" w:cs="Arial"/>
          <w:color w:val="002060"/>
          <w:sz w:val="28"/>
          <w:szCs w:val="28"/>
        </w:rPr>
      </w:pPr>
      <w:r w:rsidRPr="00C7464B">
        <w:rPr>
          <w:rFonts w:ascii="Arial" w:hAnsi="Arial" w:cs="Arial"/>
          <w:color w:val="002060"/>
          <w:sz w:val="28"/>
          <w:szCs w:val="28"/>
        </w:rPr>
        <w:t xml:space="preserve">Se debe trabajar de manera intencional estos aspectos ya que desde estos momentos se conecta con situaciones de medida de forma cotidiana. </w:t>
      </w:r>
    </w:p>
    <w:p w14:paraId="1ED2F354" w14:textId="57B9B152" w:rsidR="00C7464B" w:rsidRPr="00C7464B" w:rsidRDefault="00C7464B" w:rsidP="005417AF">
      <w:pPr>
        <w:rPr>
          <w:rFonts w:ascii="Arial" w:hAnsi="Arial" w:cs="Arial"/>
          <w:color w:val="002060"/>
          <w:sz w:val="28"/>
          <w:szCs w:val="28"/>
        </w:rPr>
      </w:pPr>
      <w:r w:rsidRPr="00C7464B">
        <w:rPr>
          <w:rFonts w:ascii="Arial" w:hAnsi="Arial" w:cs="Arial"/>
          <w:color w:val="002060"/>
          <w:sz w:val="28"/>
          <w:szCs w:val="28"/>
        </w:rPr>
        <w:t xml:space="preserve">Sabemos que existen maneras convencionales de medir estos aspectos, pero una forma de que los niños empiecen a adquirir dichos conocimientos es con unidades no convencionales, en donde la antropometría, cosas u objetos son fundamentales en esta adquisición para así llegar al uso de las unidades convencionales; los niños pasan por diferentes etapas como es la comparación perceptiva que es cuando usan estimaciones de tipo visual, el desplazamiento de objetos que comienza a desplazarlos a de compararlos, el inicio de conservación y transitividad y por último la construcción de la unidad, que aquí el niño presenta la cantidad de veces en que la unidad elegida se desplaza en el objeto a medir. </w:t>
      </w:r>
    </w:p>
    <w:tbl>
      <w:tblPr>
        <w:tblStyle w:val="Tabladelista6concolores-nfasis3"/>
        <w:tblpPr w:leftFromText="141" w:rightFromText="141" w:vertAnchor="text" w:horzAnchor="margin" w:tblpY="-1700"/>
        <w:tblW w:w="14000" w:type="dxa"/>
        <w:tblLook w:val="04A0" w:firstRow="1" w:lastRow="0" w:firstColumn="1" w:lastColumn="0" w:noHBand="0" w:noVBand="1"/>
      </w:tblPr>
      <w:tblGrid>
        <w:gridCol w:w="1659"/>
        <w:gridCol w:w="1764"/>
        <w:gridCol w:w="878"/>
        <w:gridCol w:w="804"/>
        <w:gridCol w:w="804"/>
        <w:gridCol w:w="2158"/>
        <w:gridCol w:w="1934"/>
        <w:gridCol w:w="1919"/>
        <w:gridCol w:w="2080"/>
      </w:tblGrid>
      <w:tr w:rsidR="000F0F9F" w14:paraId="57F7F716" w14:textId="5E228A3F" w:rsidTr="00B15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gridSpan w:val="2"/>
            <w:shd w:val="clear" w:color="auto" w:fill="AEECE3" w:themeFill="background1" w:themeFillTint="66"/>
            <w:vAlign w:val="center"/>
          </w:tcPr>
          <w:p w14:paraId="197607D4" w14:textId="77777777" w:rsidR="00FD1047" w:rsidRPr="00892DD8" w:rsidRDefault="00FD1047" w:rsidP="00FD1047">
            <w:pPr>
              <w:jc w:val="center"/>
              <w:rPr>
                <w:rFonts w:ascii="DK Lemon Yellow Sun" w:hAnsi="DK Lemon Yellow Sun" w:cs="Arial"/>
                <w:b w:val="0"/>
                <w:bCs w:val="0"/>
                <w:color w:val="FFFFFF" w:themeColor="text1"/>
                <w:sz w:val="36"/>
                <w:szCs w:val="36"/>
              </w:rPr>
            </w:pPr>
            <w:r w:rsidRPr="00892DD8">
              <w:rPr>
                <w:rFonts w:ascii="DK Lemon Yellow Sun" w:hAnsi="DK Lemon Yellow Sun" w:cs="Arial"/>
                <w:b w:val="0"/>
                <w:bCs w:val="0"/>
                <w:color w:val="FFFFFF" w:themeColor="text1"/>
                <w:sz w:val="36"/>
                <w:szCs w:val="36"/>
              </w:rPr>
              <w:lastRenderedPageBreak/>
              <w:t>Aprendizajes clave</w:t>
            </w:r>
          </w:p>
        </w:tc>
        <w:tc>
          <w:tcPr>
            <w:tcW w:w="2617" w:type="dxa"/>
            <w:gridSpan w:val="3"/>
            <w:shd w:val="clear" w:color="auto" w:fill="AEECE3" w:themeFill="background1" w:themeFillTint="66"/>
            <w:vAlign w:val="center"/>
          </w:tcPr>
          <w:p w14:paraId="6016FC4C" w14:textId="77777777" w:rsidR="00FD1047" w:rsidRPr="00892DD8" w:rsidRDefault="00FD1047" w:rsidP="00FD1047">
            <w:pPr>
              <w:jc w:val="center"/>
              <w:cnfStyle w:val="100000000000" w:firstRow="1" w:lastRow="0" w:firstColumn="0" w:lastColumn="0" w:oddVBand="0" w:evenVBand="0" w:oddHBand="0" w:evenHBand="0" w:firstRowFirstColumn="0" w:firstRowLastColumn="0" w:lastRowFirstColumn="0" w:lastRowLastColumn="0"/>
              <w:rPr>
                <w:rFonts w:ascii="DK Lemon Yellow Sun" w:hAnsi="DK Lemon Yellow Sun" w:cs="Arial"/>
                <w:b w:val="0"/>
                <w:bCs w:val="0"/>
                <w:color w:val="FFFFFF" w:themeColor="text1"/>
                <w:sz w:val="36"/>
                <w:szCs w:val="36"/>
              </w:rPr>
            </w:pPr>
            <w:r w:rsidRPr="00892DD8">
              <w:rPr>
                <w:rFonts w:ascii="DK Lemon Yellow Sun" w:hAnsi="DK Lemon Yellow Sun" w:cs="Arial"/>
                <w:b w:val="0"/>
                <w:bCs w:val="0"/>
                <w:color w:val="FFFFFF" w:themeColor="text1"/>
                <w:sz w:val="36"/>
                <w:szCs w:val="36"/>
              </w:rPr>
              <w:t>Aprendizajes esperados</w:t>
            </w:r>
          </w:p>
        </w:tc>
        <w:tc>
          <w:tcPr>
            <w:tcW w:w="2203" w:type="dxa"/>
            <w:vMerge w:val="restart"/>
            <w:shd w:val="clear" w:color="auto" w:fill="AEECE3" w:themeFill="background1" w:themeFillTint="66"/>
            <w:vAlign w:val="center"/>
          </w:tcPr>
          <w:p w14:paraId="6CD9D6DC" w14:textId="77777777" w:rsidR="00FD1047" w:rsidRPr="00892DD8" w:rsidRDefault="00FD1047" w:rsidP="00FD1047">
            <w:pPr>
              <w:jc w:val="center"/>
              <w:cnfStyle w:val="100000000000" w:firstRow="1" w:lastRow="0" w:firstColumn="0" w:lastColumn="0" w:oddVBand="0" w:evenVBand="0" w:oddHBand="0" w:evenHBand="0" w:firstRowFirstColumn="0" w:firstRowLastColumn="0" w:lastRowFirstColumn="0" w:lastRowLastColumn="0"/>
              <w:rPr>
                <w:rFonts w:ascii="DK Lemon Yellow Sun" w:hAnsi="DK Lemon Yellow Sun" w:cs="Arial"/>
                <w:b w:val="0"/>
                <w:bCs w:val="0"/>
                <w:color w:val="FFFFFF" w:themeColor="text1"/>
                <w:sz w:val="36"/>
                <w:szCs w:val="36"/>
              </w:rPr>
            </w:pPr>
            <w:r w:rsidRPr="00892DD8">
              <w:rPr>
                <w:rFonts w:ascii="DK Lemon Yellow Sun" w:hAnsi="DK Lemon Yellow Sun" w:cs="Arial"/>
                <w:b w:val="0"/>
                <w:bCs w:val="0"/>
                <w:color w:val="FFFFFF" w:themeColor="text1"/>
                <w:sz w:val="36"/>
                <w:szCs w:val="36"/>
              </w:rPr>
              <w:t>Nivel de profundidad</w:t>
            </w:r>
          </w:p>
        </w:tc>
        <w:tc>
          <w:tcPr>
            <w:tcW w:w="1984" w:type="dxa"/>
            <w:vMerge w:val="restart"/>
            <w:shd w:val="clear" w:color="auto" w:fill="AEECE3" w:themeFill="background1" w:themeFillTint="66"/>
            <w:vAlign w:val="center"/>
          </w:tcPr>
          <w:p w14:paraId="7C149B4C" w14:textId="77777777" w:rsidR="00FD1047" w:rsidRPr="00892DD8" w:rsidRDefault="00FD1047" w:rsidP="00FD1047">
            <w:pPr>
              <w:jc w:val="center"/>
              <w:cnfStyle w:val="100000000000" w:firstRow="1" w:lastRow="0" w:firstColumn="0" w:lastColumn="0" w:oddVBand="0" w:evenVBand="0" w:oddHBand="0" w:evenHBand="0" w:firstRowFirstColumn="0" w:firstRowLastColumn="0" w:lastRowFirstColumn="0" w:lastRowLastColumn="0"/>
              <w:rPr>
                <w:rFonts w:ascii="DK Lemon Yellow Sun" w:hAnsi="DK Lemon Yellow Sun" w:cs="Arial"/>
                <w:b w:val="0"/>
                <w:bCs w:val="0"/>
                <w:color w:val="FFFFFF" w:themeColor="text1"/>
                <w:sz w:val="36"/>
                <w:szCs w:val="36"/>
              </w:rPr>
            </w:pPr>
            <w:r w:rsidRPr="00892DD8">
              <w:rPr>
                <w:rFonts w:ascii="DK Lemon Yellow Sun" w:hAnsi="DK Lemon Yellow Sun" w:cs="Arial"/>
                <w:b w:val="0"/>
                <w:bCs w:val="0"/>
                <w:color w:val="FFFFFF" w:themeColor="text1"/>
                <w:sz w:val="36"/>
                <w:szCs w:val="36"/>
              </w:rPr>
              <w:t>¿Que deben saber?</w:t>
            </w:r>
          </w:p>
        </w:tc>
        <w:tc>
          <w:tcPr>
            <w:tcW w:w="1985" w:type="dxa"/>
            <w:vMerge w:val="restart"/>
            <w:shd w:val="clear" w:color="auto" w:fill="AEECE3" w:themeFill="background1" w:themeFillTint="66"/>
            <w:vAlign w:val="center"/>
          </w:tcPr>
          <w:p w14:paraId="3D96A9AC" w14:textId="77777777" w:rsidR="00FD1047" w:rsidRPr="00892DD8" w:rsidRDefault="00FD1047" w:rsidP="00FD1047">
            <w:pPr>
              <w:jc w:val="center"/>
              <w:cnfStyle w:val="100000000000" w:firstRow="1" w:lastRow="0" w:firstColumn="0" w:lastColumn="0" w:oddVBand="0" w:evenVBand="0" w:oddHBand="0" w:evenHBand="0" w:firstRowFirstColumn="0" w:firstRowLastColumn="0" w:lastRowFirstColumn="0" w:lastRowLastColumn="0"/>
              <w:rPr>
                <w:rFonts w:ascii="DK Lemon Yellow Sun" w:hAnsi="DK Lemon Yellow Sun" w:cs="Arial"/>
                <w:b w:val="0"/>
                <w:bCs w:val="0"/>
                <w:color w:val="FFFFFF" w:themeColor="text1"/>
                <w:sz w:val="36"/>
                <w:szCs w:val="36"/>
              </w:rPr>
            </w:pPr>
            <w:r w:rsidRPr="00892DD8">
              <w:rPr>
                <w:rFonts w:ascii="DK Lemon Yellow Sun" w:hAnsi="DK Lemon Yellow Sun" w:cs="Arial"/>
                <w:b w:val="0"/>
                <w:bCs w:val="0"/>
                <w:color w:val="FFFFFF" w:themeColor="text1"/>
                <w:sz w:val="36"/>
                <w:szCs w:val="36"/>
              </w:rPr>
              <w:t>¿Que deben saber hacer?</w:t>
            </w:r>
          </w:p>
        </w:tc>
        <w:tc>
          <w:tcPr>
            <w:tcW w:w="2126" w:type="dxa"/>
            <w:vMerge w:val="restart"/>
            <w:shd w:val="clear" w:color="auto" w:fill="AEECE3" w:themeFill="background1" w:themeFillTint="66"/>
            <w:vAlign w:val="center"/>
          </w:tcPr>
          <w:p w14:paraId="6E1E6F1F" w14:textId="64ED3F73" w:rsidR="00FD1047" w:rsidRPr="00FD1047" w:rsidRDefault="00FD1047" w:rsidP="00FD1047">
            <w:pPr>
              <w:jc w:val="center"/>
              <w:cnfStyle w:val="100000000000" w:firstRow="1" w:lastRow="0" w:firstColumn="0" w:lastColumn="0" w:oddVBand="0" w:evenVBand="0" w:oddHBand="0" w:evenHBand="0" w:firstRowFirstColumn="0" w:firstRowLastColumn="0" w:lastRowFirstColumn="0" w:lastRowLastColumn="0"/>
              <w:rPr>
                <w:rFonts w:ascii="DK Lemon Yellow Sun" w:hAnsi="DK Lemon Yellow Sun" w:cs="Arial"/>
                <w:b w:val="0"/>
                <w:bCs w:val="0"/>
                <w:color w:val="FFFFFF" w:themeColor="text1"/>
                <w:sz w:val="36"/>
                <w:szCs w:val="36"/>
              </w:rPr>
            </w:pPr>
            <w:r w:rsidRPr="00FD1047">
              <w:rPr>
                <w:rFonts w:ascii="DK Lemon Yellow Sun" w:hAnsi="DK Lemon Yellow Sun" w:cs="Arial"/>
                <w:b w:val="0"/>
                <w:bCs w:val="0"/>
                <w:color w:val="FFFFFF" w:themeColor="text1"/>
                <w:sz w:val="36"/>
                <w:szCs w:val="36"/>
              </w:rPr>
              <w:t xml:space="preserve">Referente teórico </w:t>
            </w:r>
          </w:p>
        </w:tc>
      </w:tr>
      <w:tr w:rsidR="000F0F9F" w14:paraId="7C1173DF" w14:textId="2099E91B" w:rsidTr="000F0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FFBD85" w:themeColor="background2" w:themeTint="99"/>
            </w:tcBorders>
            <w:shd w:val="clear" w:color="auto" w:fill="FFE9D6" w:themeFill="background2" w:themeFillTint="33"/>
            <w:vAlign w:val="center"/>
          </w:tcPr>
          <w:p w14:paraId="5ECEEB65" w14:textId="77777777" w:rsidR="00FD1047" w:rsidRPr="00892DD8" w:rsidRDefault="00FD1047" w:rsidP="00FD1047">
            <w:pPr>
              <w:jc w:val="center"/>
              <w:rPr>
                <w:rFonts w:ascii="DK Lemon Yellow Sun" w:hAnsi="DK Lemon Yellow Sun" w:cs="Arial"/>
                <w:b w:val="0"/>
                <w:bCs w:val="0"/>
                <w:color w:val="FFFFFF" w:themeColor="text1"/>
                <w:sz w:val="32"/>
                <w:szCs w:val="32"/>
              </w:rPr>
            </w:pPr>
            <w:r w:rsidRPr="00892DD8">
              <w:rPr>
                <w:rFonts w:ascii="DK Lemon Yellow Sun" w:hAnsi="DK Lemon Yellow Sun" w:cs="Arial"/>
                <w:b w:val="0"/>
                <w:bCs w:val="0"/>
                <w:color w:val="FFFFFF" w:themeColor="text1"/>
                <w:sz w:val="32"/>
                <w:szCs w:val="32"/>
              </w:rPr>
              <w:t>Eje</w:t>
            </w:r>
          </w:p>
        </w:tc>
        <w:tc>
          <w:tcPr>
            <w:tcW w:w="1559" w:type="dxa"/>
            <w:tcBorders>
              <w:bottom w:val="single" w:sz="4" w:space="0" w:color="FFBD85" w:themeColor="background2" w:themeTint="99"/>
            </w:tcBorders>
            <w:shd w:val="clear" w:color="auto" w:fill="FFE9D6" w:themeFill="background2" w:themeFillTint="33"/>
            <w:vAlign w:val="center"/>
          </w:tcPr>
          <w:p w14:paraId="43296AD1" w14:textId="77777777" w:rsidR="00FD1047" w:rsidRPr="00892DD8" w:rsidRDefault="00FD1047" w:rsidP="00FD1047">
            <w:pPr>
              <w:jc w:val="center"/>
              <w:cnfStyle w:val="000000100000" w:firstRow="0" w:lastRow="0" w:firstColumn="0" w:lastColumn="0" w:oddVBand="0" w:evenVBand="0" w:oddHBand="1" w:evenHBand="0" w:firstRowFirstColumn="0" w:firstRowLastColumn="0" w:lastRowFirstColumn="0" w:lastRowLastColumn="0"/>
              <w:rPr>
                <w:rFonts w:ascii="DK Lemon Yellow Sun" w:hAnsi="DK Lemon Yellow Sun" w:cs="Arial"/>
                <w:color w:val="FFFFFF" w:themeColor="text1"/>
                <w:sz w:val="32"/>
                <w:szCs w:val="32"/>
              </w:rPr>
            </w:pPr>
            <w:r w:rsidRPr="00892DD8">
              <w:rPr>
                <w:rFonts w:ascii="DK Lemon Yellow Sun" w:hAnsi="DK Lemon Yellow Sun" w:cs="Arial"/>
                <w:color w:val="FFFFFF" w:themeColor="text1"/>
                <w:sz w:val="32"/>
                <w:szCs w:val="32"/>
              </w:rPr>
              <w:t>Tema</w:t>
            </w:r>
          </w:p>
        </w:tc>
        <w:tc>
          <w:tcPr>
            <w:tcW w:w="939" w:type="dxa"/>
            <w:tcBorders>
              <w:bottom w:val="single" w:sz="4" w:space="0" w:color="FFBD85" w:themeColor="background2" w:themeTint="99"/>
            </w:tcBorders>
            <w:shd w:val="clear" w:color="auto" w:fill="FFE9D6" w:themeFill="background2" w:themeFillTint="33"/>
            <w:vAlign w:val="center"/>
          </w:tcPr>
          <w:p w14:paraId="26F3A7B3" w14:textId="77777777" w:rsidR="00FD1047" w:rsidRPr="00892DD8" w:rsidRDefault="00FD1047" w:rsidP="00FD1047">
            <w:pPr>
              <w:jc w:val="center"/>
              <w:cnfStyle w:val="000000100000" w:firstRow="0" w:lastRow="0" w:firstColumn="0" w:lastColumn="0" w:oddVBand="0" w:evenVBand="0" w:oddHBand="1" w:evenHBand="0" w:firstRowFirstColumn="0" w:firstRowLastColumn="0" w:lastRowFirstColumn="0" w:lastRowLastColumn="0"/>
              <w:rPr>
                <w:rFonts w:ascii="DK Lemon Yellow Sun" w:hAnsi="DK Lemon Yellow Sun" w:cs="Arial"/>
                <w:color w:val="FFFFFF" w:themeColor="text1"/>
                <w:sz w:val="32"/>
                <w:szCs w:val="32"/>
              </w:rPr>
            </w:pPr>
            <w:r w:rsidRPr="00892DD8">
              <w:rPr>
                <w:rFonts w:ascii="DK Lemon Yellow Sun" w:hAnsi="DK Lemon Yellow Sun" w:cs="Arial"/>
                <w:color w:val="FFFFFF" w:themeColor="text1"/>
                <w:sz w:val="32"/>
                <w:szCs w:val="32"/>
              </w:rPr>
              <w:t>1er año</w:t>
            </w:r>
          </w:p>
        </w:tc>
        <w:tc>
          <w:tcPr>
            <w:tcW w:w="839" w:type="dxa"/>
            <w:tcBorders>
              <w:bottom w:val="single" w:sz="4" w:space="0" w:color="FFBD85" w:themeColor="background2" w:themeTint="99"/>
            </w:tcBorders>
            <w:shd w:val="clear" w:color="auto" w:fill="FFE9D6" w:themeFill="background2" w:themeFillTint="33"/>
            <w:vAlign w:val="center"/>
          </w:tcPr>
          <w:p w14:paraId="6C753459" w14:textId="77777777" w:rsidR="00FD1047" w:rsidRPr="00892DD8" w:rsidRDefault="00FD1047" w:rsidP="00FD1047">
            <w:pPr>
              <w:jc w:val="center"/>
              <w:cnfStyle w:val="000000100000" w:firstRow="0" w:lastRow="0" w:firstColumn="0" w:lastColumn="0" w:oddVBand="0" w:evenVBand="0" w:oddHBand="1" w:evenHBand="0" w:firstRowFirstColumn="0" w:firstRowLastColumn="0" w:lastRowFirstColumn="0" w:lastRowLastColumn="0"/>
              <w:rPr>
                <w:rFonts w:ascii="DK Lemon Yellow Sun" w:hAnsi="DK Lemon Yellow Sun" w:cs="Arial"/>
                <w:color w:val="FFFFFF" w:themeColor="text1"/>
                <w:sz w:val="32"/>
                <w:szCs w:val="32"/>
              </w:rPr>
            </w:pPr>
            <w:r w:rsidRPr="00892DD8">
              <w:rPr>
                <w:rFonts w:ascii="DK Lemon Yellow Sun" w:hAnsi="DK Lemon Yellow Sun" w:cs="Arial"/>
                <w:color w:val="FFFFFF" w:themeColor="text1"/>
                <w:sz w:val="32"/>
                <w:szCs w:val="32"/>
              </w:rPr>
              <w:t>2º año</w:t>
            </w:r>
          </w:p>
        </w:tc>
        <w:tc>
          <w:tcPr>
            <w:tcW w:w="839" w:type="dxa"/>
            <w:tcBorders>
              <w:bottom w:val="single" w:sz="4" w:space="0" w:color="FFBD85" w:themeColor="background2" w:themeTint="99"/>
            </w:tcBorders>
            <w:shd w:val="clear" w:color="auto" w:fill="FFE9D6" w:themeFill="background2" w:themeFillTint="33"/>
            <w:vAlign w:val="center"/>
          </w:tcPr>
          <w:p w14:paraId="67662E9E" w14:textId="77777777" w:rsidR="00FD1047" w:rsidRPr="00892DD8" w:rsidRDefault="00FD1047" w:rsidP="00FD1047">
            <w:pPr>
              <w:jc w:val="center"/>
              <w:cnfStyle w:val="000000100000" w:firstRow="0" w:lastRow="0" w:firstColumn="0" w:lastColumn="0" w:oddVBand="0" w:evenVBand="0" w:oddHBand="1" w:evenHBand="0" w:firstRowFirstColumn="0" w:firstRowLastColumn="0" w:lastRowFirstColumn="0" w:lastRowLastColumn="0"/>
              <w:rPr>
                <w:rFonts w:ascii="DK Lemon Yellow Sun" w:hAnsi="DK Lemon Yellow Sun" w:cs="Arial"/>
                <w:color w:val="FFFFFF" w:themeColor="text1"/>
                <w:sz w:val="32"/>
                <w:szCs w:val="32"/>
              </w:rPr>
            </w:pPr>
            <w:r w:rsidRPr="00892DD8">
              <w:rPr>
                <w:rFonts w:ascii="DK Lemon Yellow Sun" w:hAnsi="DK Lemon Yellow Sun" w:cs="Arial"/>
                <w:color w:val="FFFFFF" w:themeColor="text1"/>
                <w:sz w:val="32"/>
                <w:szCs w:val="32"/>
              </w:rPr>
              <w:t>3er año</w:t>
            </w:r>
          </w:p>
        </w:tc>
        <w:tc>
          <w:tcPr>
            <w:tcW w:w="2203" w:type="dxa"/>
            <w:vMerge/>
            <w:tcBorders>
              <w:bottom w:val="single" w:sz="4" w:space="0" w:color="FFBD85" w:themeColor="background2" w:themeTint="99"/>
            </w:tcBorders>
            <w:shd w:val="clear" w:color="auto" w:fill="FFE9D6" w:themeFill="background2" w:themeFillTint="33"/>
          </w:tcPr>
          <w:p w14:paraId="56176001" w14:textId="77777777" w:rsidR="00FD1047" w:rsidRDefault="00FD1047" w:rsidP="00FD1047">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1984" w:type="dxa"/>
            <w:vMerge/>
            <w:tcBorders>
              <w:bottom w:val="single" w:sz="4" w:space="0" w:color="FFBD85" w:themeColor="background2" w:themeTint="99"/>
            </w:tcBorders>
            <w:shd w:val="clear" w:color="auto" w:fill="FFE9D6" w:themeFill="background2" w:themeFillTint="33"/>
          </w:tcPr>
          <w:p w14:paraId="59CAE2D3" w14:textId="77777777" w:rsidR="00FD1047" w:rsidRDefault="00FD1047" w:rsidP="00FD1047">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1985" w:type="dxa"/>
            <w:vMerge/>
            <w:tcBorders>
              <w:bottom w:val="single" w:sz="4" w:space="0" w:color="FFBD85" w:themeColor="background2" w:themeTint="99"/>
            </w:tcBorders>
            <w:shd w:val="clear" w:color="auto" w:fill="FFE9D6" w:themeFill="background2" w:themeFillTint="33"/>
          </w:tcPr>
          <w:p w14:paraId="576C9809" w14:textId="77777777" w:rsidR="00FD1047" w:rsidRDefault="00FD1047" w:rsidP="00FD1047">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2126" w:type="dxa"/>
            <w:vMerge/>
            <w:tcBorders>
              <w:bottom w:val="single" w:sz="4" w:space="0" w:color="FFBD85" w:themeColor="background2" w:themeTint="99"/>
            </w:tcBorders>
            <w:shd w:val="clear" w:color="auto" w:fill="FFE9D6" w:themeFill="background2" w:themeFillTint="33"/>
          </w:tcPr>
          <w:p w14:paraId="4B907990" w14:textId="77777777" w:rsidR="00FD1047" w:rsidRDefault="00FD1047" w:rsidP="00FD1047">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0F0F9F" w14:paraId="6478F05D" w14:textId="00947178" w:rsidTr="000F0F9F">
        <w:trPr>
          <w:trHeight w:val="195"/>
        </w:trPr>
        <w:tc>
          <w:tcPr>
            <w:cnfStyle w:val="001000000000" w:firstRow="0" w:lastRow="0" w:firstColumn="1" w:lastColumn="0" w:oddVBand="0" w:evenVBand="0" w:oddHBand="0" w:evenHBand="0" w:firstRowFirstColumn="0" w:firstRowLastColumn="0" w:lastRowFirstColumn="0" w:lastRowLastColumn="0"/>
            <w:tcW w:w="1526" w:type="dxa"/>
            <w:vMerge w:val="restart"/>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22D7BB97" w14:textId="77777777" w:rsidR="00FD1047" w:rsidRPr="00F436AC" w:rsidRDefault="00FD1047" w:rsidP="00FD1047">
            <w:pPr>
              <w:jc w:val="center"/>
              <w:rPr>
                <w:rFonts w:ascii="DK Lemon Yellow Sun" w:hAnsi="DK Lemon Yellow Sun" w:cs="Arial"/>
                <w:color w:val="5F5F5F"/>
                <w:sz w:val="32"/>
                <w:szCs w:val="32"/>
              </w:rPr>
            </w:pPr>
            <w:r w:rsidRPr="00F436AC">
              <w:rPr>
                <w:rFonts w:ascii="DK Lemon Yellow Sun" w:hAnsi="DK Lemon Yellow Sun" w:cs="Arial"/>
                <w:b w:val="0"/>
                <w:bCs w:val="0"/>
                <w:color w:val="5F5F5F"/>
                <w:sz w:val="32"/>
                <w:szCs w:val="32"/>
              </w:rPr>
              <w:t>Forma, espacio y medida</w:t>
            </w:r>
          </w:p>
          <w:p w14:paraId="449733B6" w14:textId="337E4D6B" w:rsidR="00B15882" w:rsidRPr="00F436AC" w:rsidRDefault="00B15882" w:rsidP="00FD1047">
            <w:pPr>
              <w:jc w:val="center"/>
              <w:rPr>
                <w:rFonts w:ascii="DK Lemon Yellow Sun" w:hAnsi="DK Lemon Yellow Sun" w:cs="Arial"/>
                <w:b w:val="0"/>
                <w:bCs w:val="0"/>
                <w:color w:val="5F5F5F"/>
                <w:sz w:val="32"/>
                <w:szCs w:val="32"/>
              </w:rPr>
            </w:pPr>
            <w:r w:rsidRPr="00F436AC">
              <w:rPr>
                <w:noProof/>
                <w:color w:val="5F5F5F"/>
              </w:rPr>
              <w:drawing>
                <wp:inline distT="0" distB="0" distL="0" distR="0" wp14:anchorId="0F6CD964" wp14:editId="414C49C3">
                  <wp:extent cx="915738" cy="971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ackgroundRemoval t="10000" b="96596" l="10000" r="90000">
                                        <a14:foregroundMark x1="44500" y1="24681" x2="43000" y2="17872"/>
                                        <a14:foregroundMark x1="45500" y1="21489" x2="44167" y2="18085"/>
                                        <a14:foregroundMark x1="46167" y1="23830" x2="41833" y2="18723"/>
                                        <a14:foregroundMark x1="41167" y1="20000" x2="44167" y2="25745"/>
                                        <a14:foregroundMark x1="45000" y1="25957" x2="41667" y2="24255"/>
                                        <a14:foregroundMark x1="57667" y1="23830" x2="56265" y2="15570"/>
                                        <a14:foregroundMark x1="55667" y1="17660" x2="55833" y2="26383"/>
                                        <a14:foregroundMark x1="75333" y1="43191" x2="69833" y2="32766"/>
                                        <a14:foregroundMark x1="69833" y1="32766" x2="75167" y2="33830"/>
                                        <a14:foregroundMark x1="35333" y1="74043" x2="31333" y2="65106"/>
                                        <a14:foregroundMark x1="43667" y1="96596" x2="51167" y2="94681"/>
                                        <a14:backgroundMark x1="56500" y1="12766" x2="54333" y2="12340"/>
                                      </a14:backgroundRemoval>
                                    </a14:imgEffect>
                                  </a14:imgLayer>
                                </a14:imgProps>
                              </a:ext>
                            </a:extLst>
                          </a:blip>
                          <a:stretch>
                            <a:fillRect/>
                          </a:stretch>
                        </pic:blipFill>
                        <pic:spPr>
                          <a:xfrm>
                            <a:off x="0" y="0"/>
                            <a:ext cx="933691" cy="990598"/>
                          </a:xfrm>
                          <a:prstGeom prst="rect">
                            <a:avLst/>
                          </a:prstGeom>
                        </pic:spPr>
                      </pic:pic>
                    </a:graphicData>
                  </a:graphic>
                </wp:inline>
              </w:drawing>
            </w:r>
          </w:p>
        </w:tc>
        <w:tc>
          <w:tcPr>
            <w:tcW w:w="1559" w:type="dxa"/>
            <w:vMerge w:val="restart"/>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54EDE2A0" w14:textId="77777777" w:rsidR="00FD1047" w:rsidRPr="00F436AC" w:rsidRDefault="00FD1047" w:rsidP="00FD1047">
            <w:pPr>
              <w:jc w:val="center"/>
              <w:cnfStyle w:val="000000000000" w:firstRow="0" w:lastRow="0" w:firstColumn="0" w:lastColumn="0" w:oddVBand="0" w:evenVBand="0" w:oddHBand="0" w:evenHBand="0" w:firstRowFirstColumn="0" w:firstRowLastColumn="0" w:lastRowFirstColumn="0" w:lastRowLastColumn="0"/>
              <w:rPr>
                <w:rFonts w:ascii="DK Lemon Yellow Sun" w:hAnsi="DK Lemon Yellow Sun" w:cs="Arial"/>
                <w:color w:val="5F5F5F"/>
                <w:sz w:val="32"/>
                <w:szCs w:val="32"/>
              </w:rPr>
            </w:pPr>
            <w:r w:rsidRPr="00F436AC">
              <w:rPr>
                <w:rFonts w:ascii="DK Lemon Yellow Sun" w:hAnsi="DK Lemon Yellow Sun" w:cs="Arial"/>
                <w:color w:val="5F5F5F"/>
                <w:sz w:val="32"/>
                <w:szCs w:val="32"/>
              </w:rPr>
              <w:t>Magnitudes y medidas</w:t>
            </w:r>
          </w:p>
          <w:p w14:paraId="77A7B723" w14:textId="0046DD87" w:rsidR="002465AF" w:rsidRPr="00F436AC" w:rsidRDefault="002465AF" w:rsidP="00FD1047">
            <w:pPr>
              <w:jc w:val="center"/>
              <w:cnfStyle w:val="000000000000" w:firstRow="0" w:lastRow="0" w:firstColumn="0" w:lastColumn="0" w:oddVBand="0" w:evenVBand="0" w:oddHBand="0" w:evenHBand="0" w:firstRowFirstColumn="0" w:firstRowLastColumn="0" w:lastRowFirstColumn="0" w:lastRowLastColumn="0"/>
              <w:rPr>
                <w:rFonts w:ascii="DK Lemon Yellow Sun" w:hAnsi="DK Lemon Yellow Sun" w:cs="Arial"/>
                <w:color w:val="5F5F5F"/>
                <w:sz w:val="32"/>
                <w:szCs w:val="32"/>
              </w:rPr>
            </w:pPr>
          </w:p>
        </w:tc>
        <w:tc>
          <w:tcPr>
            <w:tcW w:w="2617" w:type="dxa"/>
            <w:gridSpan w:val="3"/>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7829BABD" w14:textId="77777777" w:rsidR="00FD1047" w:rsidRPr="00F436AC" w:rsidRDefault="00FD1047" w:rsidP="00B15882">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 Identifica la longitud de varios objetos a través de la comparación directa o mediante el uso de un intermediario.</w:t>
            </w:r>
          </w:p>
        </w:tc>
        <w:tc>
          <w:tcPr>
            <w:tcW w:w="2203"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73EDDCC4" w14:textId="7544CC48" w:rsidR="00FD1047" w:rsidRPr="00F436AC" w:rsidRDefault="00FD1047"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Respecto a la medida se espera que los niños tengan experiencias relacionadas con la longitud. El trabajo se da a partir de experiencias que involucren la comparación, la estimación y la medición con unidades no convencionales. Por lo que las actividades para identificar la longitud de varios objetos deben de permitir la manipulación y el acercamiento directo para generar experiencias significativas.</w:t>
            </w:r>
          </w:p>
          <w:p w14:paraId="073B5201" w14:textId="77777777" w:rsidR="00FD1047" w:rsidRPr="00F436AC" w:rsidRDefault="00FD1047"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p>
        </w:tc>
        <w:tc>
          <w:tcPr>
            <w:tcW w:w="1984"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721F26E5" w14:textId="62BA3B1C" w:rsidR="008D20B4" w:rsidRPr="00F436AC" w:rsidRDefault="00B5169C"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w:t>
            </w:r>
            <w:r w:rsidR="008D20B4" w:rsidRPr="00F436AC">
              <w:rPr>
                <w:rFonts w:ascii="Arial" w:hAnsi="Arial" w:cs="Arial"/>
                <w:color w:val="5F5F5F"/>
              </w:rPr>
              <w:t xml:space="preserve">Conceptos como: Dimensión Longitud Distancia </w:t>
            </w:r>
          </w:p>
          <w:p w14:paraId="035A1F64" w14:textId="77777777" w:rsidR="00FD1047" w:rsidRPr="00F436AC" w:rsidRDefault="008D20B4"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Lejos-Cerca Largo-Corto</w:t>
            </w:r>
          </w:p>
          <w:p w14:paraId="4D3EC383" w14:textId="77777777" w:rsidR="00B5169C" w:rsidRPr="00F436AC" w:rsidRDefault="00B5169C" w:rsidP="00B5169C">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-Comprender que son los puntos de referencia.</w:t>
            </w:r>
          </w:p>
          <w:p w14:paraId="7BDF4C6E" w14:textId="710699F5" w:rsidR="00B5169C" w:rsidRPr="00F436AC" w:rsidRDefault="00B5169C" w:rsidP="00B5169C">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-Debe saber usar las expresiones de comparación, que es peso, capacidad, tiempo, desde su uso social y a partir de la utilización de unidades no convencionales.</w:t>
            </w:r>
          </w:p>
          <w:p w14:paraId="09C59B27" w14:textId="1D7A995C" w:rsidR="00B5169C" w:rsidRPr="00F436AC" w:rsidRDefault="00B5169C" w:rsidP="00B5169C">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p>
        </w:tc>
        <w:tc>
          <w:tcPr>
            <w:tcW w:w="1985"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744D30FC" w14:textId="77777777" w:rsidR="00FD1047" w:rsidRPr="00F436AC" w:rsidRDefault="00564ADF"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w:t>
            </w:r>
            <w:r w:rsidR="008D20B4" w:rsidRPr="00F436AC">
              <w:rPr>
                <w:rFonts w:ascii="Arial" w:hAnsi="Arial" w:cs="Arial"/>
                <w:color w:val="5F5F5F"/>
              </w:rPr>
              <w:t>Comp</w:t>
            </w:r>
            <w:r w:rsidRPr="00F436AC">
              <w:rPr>
                <w:rFonts w:ascii="Arial" w:hAnsi="Arial" w:cs="Arial"/>
                <w:color w:val="5F5F5F"/>
              </w:rPr>
              <w:t>a</w:t>
            </w:r>
            <w:r w:rsidR="008D20B4" w:rsidRPr="00F436AC">
              <w:rPr>
                <w:rFonts w:ascii="Arial" w:hAnsi="Arial" w:cs="Arial"/>
                <w:color w:val="5F5F5F"/>
              </w:rPr>
              <w:t>rar de manera directa la longitud y de dos objetos.</w:t>
            </w:r>
          </w:p>
          <w:p w14:paraId="4D74C09A" w14:textId="77777777" w:rsidR="00564ADF" w:rsidRPr="00F436AC" w:rsidRDefault="00564ADF" w:rsidP="00564ADF">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 xml:space="preserve">-Expresar puntos de referencia. </w:t>
            </w:r>
          </w:p>
          <w:p w14:paraId="130DA7B8" w14:textId="77777777" w:rsidR="00564ADF" w:rsidRPr="00F436AC" w:rsidRDefault="00564ADF" w:rsidP="00564ADF">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-Establecer comparaciones entre longitudes y capacidades y mediciones de distancia de un recorrido entre dos lugares.</w:t>
            </w:r>
          </w:p>
          <w:p w14:paraId="0DE7F42C" w14:textId="77777777" w:rsidR="00564ADF" w:rsidRPr="00F436AC" w:rsidRDefault="00564ADF" w:rsidP="00564ADF">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-Resolver situaciones en las que medir sea una herramienta útil para solucionar problemas.</w:t>
            </w:r>
          </w:p>
          <w:p w14:paraId="7CDDCFC7" w14:textId="168EE38D" w:rsidR="00564ADF" w:rsidRPr="00F436AC" w:rsidRDefault="00564ADF" w:rsidP="00564ADF">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-Realicen estimaciones y comparaciones al medir.</w:t>
            </w:r>
          </w:p>
        </w:tc>
        <w:tc>
          <w:tcPr>
            <w:tcW w:w="2126"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10686CD6" w14:textId="77777777" w:rsidR="00AE5B64" w:rsidRPr="000B5702" w:rsidRDefault="00AE5B64"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w:t>
            </w:r>
            <w:r w:rsidRPr="000B5702">
              <w:rPr>
                <w:rFonts w:ascii="Arial" w:hAnsi="Arial" w:cs="Arial"/>
                <w:color w:val="5F5F5F"/>
                <w:sz w:val="24"/>
                <w:szCs w:val="24"/>
              </w:rPr>
              <w:t>El estudio de la longitud comienza generalmente al utilizar unidades informales, como son los dedos pulgares, clips o pedazos de gis. Los niños miden objetos cotidianos como los libros, cajas y lápices con estas unidades no estandarizadas. Pueden dibujar y escribir cuentos acerca de sus hallazgos</w:t>
            </w:r>
            <w:r w:rsidRPr="000B5702">
              <w:rPr>
                <w:rFonts w:ascii="Arial" w:hAnsi="Arial" w:cs="Arial"/>
                <w:color w:val="5F5F5F"/>
                <w:sz w:val="24"/>
                <w:szCs w:val="24"/>
              </w:rPr>
              <w:t>”</w:t>
            </w:r>
          </w:p>
          <w:p w14:paraId="64EDFF1F" w14:textId="65B5F442" w:rsidR="00AE5B64" w:rsidRPr="000B5702" w:rsidRDefault="00AE5B64"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w:t>
            </w:r>
            <w:proofErr w:type="spellStart"/>
            <w:r w:rsidRPr="000B5702">
              <w:rPr>
                <w:rFonts w:ascii="Arial" w:hAnsi="Arial" w:cs="Arial"/>
                <w:color w:val="5F5F5F"/>
                <w:sz w:val="24"/>
                <w:szCs w:val="24"/>
              </w:rPr>
              <w:t>Within</w:t>
            </w:r>
            <w:proofErr w:type="spellEnd"/>
            <w:r w:rsidRPr="000B5702">
              <w:rPr>
                <w:rFonts w:ascii="Arial" w:hAnsi="Arial" w:cs="Arial"/>
                <w:color w:val="5F5F5F"/>
                <w:sz w:val="24"/>
                <w:szCs w:val="24"/>
              </w:rPr>
              <w:t xml:space="preserve"> y Gary, 1994)</w:t>
            </w:r>
          </w:p>
          <w:p w14:paraId="59D1A823" w14:textId="729FF8A3" w:rsidR="00CA2717" w:rsidRPr="000B5702" w:rsidRDefault="00CA2717"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sz w:val="24"/>
                <w:szCs w:val="24"/>
              </w:rPr>
            </w:pPr>
          </w:p>
        </w:tc>
      </w:tr>
      <w:tr w:rsidR="000F0F9F" w14:paraId="79AC023B" w14:textId="5B2C329D" w:rsidTr="000F0F9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526"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0EAA0F5B" w14:textId="77777777" w:rsidR="00FD1047" w:rsidRPr="00F436AC" w:rsidRDefault="00FD1047" w:rsidP="00FD1047">
            <w:pPr>
              <w:jc w:val="center"/>
              <w:rPr>
                <w:rFonts w:ascii="DK Lemon Yellow Sun" w:hAnsi="DK Lemon Yellow Sun" w:cs="Arial"/>
                <w:color w:val="5F5F5F"/>
                <w:sz w:val="32"/>
                <w:szCs w:val="32"/>
              </w:rPr>
            </w:pPr>
          </w:p>
        </w:tc>
        <w:tc>
          <w:tcPr>
            <w:tcW w:w="1559"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2D1BDB4B" w14:textId="77777777" w:rsidR="00FD1047" w:rsidRPr="00F436AC" w:rsidRDefault="00FD1047" w:rsidP="00FD1047">
            <w:pPr>
              <w:jc w:val="center"/>
              <w:cnfStyle w:val="000000100000" w:firstRow="0" w:lastRow="0" w:firstColumn="0" w:lastColumn="0" w:oddVBand="0" w:evenVBand="0" w:oddHBand="1" w:evenHBand="0" w:firstRowFirstColumn="0" w:firstRowLastColumn="0" w:lastRowFirstColumn="0" w:lastRowLastColumn="0"/>
              <w:rPr>
                <w:rFonts w:ascii="DK Lemon Yellow Sun" w:hAnsi="DK Lemon Yellow Sun" w:cs="Arial"/>
                <w:color w:val="5F5F5F"/>
                <w:sz w:val="32"/>
                <w:szCs w:val="32"/>
              </w:rPr>
            </w:pPr>
          </w:p>
        </w:tc>
        <w:tc>
          <w:tcPr>
            <w:tcW w:w="2617" w:type="dxa"/>
            <w:gridSpan w:val="3"/>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20B89FCB" w14:textId="77777777" w:rsidR="00FD1047" w:rsidRPr="00F436AC" w:rsidRDefault="00FD1047" w:rsidP="00B15882">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 Compara distancias mediante el uso de un intermediario.</w:t>
            </w:r>
          </w:p>
        </w:tc>
        <w:tc>
          <w:tcPr>
            <w:tcW w:w="2203"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65D6F687" w14:textId="7B6B12A3" w:rsidR="00FD1047" w:rsidRPr="00F436AC" w:rsidRDefault="008D20B4"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 xml:space="preserve">Se espera que los niños puedan emplear </w:t>
            </w:r>
            <w:r w:rsidR="00FD1047" w:rsidRPr="00F436AC">
              <w:rPr>
                <w:rFonts w:ascii="Arial" w:hAnsi="Arial" w:cs="Arial"/>
                <w:color w:val="5F5F5F"/>
              </w:rPr>
              <w:t xml:space="preserve">sus conceptos de medida a través del juego y usando instrumentos de </w:t>
            </w:r>
            <w:r w:rsidR="00FD1047" w:rsidRPr="00F436AC">
              <w:rPr>
                <w:rFonts w:ascii="Arial" w:hAnsi="Arial" w:cs="Arial"/>
                <w:color w:val="5F5F5F"/>
              </w:rPr>
              <w:lastRenderedPageBreak/>
              <w:t>medición no convencionales, es decir, cualquier objeto o acción a su alcance para determinar, por ejemplo, los pasos que se necesitan para llegar de un lugar a otro, cuantas veces cabe un lápiz a lo largo de una mesa, cuantos saltos cortos o largos hay entre una pared y otra, entre muchos otros más.</w:t>
            </w:r>
          </w:p>
          <w:p w14:paraId="02BC7356" w14:textId="77777777" w:rsidR="00FD1047" w:rsidRPr="00F436AC" w:rsidRDefault="00FD1047"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p>
        </w:tc>
        <w:tc>
          <w:tcPr>
            <w:tcW w:w="1984"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50E9AD2B" w14:textId="4977C979" w:rsidR="00B5169C" w:rsidRPr="00F436AC" w:rsidRDefault="00B5169C" w:rsidP="00B5169C">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lastRenderedPageBreak/>
              <w:t xml:space="preserve">-Conceptos de tamaños u espacios entre personas, objetos, animales, formas, entre </w:t>
            </w:r>
            <w:r w:rsidRPr="00F436AC">
              <w:rPr>
                <w:rFonts w:ascii="Arial" w:hAnsi="Arial" w:cs="Arial"/>
                <w:color w:val="5F5F5F"/>
              </w:rPr>
              <w:lastRenderedPageBreak/>
              <w:t>otras como: grande, pequeño, largo, corto, mucho, poco.</w:t>
            </w:r>
          </w:p>
          <w:p w14:paraId="12A15900" w14:textId="2A7A23A7" w:rsidR="00FD1047" w:rsidRPr="00F436AC" w:rsidRDefault="00B5169C" w:rsidP="00B5169C">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 xml:space="preserve">-El uso de unidades métricas de longitud básicas, de acuerdo con el nivel de preescolar. </w:t>
            </w:r>
          </w:p>
        </w:tc>
        <w:tc>
          <w:tcPr>
            <w:tcW w:w="1985"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78083CA6" w14:textId="77777777" w:rsidR="00FD1047" w:rsidRPr="00F436AC" w:rsidRDefault="001568AB"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F436AC">
              <w:rPr>
                <w:rFonts w:ascii="Arial" w:hAnsi="Arial" w:cs="Arial"/>
                <w:color w:val="5F5F5F"/>
                <w:sz w:val="24"/>
                <w:szCs w:val="24"/>
              </w:rPr>
              <w:lastRenderedPageBreak/>
              <w:t xml:space="preserve">-Reconocer la longitud, menor, mayor o </w:t>
            </w:r>
            <w:r w:rsidR="008C127B" w:rsidRPr="00F436AC">
              <w:rPr>
                <w:rFonts w:ascii="Arial" w:hAnsi="Arial" w:cs="Arial"/>
                <w:color w:val="5F5F5F"/>
                <w:sz w:val="24"/>
                <w:szCs w:val="24"/>
              </w:rPr>
              <w:t>igual entre</w:t>
            </w:r>
            <w:r w:rsidRPr="00F436AC">
              <w:rPr>
                <w:rFonts w:ascii="Arial" w:hAnsi="Arial" w:cs="Arial"/>
                <w:color w:val="5F5F5F"/>
                <w:sz w:val="24"/>
                <w:szCs w:val="24"/>
              </w:rPr>
              <w:t xml:space="preserve"> dos objetos o dos puntos. </w:t>
            </w:r>
          </w:p>
          <w:p w14:paraId="52E015AA" w14:textId="69918DC7" w:rsidR="008C127B" w:rsidRPr="00F436AC" w:rsidRDefault="008C127B"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F436AC">
              <w:rPr>
                <w:rFonts w:ascii="Arial" w:hAnsi="Arial" w:cs="Arial"/>
                <w:color w:val="5F5F5F"/>
                <w:sz w:val="24"/>
                <w:szCs w:val="24"/>
              </w:rPr>
              <w:lastRenderedPageBreak/>
              <w:t>-Detectar y medir con instrumentos como una regla, una cinta métrica, etc.</w:t>
            </w:r>
          </w:p>
        </w:tc>
        <w:tc>
          <w:tcPr>
            <w:tcW w:w="2126"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2CC078C5" w14:textId="47A95023" w:rsidR="00FD1047" w:rsidRPr="000B5702" w:rsidRDefault="000F0F9F"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lastRenderedPageBreak/>
              <w:t>“</w:t>
            </w:r>
            <w:r w:rsidR="00AE5B64" w:rsidRPr="000B5702">
              <w:rPr>
                <w:rFonts w:ascii="Arial" w:hAnsi="Arial" w:cs="Arial"/>
                <w:color w:val="5F5F5F"/>
                <w:sz w:val="24"/>
                <w:szCs w:val="24"/>
              </w:rPr>
              <w:t xml:space="preserve">En preescolar no se pretende que los niños den medidas exactas sino aproximaciones </w:t>
            </w:r>
            <w:r w:rsidR="00AE5B64" w:rsidRPr="000B5702">
              <w:rPr>
                <w:rFonts w:ascii="Arial" w:hAnsi="Arial" w:cs="Arial"/>
                <w:color w:val="5F5F5F"/>
                <w:sz w:val="24"/>
                <w:szCs w:val="24"/>
              </w:rPr>
              <w:lastRenderedPageBreak/>
              <w:t>de ésta usando unidades no convencionales, así como que trabajen con diversas unidades</w:t>
            </w:r>
            <w:r w:rsidRPr="000B5702">
              <w:rPr>
                <w:rFonts w:ascii="Arial" w:hAnsi="Arial" w:cs="Arial"/>
                <w:color w:val="5F5F5F"/>
                <w:sz w:val="24"/>
                <w:szCs w:val="24"/>
              </w:rPr>
              <w:t xml:space="preserve"> </w:t>
            </w:r>
            <w:r w:rsidR="00AE5B64" w:rsidRPr="000B5702">
              <w:rPr>
                <w:rFonts w:ascii="Arial" w:hAnsi="Arial" w:cs="Arial"/>
                <w:color w:val="5F5F5F"/>
                <w:sz w:val="24"/>
                <w:szCs w:val="24"/>
              </w:rPr>
              <w:t>y seleccionen la unidad tomando en cuenta lo que quieren medir</w:t>
            </w:r>
            <w:r w:rsidRPr="000B5702">
              <w:rPr>
                <w:rFonts w:ascii="Arial" w:hAnsi="Arial" w:cs="Arial"/>
                <w:color w:val="5F5F5F"/>
                <w:sz w:val="24"/>
                <w:szCs w:val="24"/>
              </w:rPr>
              <w:t>”</w:t>
            </w:r>
          </w:p>
          <w:p w14:paraId="499E858E" w14:textId="39C9C17A" w:rsidR="000F0F9F" w:rsidRPr="000B5702" w:rsidRDefault="000F0F9F"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(Irma Fuenlabrada)</w:t>
            </w:r>
          </w:p>
        </w:tc>
      </w:tr>
      <w:tr w:rsidR="000F0F9F" w14:paraId="102B64F7" w14:textId="61766E3A" w:rsidTr="000F0F9F">
        <w:trPr>
          <w:trHeight w:val="192"/>
        </w:trPr>
        <w:tc>
          <w:tcPr>
            <w:cnfStyle w:val="001000000000" w:firstRow="0" w:lastRow="0" w:firstColumn="1" w:lastColumn="0" w:oddVBand="0" w:evenVBand="0" w:oddHBand="0" w:evenHBand="0" w:firstRowFirstColumn="0" w:firstRowLastColumn="0" w:lastRowFirstColumn="0" w:lastRowLastColumn="0"/>
            <w:tcW w:w="1526"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56DE8BB7" w14:textId="77777777" w:rsidR="00FD1047" w:rsidRPr="00F436AC" w:rsidRDefault="00FD1047" w:rsidP="00FD1047">
            <w:pPr>
              <w:jc w:val="center"/>
              <w:rPr>
                <w:rFonts w:ascii="DK Lemon Yellow Sun" w:hAnsi="DK Lemon Yellow Sun" w:cs="Arial"/>
                <w:color w:val="5F5F5F"/>
                <w:sz w:val="32"/>
                <w:szCs w:val="32"/>
              </w:rPr>
            </w:pPr>
          </w:p>
        </w:tc>
        <w:tc>
          <w:tcPr>
            <w:tcW w:w="1559"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32A2D61B" w14:textId="77777777" w:rsidR="00FD1047" w:rsidRPr="00F436AC" w:rsidRDefault="00FD1047" w:rsidP="00FD1047">
            <w:pPr>
              <w:jc w:val="center"/>
              <w:cnfStyle w:val="000000000000" w:firstRow="0" w:lastRow="0" w:firstColumn="0" w:lastColumn="0" w:oddVBand="0" w:evenVBand="0" w:oddHBand="0" w:evenHBand="0" w:firstRowFirstColumn="0" w:firstRowLastColumn="0" w:lastRowFirstColumn="0" w:lastRowLastColumn="0"/>
              <w:rPr>
                <w:rFonts w:ascii="DK Lemon Yellow Sun" w:hAnsi="DK Lemon Yellow Sun" w:cs="Arial"/>
                <w:color w:val="5F5F5F"/>
                <w:sz w:val="32"/>
                <w:szCs w:val="32"/>
              </w:rPr>
            </w:pPr>
          </w:p>
        </w:tc>
        <w:tc>
          <w:tcPr>
            <w:tcW w:w="2617" w:type="dxa"/>
            <w:gridSpan w:val="3"/>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67CB06E2" w14:textId="55E62603" w:rsidR="00FD1047" w:rsidRPr="00F436AC" w:rsidRDefault="00FD1047" w:rsidP="00B15882">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 Mide objetos o distancias mediante el uso de unidades no convencionales</w:t>
            </w:r>
            <w:r w:rsidR="008D20B4" w:rsidRPr="00F436AC">
              <w:rPr>
                <w:rFonts w:ascii="Arial" w:hAnsi="Arial" w:cs="Arial"/>
                <w:color w:val="5F5F5F"/>
              </w:rPr>
              <w:t xml:space="preserve">. </w:t>
            </w:r>
          </w:p>
          <w:p w14:paraId="2BFC8F7E" w14:textId="794D21E5" w:rsidR="008D20B4" w:rsidRPr="00F436AC" w:rsidRDefault="008D20B4" w:rsidP="00B15882">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noProof/>
                <w:color w:val="5F5F5F"/>
              </w:rPr>
              <w:drawing>
                <wp:anchor distT="0" distB="0" distL="114300" distR="114300" simplePos="0" relativeHeight="251660288" behindDoc="0" locked="0" layoutInCell="1" allowOverlap="1" wp14:anchorId="62E58258" wp14:editId="26B69F66">
                  <wp:simplePos x="0" y="0"/>
                  <wp:positionH relativeFrom="column">
                    <wp:posOffset>168910</wp:posOffset>
                  </wp:positionH>
                  <wp:positionV relativeFrom="paragraph">
                    <wp:posOffset>183515</wp:posOffset>
                  </wp:positionV>
                  <wp:extent cx="1209675" cy="11080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108075"/>
                          </a:xfrm>
                          <a:prstGeom prst="rect">
                            <a:avLst/>
                          </a:prstGeom>
                        </pic:spPr>
                      </pic:pic>
                    </a:graphicData>
                  </a:graphic>
                  <wp14:sizeRelH relativeFrom="margin">
                    <wp14:pctWidth>0</wp14:pctWidth>
                  </wp14:sizeRelH>
                  <wp14:sizeRelV relativeFrom="margin">
                    <wp14:pctHeight>0</wp14:pctHeight>
                  </wp14:sizeRelV>
                </wp:anchor>
              </w:drawing>
            </w:r>
          </w:p>
        </w:tc>
        <w:tc>
          <w:tcPr>
            <w:tcW w:w="2203"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1319ABC5" w14:textId="121C3CCA" w:rsidR="00FD1047" w:rsidRPr="00F436AC" w:rsidRDefault="008D20B4"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 xml:space="preserve">Se espera que los niños puedan lograr </w:t>
            </w:r>
            <w:r w:rsidR="00FD1047" w:rsidRPr="00F436AC">
              <w:rPr>
                <w:rFonts w:ascii="Arial" w:hAnsi="Arial" w:cs="Arial"/>
                <w:color w:val="5F5F5F"/>
              </w:rPr>
              <w:t xml:space="preserve">comparar una cantidad determinada de algo con una unidad de medida, en donde se establece cuántas veces esta unidad ocupa un lugar dentro de dicha cantidad. En edad preescolar los niños aprenden a medir, utilizando objetos no </w:t>
            </w:r>
            <w:r w:rsidR="00FD1047" w:rsidRPr="00F436AC">
              <w:rPr>
                <w:rFonts w:ascii="Arial" w:hAnsi="Arial" w:cs="Arial"/>
                <w:color w:val="5F5F5F"/>
              </w:rPr>
              <w:lastRenderedPageBreak/>
              <w:t>convencionales de longitud y distancia. Para ello existen unidades de medidas no convencionales como son palitos, abatelenguas, hilo, cordones, también podemos usar nuestro cuerpo como manos o pies.</w:t>
            </w:r>
          </w:p>
        </w:tc>
        <w:tc>
          <w:tcPr>
            <w:tcW w:w="1984"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1800C2C4" w14:textId="366F8F79" w:rsidR="00FD1047" w:rsidRPr="00F436AC" w:rsidRDefault="00564ADF"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lastRenderedPageBreak/>
              <w:t xml:space="preserve">-Conceptos de medición y uso de las unidades no convencionales. </w:t>
            </w:r>
          </w:p>
          <w:p w14:paraId="3F0A989C" w14:textId="77777777" w:rsidR="00B5169C" w:rsidRPr="00F436AC" w:rsidRDefault="00B5169C" w:rsidP="00B5169C">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-Identificar medidas de objetos o distancias con el uso de unidades de medida no convencionales.</w:t>
            </w:r>
          </w:p>
          <w:p w14:paraId="70DFE966" w14:textId="77777777" w:rsidR="00B5169C" w:rsidRPr="00F436AC" w:rsidRDefault="00B5169C"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p>
          <w:p w14:paraId="5ADF539F" w14:textId="396CA4F3" w:rsidR="00564ADF" w:rsidRPr="00F436AC" w:rsidRDefault="00564ADF"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p>
        </w:tc>
        <w:tc>
          <w:tcPr>
            <w:tcW w:w="1985"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4497D74C" w14:textId="11A9C821" w:rsidR="00FD1047" w:rsidRPr="00F436AC" w:rsidRDefault="001568AB"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-Experimentar con el uso de unidades de medida no convencionales para obtener el largo, ancho o alto de un objeto. -Verificar longitudes con el uso de unidades de medida no convencionales</w:t>
            </w:r>
          </w:p>
        </w:tc>
        <w:tc>
          <w:tcPr>
            <w:tcW w:w="2126"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7C7DE175" w14:textId="77777777" w:rsidR="00FD1047" w:rsidRPr="000B5702" w:rsidRDefault="000F0F9F"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w:t>
            </w:r>
            <w:r w:rsidRPr="000B5702">
              <w:rPr>
                <w:rFonts w:ascii="Arial" w:hAnsi="Arial" w:cs="Arial"/>
                <w:color w:val="5F5F5F"/>
                <w:sz w:val="24"/>
                <w:szCs w:val="24"/>
              </w:rPr>
              <w:t xml:space="preserve">En el Nivel Inicial, se pueden plantear algunas situaciones en las que los instrumentos involucren unidades de medida no convencionales (tiras de papel, varillas, etc.), así como otras en las que será necesario </w:t>
            </w:r>
            <w:r w:rsidRPr="000B5702">
              <w:rPr>
                <w:rFonts w:ascii="Arial" w:hAnsi="Arial" w:cs="Arial"/>
                <w:color w:val="5F5F5F"/>
                <w:sz w:val="24"/>
                <w:szCs w:val="24"/>
              </w:rPr>
              <w:lastRenderedPageBreak/>
              <w:t>enfrentar a los alumnos con la necesidad de medir con unidades convencionales</w:t>
            </w:r>
            <w:r w:rsidRPr="000B5702">
              <w:rPr>
                <w:rFonts w:ascii="Arial" w:hAnsi="Arial" w:cs="Arial"/>
                <w:color w:val="5F5F5F"/>
                <w:sz w:val="24"/>
                <w:szCs w:val="24"/>
              </w:rPr>
              <w:t>”</w:t>
            </w:r>
          </w:p>
          <w:p w14:paraId="176F9884" w14:textId="253D5F3C" w:rsidR="000F0F9F" w:rsidRPr="000B5702" w:rsidRDefault="000F0F9F"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w:t>
            </w:r>
            <w:proofErr w:type="spellStart"/>
            <w:r w:rsidRPr="000B5702">
              <w:rPr>
                <w:rFonts w:ascii="Arial" w:hAnsi="Arial" w:cs="Arial"/>
                <w:color w:val="5F5F5F"/>
                <w:sz w:val="24"/>
                <w:szCs w:val="24"/>
              </w:rPr>
              <w:t>Quaranta</w:t>
            </w:r>
            <w:proofErr w:type="spellEnd"/>
            <w:r w:rsidRPr="000B5702">
              <w:rPr>
                <w:rFonts w:ascii="Arial" w:hAnsi="Arial" w:cs="Arial"/>
                <w:color w:val="5F5F5F"/>
                <w:sz w:val="24"/>
                <w:szCs w:val="24"/>
              </w:rPr>
              <w:t xml:space="preserve"> y </w:t>
            </w:r>
            <w:proofErr w:type="spellStart"/>
            <w:r w:rsidRPr="000B5702">
              <w:rPr>
                <w:rFonts w:ascii="Arial" w:hAnsi="Arial" w:cs="Arial"/>
                <w:color w:val="5F5F5F"/>
                <w:sz w:val="24"/>
                <w:szCs w:val="24"/>
              </w:rPr>
              <w:t>Ressia</w:t>
            </w:r>
            <w:proofErr w:type="spellEnd"/>
            <w:r w:rsidRPr="000B5702">
              <w:rPr>
                <w:rFonts w:ascii="Arial" w:hAnsi="Arial" w:cs="Arial"/>
                <w:color w:val="5F5F5F"/>
                <w:sz w:val="24"/>
                <w:szCs w:val="24"/>
              </w:rPr>
              <w:t>)</w:t>
            </w:r>
          </w:p>
        </w:tc>
      </w:tr>
      <w:tr w:rsidR="000F0F9F" w14:paraId="06108DC8" w14:textId="2F3AB394" w:rsidTr="00F3663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526"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6BCD0FD9" w14:textId="77777777" w:rsidR="00FD1047" w:rsidRPr="00F436AC" w:rsidRDefault="00FD1047" w:rsidP="00FD1047">
            <w:pPr>
              <w:jc w:val="center"/>
              <w:rPr>
                <w:rFonts w:ascii="DK Lemon Yellow Sun" w:hAnsi="DK Lemon Yellow Sun" w:cs="Arial"/>
                <w:color w:val="5F5F5F"/>
                <w:sz w:val="32"/>
                <w:szCs w:val="32"/>
              </w:rPr>
            </w:pPr>
          </w:p>
        </w:tc>
        <w:tc>
          <w:tcPr>
            <w:tcW w:w="1559"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34E5F9E9" w14:textId="77777777" w:rsidR="00FD1047" w:rsidRPr="00F436AC" w:rsidRDefault="00FD1047" w:rsidP="00FD1047">
            <w:pPr>
              <w:jc w:val="center"/>
              <w:cnfStyle w:val="000000100000" w:firstRow="0" w:lastRow="0" w:firstColumn="0" w:lastColumn="0" w:oddVBand="0" w:evenVBand="0" w:oddHBand="1" w:evenHBand="0" w:firstRowFirstColumn="0" w:firstRowLastColumn="0" w:lastRowFirstColumn="0" w:lastRowLastColumn="0"/>
              <w:rPr>
                <w:rFonts w:ascii="DK Lemon Yellow Sun" w:hAnsi="DK Lemon Yellow Sun" w:cs="Arial"/>
                <w:color w:val="5F5F5F"/>
                <w:sz w:val="32"/>
                <w:szCs w:val="32"/>
              </w:rPr>
            </w:pPr>
          </w:p>
        </w:tc>
        <w:tc>
          <w:tcPr>
            <w:tcW w:w="2617" w:type="dxa"/>
            <w:gridSpan w:val="3"/>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75B11FB5" w14:textId="77777777" w:rsidR="00FD1047" w:rsidRPr="00F436AC" w:rsidRDefault="00FD1047" w:rsidP="00B15882">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 Identifica varios eventos de su vida cotidiana y dice el orden en que ocurren.</w:t>
            </w:r>
          </w:p>
        </w:tc>
        <w:tc>
          <w:tcPr>
            <w:tcW w:w="2203"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271A4835" w14:textId="79C85504" w:rsidR="00FD1047" w:rsidRPr="00F436AC" w:rsidRDefault="001568AB"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Facilitará</w:t>
            </w:r>
            <w:r w:rsidR="00FD1047" w:rsidRPr="00F436AC">
              <w:rPr>
                <w:rFonts w:ascii="Arial" w:hAnsi="Arial" w:cs="Arial"/>
                <w:color w:val="5F5F5F"/>
              </w:rPr>
              <w:t xml:space="preserve"> mucho en el día a día de los niños, ya que les permite acomodar muchas de sus acciones. Este orden facilita ciertas tareas del día que aportan un gran valor y permite aprovechar mejor el tiempo. Un niño ordenado es un niño tranquilo, que sigue un método para hacer las cosas, que organiza su actividad. Es función de la educación irle progresivamente ordenando su </w:t>
            </w:r>
            <w:r w:rsidR="00FD1047" w:rsidRPr="00F436AC">
              <w:rPr>
                <w:rFonts w:ascii="Arial" w:hAnsi="Arial" w:cs="Arial"/>
                <w:color w:val="5F5F5F"/>
              </w:rPr>
              <w:lastRenderedPageBreak/>
              <w:t>comportamiento, ello le trae armonía, paz y buena disposición hacia las cosas. Su vida ha de tener también un orden, que se expresa en un horario, en un régimen organizado de su vida cotidiana que le ayuda a tener estabilidad emocional.</w:t>
            </w:r>
          </w:p>
        </w:tc>
        <w:tc>
          <w:tcPr>
            <w:tcW w:w="1984"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74CB6C3C" w14:textId="77777777" w:rsidR="00564ADF" w:rsidRPr="00F436AC" w:rsidRDefault="00564ADF" w:rsidP="00564ADF">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lastRenderedPageBreak/>
              <w:t>-Identificar algunas regularidades en su vida cotidiana.</w:t>
            </w:r>
          </w:p>
          <w:p w14:paraId="4661EE66" w14:textId="77777777" w:rsidR="00FD1047" w:rsidRPr="00F436AC" w:rsidRDefault="00564ADF" w:rsidP="00564ADF">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-Reconocer la noción del tiempo.</w:t>
            </w:r>
          </w:p>
          <w:p w14:paraId="4F5E3D45" w14:textId="77777777" w:rsidR="00B5169C" w:rsidRPr="00F436AC" w:rsidRDefault="00B5169C" w:rsidP="00B5169C">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-Reflexionar acerca de la sucesión de eventos y el orden en que ocurren.</w:t>
            </w:r>
          </w:p>
          <w:p w14:paraId="3650F0FF" w14:textId="1A4E3C09" w:rsidR="00B5169C" w:rsidRPr="00F436AC" w:rsidRDefault="00B5169C" w:rsidP="00564ADF">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p>
        </w:tc>
        <w:tc>
          <w:tcPr>
            <w:tcW w:w="1985"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1A1D8998" w14:textId="77777777" w:rsidR="008C127B" w:rsidRPr="00F436AC" w:rsidRDefault="008C127B" w:rsidP="008C127B">
            <w:pPr>
              <w:cnfStyle w:val="000000100000" w:firstRow="0" w:lastRow="0" w:firstColumn="0" w:lastColumn="0" w:oddVBand="0" w:evenVBand="0" w:oddHBand="1" w:evenHBand="0" w:firstRowFirstColumn="0" w:firstRowLastColumn="0" w:lastRowFirstColumn="0" w:lastRowLastColumn="0"/>
              <w:rPr>
                <w:rFonts w:ascii="Arial" w:hAnsi="Arial" w:cs="Arial"/>
                <w:bCs/>
                <w:color w:val="5F5F5F"/>
              </w:rPr>
            </w:pPr>
            <w:r w:rsidRPr="00F436AC">
              <w:rPr>
                <w:rFonts w:ascii="Arial" w:hAnsi="Arial" w:cs="Arial"/>
                <w:bCs/>
                <w:color w:val="5F5F5F"/>
              </w:rPr>
              <w:t>-Organizar en orden los sucesos de un día.</w:t>
            </w:r>
          </w:p>
          <w:p w14:paraId="7A345293" w14:textId="77777777" w:rsidR="008C127B" w:rsidRPr="00F436AC" w:rsidRDefault="008C127B" w:rsidP="008C127B">
            <w:pPr>
              <w:cnfStyle w:val="000000100000" w:firstRow="0" w:lastRow="0" w:firstColumn="0" w:lastColumn="0" w:oddVBand="0" w:evenVBand="0" w:oddHBand="1" w:evenHBand="0" w:firstRowFirstColumn="0" w:firstRowLastColumn="0" w:lastRowFirstColumn="0" w:lastRowLastColumn="0"/>
              <w:rPr>
                <w:rFonts w:ascii="Arial" w:hAnsi="Arial" w:cs="Arial"/>
                <w:bCs/>
                <w:color w:val="5F5F5F"/>
              </w:rPr>
            </w:pPr>
            <w:r w:rsidRPr="00F436AC">
              <w:rPr>
                <w:rFonts w:ascii="Arial" w:hAnsi="Arial" w:cs="Arial"/>
                <w:bCs/>
                <w:color w:val="5F5F5F"/>
              </w:rPr>
              <w:t xml:space="preserve">-Ordenar actividades de arriba hacia abajo en una columna en función del tiempo de un día. </w:t>
            </w:r>
          </w:p>
          <w:p w14:paraId="4450C0BF" w14:textId="77777777" w:rsidR="008C127B" w:rsidRPr="00F436AC" w:rsidRDefault="008C127B" w:rsidP="008C127B">
            <w:pPr>
              <w:cnfStyle w:val="000000100000" w:firstRow="0" w:lastRow="0" w:firstColumn="0" w:lastColumn="0" w:oddVBand="0" w:evenVBand="0" w:oddHBand="1" w:evenHBand="0" w:firstRowFirstColumn="0" w:firstRowLastColumn="0" w:lastRowFirstColumn="0" w:lastRowLastColumn="0"/>
              <w:rPr>
                <w:rFonts w:ascii="Arial" w:hAnsi="Arial" w:cs="Arial"/>
                <w:bCs/>
                <w:color w:val="5F5F5F"/>
              </w:rPr>
            </w:pPr>
            <w:r w:rsidRPr="00F436AC">
              <w:rPr>
                <w:rFonts w:ascii="Arial" w:hAnsi="Arial" w:cs="Arial"/>
                <w:bCs/>
                <w:color w:val="5F5F5F"/>
              </w:rPr>
              <w:t>-Representar gráficamente con letreros o dibujos eventos de su vida cotidiana.</w:t>
            </w:r>
          </w:p>
          <w:p w14:paraId="5A3A3503" w14:textId="648D7DB4" w:rsidR="006B54CE" w:rsidRPr="00F436AC" w:rsidRDefault="008C127B"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-Organiza el tiempo de sus actividades diarias.</w:t>
            </w:r>
          </w:p>
        </w:tc>
        <w:tc>
          <w:tcPr>
            <w:tcW w:w="2126"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58DD4783" w14:textId="77777777" w:rsidR="00FD1047" w:rsidRPr="000B5702" w:rsidRDefault="00F36639"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w:t>
            </w:r>
            <w:r w:rsidRPr="000B5702">
              <w:rPr>
                <w:rFonts w:ascii="Arial" w:hAnsi="Arial" w:cs="Arial"/>
                <w:color w:val="5F5F5F"/>
                <w:sz w:val="24"/>
                <w:szCs w:val="24"/>
              </w:rPr>
              <w:t>Los niños de preescolar y jardín de niños necesitan tener experiencias con el calendario que encajen con su perspectiva particular sobre el tiempo. Estos métodos que registran la secuencia permiten al maestro planear actividades de tiempo centradas en el niño.</w:t>
            </w:r>
            <w:r w:rsidRPr="000B5702">
              <w:rPr>
                <w:rFonts w:ascii="Arial" w:hAnsi="Arial" w:cs="Arial"/>
                <w:color w:val="5F5F5F"/>
                <w:sz w:val="24"/>
                <w:szCs w:val="24"/>
              </w:rPr>
              <w:t>”</w:t>
            </w:r>
          </w:p>
          <w:p w14:paraId="7A08145F" w14:textId="0B24E24A" w:rsidR="00F36639" w:rsidRPr="000B5702" w:rsidRDefault="00F36639"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(Susan Sperry Smith)</w:t>
            </w:r>
          </w:p>
        </w:tc>
      </w:tr>
      <w:tr w:rsidR="000F0F9F" w14:paraId="3FCCCA31" w14:textId="23027806" w:rsidTr="00F36639">
        <w:trPr>
          <w:trHeight w:val="192"/>
        </w:trPr>
        <w:tc>
          <w:tcPr>
            <w:cnfStyle w:val="001000000000" w:firstRow="0" w:lastRow="0" w:firstColumn="1" w:lastColumn="0" w:oddVBand="0" w:evenVBand="0" w:oddHBand="0" w:evenHBand="0" w:firstRowFirstColumn="0" w:firstRowLastColumn="0" w:lastRowFirstColumn="0" w:lastRowLastColumn="0"/>
            <w:tcW w:w="1526"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441BF564" w14:textId="77777777" w:rsidR="00FD1047" w:rsidRPr="00F436AC" w:rsidRDefault="00FD1047" w:rsidP="00FD1047">
            <w:pPr>
              <w:jc w:val="center"/>
              <w:rPr>
                <w:rFonts w:ascii="DK Lemon Yellow Sun" w:hAnsi="DK Lemon Yellow Sun" w:cs="Arial"/>
                <w:color w:val="5F5F5F"/>
                <w:sz w:val="32"/>
                <w:szCs w:val="32"/>
              </w:rPr>
            </w:pPr>
          </w:p>
        </w:tc>
        <w:tc>
          <w:tcPr>
            <w:tcW w:w="1559"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7FA1DEF5" w14:textId="77777777" w:rsidR="00FD1047" w:rsidRPr="00F436AC" w:rsidRDefault="00FD1047" w:rsidP="00FD1047">
            <w:pPr>
              <w:jc w:val="center"/>
              <w:cnfStyle w:val="000000000000" w:firstRow="0" w:lastRow="0" w:firstColumn="0" w:lastColumn="0" w:oddVBand="0" w:evenVBand="0" w:oddHBand="0" w:evenHBand="0" w:firstRowFirstColumn="0" w:firstRowLastColumn="0" w:lastRowFirstColumn="0" w:lastRowLastColumn="0"/>
              <w:rPr>
                <w:rFonts w:ascii="DK Lemon Yellow Sun" w:hAnsi="DK Lemon Yellow Sun" w:cs="Arial"/>
                <w:color w:val="5F5F5F"/>
                <w:sz w:val="32"/>
                <w:szCs w:val="32"/>
              </w:rPr>
            </w:pPr>
          </w:p>
        </w:tc>
        <w:tc>
          <w:tcPr>
            <w:tcW w:w="2617" w:type="dxa"/>
            <w:gridSpan w:val="3"/>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7FF350D7" w14:textId="77777777" w:rsidR="00FD1047" w:rsidRPr="00F436AC" w:rsidRDefault="00FD1047" w:rsidP="00B15882">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 Usa expresiones temporales y representaciones gráficas para explicar la sucesión de eventos</w:t>
            </w:r>
          </w:p>
        </w:tc>
        <w:tc>
          <w:tcPr>
            <w:tcW w:w="2203"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3471416A" w14:textId="77777777" w:rsidR="00FD1047" w:rsidRPr="00F436AC" w:rsidRDefault="00FD1047"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 xml:space="preserve">Para reflexionar sobre el tiempo, los niños necesitan desarrollar la noción de duración, pero no utilizando el reloj, sino en referencia con lo que sucede en un lapso. Por ejemplo, “la mañana” es el tiempo de la escuela y “la tarde” es el tiempo de su casa. En ambos intervalos, ellos realizan actividades distintas que les permiten diferenciar la mañana de la </w:t>
            </w:r>
            <w:r w:rsidRPr="00F436AC">
              <w:rPr>
                <w:rFonts w:ascii="Arial" w:hAnsi="Arial" w:cs="Arial"/>
                <w:color w:val="5F5F5F"/>
              </w:rPr>
              <w:lastRenderedPageBreak/>
              <w:t>tarde. En preescolar se incorporan las unidades de medida: día, semana y mes. En representaciones gráficas organizan el orden en que suceden las actividades.</w:t>
            </w:r>
          </w:p>
          <w:p w14:paraId="77E75C57" w14:textId="77777777" w:rsidR="00FD1047" w:rsidRPr="00F436AC" w:rsidRDefault="00FD1047"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p>
        </w:tc>
        <w:tc>
          <w:tcPr>
            <w:tcW w:w="1984"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565097EB" w14:textId="0ADB706A" w:rsidR="00564ADF" w:rsidRPr="00F436AC" w:rsidRDefault="00564ADF"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lastRenderedPageBreak/>
              <w:t>-Conocer el concepto y el uso de:</w:t>
            </w:r>
          </w:p>
          <w:p w14:paraId="078D485A" w14:textId="77777777" w:rsidR="00FD1047" w:rsidRPr="00F436AC" w:rsidRDefault="00564ADF"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Día, noche, mañana, tarde, antes, después, día, semana, mes</w:t>
            </w:r>
            <w:r w:rsidR="00B5169C" w:rsidRPr="00F436AC">
              <w:rPr>
                <w:rFonts w:ascii="Arial" w:hAnsi="Arial" w:cs="Arial"/>
                <w:color w:val="5F5F5F"/>
              </w:rPr>
              <w:t>.</w:t>
            </w:r>
          </w:p>
          <w:p w14:paraId="3227CE67" w14:textId="77777777" w:rsidR="005417AF" w:rsidRPr="00F436AC" w:rsidRDefault="005417AF" w:rsidP="005417AF">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-Interpretar el calendario para que avanzar en la comprensión de cómo se organiza el tiempo</w:t>
            </w:r>
          </w:p>
          <w:p w14:paraId="3C260B2D" w14:textId="77777777" w:rsidR="005417AF" w:rsidRPr="00F436AC" w:rsidRDefault="005417AF" w:rsidP="005417AF">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y la repetición de sucesos.</w:t>
            </w:r>
          </w:p>
          <w:p w14:paraId="5F5DF6FF" w14:textId="77777777" w:rsidR="005417AF" w:rsidRPr="00F436AC" w:rsidRDefault="005417AF" w:rsidP="005417AF">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-Identificar los días de la semana y los meses del año.</w:t>
            </w:r>
          </w:p>
          <w:p w14:paraId="32D9718D" w14:textId="77777777" w:rsidR="005417AF" w:rsidRPr="00F436AC" w:rsidRDefault="005417AF" w:rsidP="005417AF">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lastRenderedPageBreak/>
              <w:t>-Comprender la función de los números dentro de un calendario.</w:t>
            </w:r>
          </w:p>
          <w:p w14:paraId="01CE77D6" w14:textId="2ED39F26" w:rsidR="00B5169C" w:rsidRPr="00F436AC" w:rsidRDefault="00B5169C"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p>
        </w:tc>
        <w:tc>
          <w:tcPr>
            <w:tcW w:w="1985"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0FDA5C4F" w14:textId="10CFB9FA" w:rsidR="008C127B" w:rsidRPr="00F436AC" w:rsidRDefault="008C127B" w:rsidP="008C127B">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lastRenderedPageBreak/>
              <w:t>-Organizar el tiempo de una semana y un</w:t>
            </w:r>
          </w:p>
          <w:p w14:paraId="471400E4" w14:textId="77777777" w:rsidR="008C127B" w:rsidRPr="00F436AC" w:rsidRDefault="008C127B" w:rsidP="008C127B">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mes en una tabla, registrando eventos que son familiares e identificando secuencias y repetición de sucesos.</w:t>
            </w:r>
          </w:p>
          <w:p w14:paraId="6572FB86" w14:textId="77777777" w:rsidR="008C127B" w:rsidRPr="00F436AC" w:rsidRDefault="008C127B" w:rsidP="008C127B">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-Usar expresiones como: día, noche, mañana, tarde, antes, después, día, semana, mes.</w:t>
            </w:r>
          </w:p>
          <w:p w14:paraId="07283593" w14:textId="77777777" w:rsidR="008C127B" w:rsidRPr="00F436AC" w:rsidRDefault="008C127B" w:rsidP="008C127B">
            <w:pPr>
              <w:cnfStyle w:val="000000000000" w:firstRow="0" w:lastRow="0" w:firstColumn="0" w:lastColumn="0" w:oddVBand="0" w:evenVBand="0" w:oddHBand="0" w:evenHBand="0" w:firstRowFirstColumn="0" w:firstRowLastColumn="0" w:lastRowFirstColumn="0" w:lastRowLastColumn="0"/>
              <w:rPr>
                <w:rFonts w:ascii="Arial" w:hAnsi="Arial" w:cs="Arial"/>
                <w:color w:val="5F5F5F"/>
              </w:rPr>
            </w:pPr>
            <w:r w:rsidRPr="00F436AC">
              <w:rPr>
                <w:rFonts w:ascii="Arial" w:hAnsi="Arial" w:cs="Arial"/>
                <w:color w:val="5F5F5F"/>
              </w:rPr>
              <w:t xml:space="preserve">-Ubicar algunas actividades que efectúan en </w:t>
            </w:r>
            <w:r w:rsidRPr="00F436AC">
              <w:rPr>
                <w:rFonts w:ascii="Arial" w:hAnsi="Arial" w:cs="Arial"/>
                <w:color w:val="5F5F5F"/>
              </w:rPr>
              <w:lastRenderedPageBreak/>
              <w:t>determinados días en un calendario.</w:t>
            </w:r>
          </w:p>
          <w:p w14:paraId="68D7F487" w14:textId="4CE64054" w:rsidR="00FD1047" w:rsidRPr="00F436AC" w:rsidRDefault="00FD1047" w:rsidP="008C127B">
            <w:pPr>
              <w:cnfStyle w:val="000000000000" w:firstRow="0" w:lastRow="0" w:firstColumn="0" w:lastColumn="0" w:oddVBand="0" w:evenVBand="0" w:oddHBand="0" w:evenHBand="0" w:firstRowFirstColumn="0" w:firstRowLastColumn="0" w:lastRowFirstColumn="0" w:lastRowLastColumn="0"/>
              <w:rPr>
                <w:rFonts w:ascii="Arial" w:hAnsi="Arial" w:cs="Arial"/>
                <w:color w:val="5F5F5F"/>
                <w:sz w:val="24"/>
                <w:szCs w:val="24"/>
              </w:rPr>
            </w:pPr>
          </w:p>
        </w:tc>
        <w:tc>
          <w:tcPr>
            <w:tcW w:w="2126" w:type="dxa"/>
            <w:tcBorders>
              <w:top w:val="single" w:sz="4" w:space="0" w:color="FFBD85" w:themeColor="background2" w:themeTint="99"/>
              <w:left w:val="single" w:sz="4" w:space="0" w:color="FFBD85" w:themeColor="background2" w:themeTint="99"/>
              <w:bottom w:val="single" w:sz="4" w:space="0" w:color="FFBD85" w:themeColor="background2" w:themeTint="99"/>
            </w:tcBorders>
            <w:shd w:val="clear" w:color="auto" w:fill="FFE9D6" w:themeFill="background2" w:themeFillTint="33"/>
          </w:tcPr>
          <w:p w14:paraId="37BD82DF" w14:textId="77777777" w:rsidR="00F36639" w:rsidRPr="000B5702" w:rsidRDefault="00F36639"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lastRenderedPageBreak/>
              <w:t xml:space="preserve">Una meta del </w:t>
            </w:r>
            <w:proofErr w:type="spellStart"/>
            <w:r w:rsidRPr="000B5702">
              <w:rPr>
                <w:rFonts w:ascii="Arial" w:hAnsi="Arial" w:cs="Arial"/>
                <w:color w:val="5F5F5F"/>
                <w:sz w:val="24"/>
                <w:szCs w:val="24"/>
              </w:rPr>
              <w:t>curriculum</w:t>
            </w:r>
            <w:proofErr w:type="spellEnd"/>
            <w:r w:rsidRPr="000B5702">
              <w:rPr>
                <w:rFonts w:ascii="Arial" w:hAnsi="Arial" w:cs="Arial"/>
                <w:color w:val="5F5F5F"/>
                <w:sz w:val="24"/>
                <w:szCs w:val="24"/>
              </w:rPr>
              <w:t xml:space="preserve"> de preescolar y jardín de niños es ayudar a los niños a secuenciar los eventos en el programa cotidiano. Una gráfica con imágenes de “Nuestro horario diario” se enfoca en ordenar actividades recurrentes comunes, como la hora del cuento o el </w:t>
            </w:r>
            <w:r w:rsidRPr="000B5702">
              <w:rPr>
                <w:rFonts w:ascii="Arial" w:hAnsi="Arial" w:cs="Arial"/>
                <w:color w:val="5F5F5F"/>
                <w:sz w:val="24"/>
                <w:szCs w:val="24"/>
              </w:rPr>
              <w:lastRenderedPageBreak/>
              <w:t>horario para estar afuera</w:t>
            </w:r>
            <w:r w:rsidRPr="000B5702">
              <w:rPr>
                <w:rFonts w:ascii="Arial" w:hAnsi="Arial" w:cs="Arial"/>
                <w:color w:val="5F5F5F"/>
                <w:sz w:val="24"/>
                <w:szCs w:val="24"/>
              </w:rPr>
              <w:t>.</w:t>
            </w:r>
          </w:p>
          <w:p w14:paraId="01CE1A69" w14:textId="77777777" w:rsidR="00FD1047" w:rsidRPr="000B5702" w:rsidRDefault="00F36639"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Algunos eventos, como nadar o ir al gimnasio, ocurren una o dos veces por semana. Un horario semanal ayuda a los niños a anticipar el día de mañana y el día siguiente</w:t>
            </w:r>
          </w:p>
          <w:p w14:paraId="30C34D3B" w14:textId="5AD7CFF0" w:rsidR="00F36639" w:rsidRPr="000B5702" w:rsidRDefault="00F36639" w:rsidP="00FD1047">
            <w:pPr>
              <w:cnfStyle w:val="000000000000" w:firstRow="0" w:lastRow="0" w:firstColumn="0" w:lastColumn="0" w:oddVBand="0" w:evenVBand="0" w:oddHBand="0"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(Schwartz, 1994).</w:t>
            </w:r>
          </w:p>
        </w:tc>
      </w:tr>
      <w:tr w:rsidR="000F0F9F" w14:paraId="41692F02" w14:textId="4F769C1C" w:rsidTr="000F0F9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526"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2E75A0E7" w14:textId="77777777" w:rsidR="00FD1047" w:rsidRPr="00F436AC" w:rsidRDefault="00FD1047" w:rsidP="00FD1047">
            <w:pPr>
              <w:jc w:val="center"/>
              <w:rPr>
                <w:rFonts w:ascii="DK Lemon Yellow Sun" w:hAnsi="DK Lemon Yellow Sun" w:cs="Arial"/>
                <w:color w:val="5F5F5F"/>
                <w:sz w:val="32"/>
                <w:szCs w:val="32"/>
              </w:rPr>
            </w:pPr>
          </w:p>
        </w:tc>
        <w:tc>
          <w:tcPr>
            <w:tcW w:w="1559" w:type="dxa"/>
            <w:vMerge/>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71AA955B" w14:textId="77777777" w:rsidR="00FD1047" w:rsidRPr="00F436AC" w:rsidRDefault="00FD1047" w:rsidP="00FD1047">
            <w:pPr>
              <w:jc w:val="center"/>
              <w:cnfStyle w:val="000000100000" w:firstRow="0" w:lastRow="0" w:firstColumn="0" w:lastColumn="0" w:oddVBand="0" w:evenVBand="0" w:oddHBand="1" w:evenHBand="0" w:firstRowFirstColumn="0" w:firstRowLastColumn="0" w:lastRowFirstColumn="0" w:lastRowLastColumn="0"/>
              <w:rPr>
                <w:rFonts w:ascii="DK Lemon Yellow Sun" w:hAnsi="DK Lemon Yellow Sun" w:cs="Arial"/>
                <w:color w:val="5F5F5F"/>
                <w:sz w:val="32"/>
                <w:szCs w:val="32"/>
              </w:rPr>
            </w:pPr>
          </w:p>
        </w:tc>
        <w:tc>
          <w:tcPr>
            <w:tcW w:w="2617" w:type="dxa"/>
            <w:gridSpan w:val="3"/>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vAlign w:val="center"/>
          </w:tcPr>
          <w:p w14:paraId="3830C34A" w14:textId="77777777" w:rsidR="00FD1047" w:rsidRPr="00F436AC" w:rsidRDefault="00FD1047" w:rsidP="00B15882">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F436AC">
              <w:rPr>
                <w:rFonts w:ascii="Arial" w:hAnsi="Arial" w:cs="Arial"/>
                <w:color w:val="5F5F5F"/>
              </w:rPr>
              <w:t>• Usa unidades no convencionales para medir la capacidad con distintos propósitos.</w:t>
            </w:r>
          </w:p>
        </w:tc>
        <w:tc>
          <w:tcPr>
            <w:tcW w:w="2203"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41C0B1D8" w14:textId="77777777" w:rsidR="00FD1047" w:rsidRPr="00F436AC" w:rsidRDefault="00FD1047"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 xml:space="preserve">El estudio de las magnitudes en la primera infancia generalmente inicia con la comparación y el ordenamiento de objetos atendiendo características comunes y posteriormente las maneras de resolverlos se van refinando poco a poco: primero, los alumnos se familiarizan con la magnitud a estudiar mediante comparaciones </w:t>
            </w:r>
            <w:r w:rsidRPr="00F436AC">
              <w:rPr>
                <w:rFonts w:ascii="Arial" w:hAnsi="Arial" w:cs="Arial"/>
                <w:color w:val="5F5F5F"/>
              </w:rPr>
              <w:lastRenderedPageBreak/>
              <w:t xml:space="preserve">directas o con un intermediario, posteriormente, estudian maneras en las que estas se pueden medir y, finalmente, aprendan a calcular su medida. </w:t>
            </w:r>
          </w:p>
        </w:tc>
        <w:tc>
          <w:tcPr>
            <w:tcW w:w="1984"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5053A244" w14:textId="7BA715F5" w:rsidR="00564ADF" w:rsidRPr="00F436AC" w:rsidRDefault="00564ADF"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lastRenderedPageBreak/>
              <w:t>-Conceptos como:</w:t>
            </w:r>
          </w:p>
          <w:p w14:paraId="78DC3C8D" w14:textId="12820B25" w:rsidR="00564ADF" w:rsidRPr="00F436AC" w:rsidRDefault="00564ADF"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Ancho-Estrecho Capacidad Profundidad</w:t>
            </w:r>
          </w:p>
          <w:p w14:paraId="4356EC6C" w14:textId="77777777" w:rsidR="005417AF" w:rsidRPr="00F436AC" w:rsidRDefault="00564ADF" w:rsidP="005417AF">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-Al igual los términos de comparación.</w:t>
            </w:r>
          </w:p>
          <w:p w14:paraId="4F591DE5" w14:textId="7CB3DE5F" w:rsidR="005417AF" w:rsidRPr="00F436AC" w:rsidRDefault="005417AF" w:rsidP="005417AF">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-Reconocer la capacidad mayor, igual o menor entre recipientes.</w:t>
            </w:r>
          </w:p>
          <w:p w14:paraId="18737BA5" w14:textId="37CDB33D" w:rsidR="005417AF" w:rsidRPr="00F436AC" w:rsidRDefault="005417AF" w:rsidP="005417AF">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-Estimar acerca de la capacidad de un recipiente.</w:t>
            </w:r>
          </w:p>
        </w:tc>
        <w:tc>
          <w:tcPr>
            <w:tcW w:w="1985"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35DB99DB" w14:textId="77777777" w:rsidR="00FD1047" w:rsidRPr="00F436AC" w:rsidRDefault="006B54CE"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-Encontrar objetos o recipientes que compartan la misma longitud.</w:t>
            </w:r>
          </w:p>
          <w:p w14:paraId="215B2A0E" w14:textId="321AF43F" w:rsidR="005417AF" w:rsidRPr="00F436AC" w:rsidRDefault="005417AF"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rPr>
            </w:pPr>
            <w:r w:rsidRPr="00F436AC">
              <w:rPr>
                <w:rFonts w:ascii="Arial" w:hAnsi="Arial" w:cs="Arial"/>
                <w:color w:val="5F5F5F"/>
              </w:rPr>
              <w:t>-Experimentar con el uso de unidades de medida no convencionales para obtener el largo, ancho o alto de un objeto; la estatura de una persona; la distancia entre dos puntos determinados o la capacidad de un recipiente.</w:t>
            </w:r>
          </w:p>
        </w:tc>
        <w:tc>
          <w:tcPr>
            <w:tcW w:w="2126" w:type="dxa"/>
            <w:tcBorders>
              <w:top w:val="single" w:sz="4" w:space="0" w:color="FFBD85" w:themeColor="background2" w:themeTint="99"/>
              <w:left w:val="single" w:sz="4" w:space="0" w:color="FFBD85" w:themeColor="background2" w:themeTint="99"/>
              <w:bottom w:val="single" w:sz="4" w:space="0" w:color="FFBD85" w:themeColor="background2" w:themeTint="99"/>
              <w:right w:val="single" w:sz="4" w:space="0" w:color="FFBD85" w:themeColor="background2" w:themeTint="99"/>
            </w:tcBorders>
            <w:shd w:val="clear" w:color="auto" w:fill="FFE9D6" w:themeFill="background2" w:themeFillTint="33"/>
          </w:tcPr>
          <w:p w14:paraId="7514D98B" w14:textId="77777777" w:rsidR="00FD1047" w:rsidRPr="000B5702" w:rsidRDefault="00CE33E4"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 xml:space="preserve">El centrarse en una sola cualidad se da frecuentemente a esa edad, ya que los niños hacen la comparación y diferenciación de los objetos principalmente a través solo de la percepción y aun no conocen que el peso es independiente de la forma o tamaño de los </w:t>
            </w:r>
            <w:r w:rsidRPr="000B5702">
              <w:rPr>
                <w:rFonts w:ascii="Arial" w:hAnsi="Arial" w:cs="Arial"/>
                <w:color w:val="5F5F5F"/>
                <w:sz w:val="24"/>
                <w:szCs w:val="24"/>
              </w:rPr>
              <w:lastRenderedPageBreak/>
              <w:t>objetos</w:t>
            </w:r>
            <w:r w:rsidR="00F436AC" w:rsidRPr="000B5702">
              <w:rPr>
                <w:rFonts w:ascii="Arial" w:hAnsi="Arial" w:cs="Arial"/>
                <w:color w:val="5F5F5F"/>
                <w:sz w:val="24"/>
                <w:szCs w:val="24"/>
              </w:rPr>
              <w:t>.</w:t>
            </w:r>
          </w:p>
          <w:p w14:paraId="3F537C53" w14:textId="77777777" w:rsidR="00F436AC" w:rsidRPr="000B5702" w:rsidRDefault="00F436AC"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Uno de los primeros estadios para la construcción de la magnitud es cuando los niños solo toman en cuenta una característica de los objetos y olvidan tomar en cuenta otras propiedades que pudieran tener.</w:t>
            </w:r>
          </w:p>
          <w:p w14:paraId="144FC98C" w14:textId="4071BB86" w:rsidR="00F436AC" w:rsidRPr="000B5702" w:rsidRDefault="00F436AC" w:rsidP="00FD1047">
            <w:pPr>
              <w:cnfStyle w:val="000000100000" w:firstRow="0" w:lastRow="0" w:firstColumn="0" w:lastColumn="0" w:oddVBand="0" w:evenVBand="0" w:oddHBand="1" w:evenHBand="0" w:firstRowFirstColumn="0" w:firstRowLastColumn="0" w:lastRowFirstColumn="0" w:lastRowLastColumn="0"/>
              <w:rPr>
                <w:rFonts w:ascii="Arial" w:hAnsi="Arial" w:cs="Arial"/>
                <w:color w:val="5F5F5F"/>
                <w:sz w:val="24"/>
                <w:szCs w:val="24"/>
              </w:rPr>
            </w:pPr>
            <w:r w:rsidRPr="000B5702">
              <w:rPr>
                <w:rFonts w:ascii="Arial" w:hAnsi="Arial" w:cs="Arial"/>
                <w:color w:val="5F5F5F"/>
                <w:sz w:val="24"/>
                <w:szCs w:val="24"/>
              </w:rPr>
              <w:t xml:space="preserve">(Chamorro y </w:t>
            </w:r>
            <w:proofErr w:type="spellStart"/>
            <w:r w:rsidRPr="000B5702">
              <w:rPr>
                <w:rFonts w:ascii="Arial" w:hAnsi="Arial" w:cs="Arial"/>
                <w:color w:val="5F5F5F"/>
                <w:sz w:val="24"/>
                <w:szCs w:val="24"/>
              </w:rPr>
              <w:t>Belmote</w:t>
            </w:r>
            <w:proofErr w:type="spellEnd"/>
            <w:r w:rsidRPr="000B5702">
              <w:rPr>
                <w:rFonts w:ascii="Arial" w:hAnsi="Arial" w:cs="Arial"/>
                <w:color w:val="5F5F5F"/>
                <w:sz w:val="24"/>
                <w:szCs w:val="24"/>
              </w:rPr>
              <w:t>, 2000)</w:t>
            </w:r>
          </w:p>
        </w:tc>
      </w:tr>
    </w:tbl>
    <w:p w14:paraId="3AAB9809" w14:textId="5634C1F5" w:rsidR="00A16B8A" w:rsidRDefault="00A16B8A" w:rsidP="00A16B8A">
      <w:pPr>
        <w:rPr>
          <w:rFonts w:ascii="Arial" w:hAnsi="Arial" w:cs="Arial"/>
          <w:b/>
          <w:bCs/>
          <w:sz w:val="24"/>
          <w:szCs w:val="24"/>
        </w:rPr>
      </w:pPr>
    </w:p>
    <w:p w14:paraId="4101ACF2" w14:textId="78548AB0" w:rsidR="00E023FC" w:rsidRDefault="00E023FC" w:rsidP="00A16B8A">
      <w:pPr>
        <w:rPr>
          <w:rFonts w:ascii="Arial" w:hAnsi="Arial" w:cs="Arial"/>
          <w:b/>
          <w:bCs/>
          <w:sz w:val="24"/>
          <w:szCs w:val="24"/>
        </w:rPr>
      </w:pPr>
    </w:p>
    <w:p w14:paraId="5E598CC7" w14:textId="2C7A9E76" w:rsidR="00E023FC" w:rsidRDefault="00E023FC" w:rsidP="00A16B8A">
      <w:pPr>
        <w:rPr>
          <w:rFonts w:ascii="Arial" w:hAnsi="Arial" w:cs="Arial"/>
          <w:b/>
          <w:bCs/>
          <w:sz w:val="24"/>
          <w:szCs w:val="24"/>
        </w:rPr>
      </w:pPr>
    </w:p>
    <w:p w14:paraId="771DEB7B" w14:textId="51DFCCFC" w:rsidR="00E023FC" w:rsidRDefault="00E023FC" w:rsidP="00A16B8A">
      <w:pPr>
        <w:rPr>
          <w:rFonts w:ascii="Arial" w:hAnsi="Arial" w:cs="Arial"/>
          <w:b/>
          <w:bCs/>
          <w:sz w:val="24"/>
          <w:szCs w:val="24"/>
        </w:rPr>
      </w:pPr>
    </w:p>
    <w:p w14:paraId="11C7D0C4" w14:textId="39A0B44A" w:rsidR="00E023FC" w:rsidRDefault="00E023FC" w:rsidP="00A16B8A">
      <w:pPr>
        <w:rPr>
          <w:rFonts w:ascii="Arial" w:hAnsi="Arial" w:cs="Arial"/>
          <w:b/>
          <w:bCs/>
          <w:sz w:val="24"/>
          <w:szCs w:val="24"/>
        </w:rPr>
      </w:pPr>
    </w:p>
    <w:p w14:paraId="6531407D" w14:textId="2D83F1CC" w:rsidR="00E023FC" w:rsidRDefault="00E023FC" w:rsidP="00A16B8A">
      <w:pPr>
        <w:rPr>
          <w:rFonts w:ascii="Arial" w:hAnsi="Arial" w:cs="Arial"/>
          <w:b/>
          <w:bCs/>
          <w:sz w:val="24"/>
          <w:szCs w:val="24"/>
        </w:rPr>
      </w:pPr>
    </w:p>
    <w:p w14:paraId="39DFF8A6" w14:textId="6052D477" w:rsidR="00E023FC" w:rsidRDefault="00E023FC" w:rsidP="00A16B8A">
      <w:pPr>
        <w:rPr>
          <w:rFonts w:ascii="Arial" w:hAnsi="Arial" w:cs="Arial"/>
          <w:b/>
          <w:bCs/>
          <w:sz w:val="24"/>
          <w:szCs w:val="24"/>
        </w:rPr>
      </w:pPr>
    </w:p>
    <w:p w14:paraId="64ADC31A" w14:textId="7922AF88" w:rsidR="00E023FC" w:rsidRDefault="00E023FC" w:rsidP="00A16B8A">
      <w:pPr>
        <w:rPr>
          <w:rFonts w:ascii="Arial" w:hAnsi="Arial" w:cs="Arial"/>
          <w:b/>
          <w:bCs/>
          <w:sz w:val="24"/>
          <w:szCs w:val="24"/>
        </w:rPr>
      </w:pPr>
    </w:p>
    <w:p w14:paraId="42B4F49C" w14:textId="3318D66B" w:rsidR="00E023FC" w:rsidRDefault="00E023FC" w:rsidP="00A16B8A">
      <w:pPr>
        <w:rPr>
          <w:rFonts w:ascii="Arial" w:hAnsi="Arial" w:cs="Arial"/>
          <w:b/>
          <w:bCs/>
          <w:sz w:val="24"/>
          <w:szCs w:val="24"/>
        </w:rPr>
      </w:pPr>
    </w:p>
    <w:p w14:paraId="5AE6A73A" w14:textId="5DAA4C89" w:rsidR="00E023FC" w:rsidRDefault="00E023FC" w:rsidP="00A16B8A">
      <w:pPr>
        <w:rPr>
          <w:rFonts w:ascii="Arial" w:hAnsi="Arial" w:cs="Arial"/>
          <w:b/>
          <w:bCs/>
          <w:sz w:val="24"/>
          <w:szCs w:val="24"/>
        </w:rPr>
      </w:pPr>
    </w:p>
    <w:p w14:paraId="69471642" w14:textId="672DD0CB" w:rsidR="00E023FC" w:rsidRDefault="00E023FC" w:rsidP="00A16B8A">
      <w:pPr>
        <w:rPr>
          <w:rFonts w:ascii="Arial" w:hAnsi="Arial" w:cs="Arial"/>
          <w:b/>
          <w:bCs/>
          <w:sz w:val="24"/>
          <w:szCs w:val="24"/>
        </w:rPr>
      </w:pPr>
    </w:p>
    <w:p w14:paraId="262B5B0E" w14:textId="77777777" w:rsidR="00E023FC" w:rsidRDefault="00E023FC" w:rsidP="00061AC3">
      <w:pPr>
        <w:jc w:val="center"/>
        <w:rPr>
          <w:rFonts w:ascii="Arial" w:eastAsia="Arial" w:hAnsi="Arial" w:cs="Arial"/>
          <w:b/>
          <w:color w:val="000000"/>
          <w:sz w:val="24"/>
          <w:szCs w:val="24"/>
        </w:rPr>
      </w:pPr>
      <w:r>
        <w:t>RUBRICAS DE EVALUACIÓN</w:t>
      </w:r>
    </w:p>
    <w:p w14:paraId="6850F6C2" w14:textId="77777777" w:rsidR="00E023FC" w:rsidRDefault="00E023FC">
      <w:pPr>
        <w:spacing w:before="150" w:after="0" w:line="216" w:lineRule="auto"/>
        <w:jc w:val="center"/>
        <w:rPr>
          <w:rFonts w:ascii="Arial" w:eastAsia="Arial" w:hAnsi="Arial" w:cs="Arial"/>
          <w:b/>
          <w:color w:val="000000"/>
          <w:sz w:val="24"/>
          <w:szCs w:val="24"/>
        </w:rPr>
      </w:pPr>
    </w:p>
    <w:p w14:paraId="0517660B" w14:textId="77777777" w:rsidR="00E023FC" w:rsidRDefault="00E023FC">
      <w:pPr>
        <w:spacing w:before="150" w:after="0" w:line="216" w:lineRule="auto"/>
        <w:jc w:val="center"/>
        <w:rPr>
          <w:rFonts w:ascii="Arial" w:eastAsia="Arial" w:hAnsi="Arial" w:cs="Arial"/>
          <w:b/>
          <w:color w:val="000000"/>
          <w:sz w:val="24"/>
          <w:szCs w:val="24"/>
        </w:rPr>
      </w:pPr>
      <w:r>
        <w:rPr>
          <w:rFonts w:ascii="Arial" w:eastAsia="Arial" w:hAnsi="Arial" w:cs="Arial"/>
          <w:b/>
          <w:color w:val="000000"/>
          <w:sz w:val="24"/>
          <w:szCs w:val="24"/>
        </w:rPr>
        <w:t>Unidad 3</w:t>
      </w:r>
    </w:p>
    <w:p w14:paraId="6DB2673F" w14:textId="77777777" w:rsidR="00E023FC" w:rsidRDefault="00E023FC" w:rsidP="00276A74"/>
    <w:tbl>
      <w:tblPr>
        <w:tblStyle w:val="Tablaconcuadrcula"/>
        <w:tblW w:w="0" w:type="auto"/>
        <w:tblLook w:val="04A0" w:firstRow="1" w:lastRow="0" w:firstColumn="1" w:lastColumn="0" w:noHBand="0" w:noVBand="1"/>
      </w:tblPr>
      <w:tblGrid>
        <w:gridCol w:w="1124"/>
        <w:gridCol w:w="1600"/>
        <w:gridCol w:w="2160"/>
        <w:gridCol w:w="2246"/>
        <w:gridCol w:w="2060"/>
        <w:gridCol w:w="1955"/>
        <w:gridCol w:w="2751"/>
      </w:tblGrid>
      <w:tr w:rsidR="00E023FC" w14:paraId="13A21890" w14:textId="77777777" w:rsidTr="00746F4A">
        <w:tc>
          <w:tcPr>
            <w:tcW w:w="1125" w:type="dxa"/>
          </w:tcPr>
          <w:p w14:paraId="702FBF04" w14:textId="77777777" w:rsidR="00E023FC" w:rsidRPr="00A03B45" w:rsidRDefault="00E023FC"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Eje</w:t>
            </w:r>
          </w:p>
        </w:tc>
        <w:tc>
          <w:tcPr>
            <w:tcW w:w="1602" w:type="dxa"/>
          </w:tcPr>
          <w:p w14:paraId="72BFE247" w14:textId="77777777" w:rsidR="00E023FC" w:rsidRPr="00A03B45" w:rsidRDefault="00E023FC"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Tema</w:t>
            </w:r>
          </w:p>
        </w:tc>
        <w:tc>
          <w:tcPr>
            <w:tcW w:w="2170" w:type="dxa"/>
          </w:tcPr>
          <w:p w14:paraId="4658B84D" w14:textId="77777777" w:rsidR="00E023FC" w:rsidRPr="00A03B45" w:rsidRDefault="00E023FC"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Aprendizaje</w:t>
            </w:r>
          </w:p>
        </w:tc>
        <w:tc>
          <w:tcPr>
            <w:tcW w:w="2270" w:type="dxa"/>
          </w:tcPr>
          <w:p w14:paraId="54A33B36" w14:textId="77777777" w:rsidR="00E023FC" w:rsidRPr="00A03B45" w:rsidRDefault="00E023FC"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Nivel de Profundidad</w:t>
            </w:r>
          </w:p>
        </w:tc>
        <w:tc>
          <w:tcPr>
            <w:tcW w:w="2069" w:type="dxa"/>
          </w:tcPr>
          <w:p w14:paraId="15236D46" w14:textId="77777777" w:rsidR="00E023FC" w:rsidRPr="00A03B45" w:rsidRDefault="00E023FC"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¿Qué deben saber?</w:t>
            </w:r>
          </w:p>
        </w:tc>
        <w:tc>
          <w:tcPr>
            <w:tcW w:w="1958" w:type="dxa"/>
          </w:tcPr>
          <w:p w14:paraId="0B23C411" w14:textId="77777777" w:rsidR="00E023FC" w:rsidRPr="00A03B45" w:rsidRDefault="00E023FC"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¿Qué deben hacer?</w:t>
            </w:r>
          </w:p>
        </w:tc>
        <w:tc>
          <w:tcPr>
            <w:tcW w:w="2800" w:type="dxa"/>
          </w:tcPr>
          <w:p w14:paraId="7625650A" w14:textId="77777777" w:rsidR="00E023FC" w:rsidRPr="00A03B45" w:rsidRDefault="00E023FC"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Argumentación teórica</w:t>
            </w:r>
          </w:p>
        </w:tc>
      </w:tr>
      <w:tr w:rsidR="00E023FC" w14:paraId="329924C7" w14:textId="77777777" w:rsidTr="00746F4A">
        <w:tc>
          <w:tcPr>
            <w:tcW w:w="1125" w:type="dxa"/>
            <w:vMerge w:val="restart"/>
          </w:tcPr>
          <w:p w14:paraId="4C94FD64" w14:textId="77777777" w:rsidR="00E023FC" w:rsidRDefault="00E023FC" w:rsidP="00746F4A"/>
          <w:p w14:paraId="0AC9BE32" w14:textId="77777777" w:rsidR="00E023FC" w:rsidRDefault="00E023FC" w:rsidP="00746F4A"/>
          <w:p w14:paraId="789247F9" w14:textId="77777777" w:rsidR="00E023FC" w:rsidRDefault="00E023FC" w:rsidP="00746F4A">
            <w:pPr>
              <w:spacing w:line="360" w:lineRule="auto"/>
              <w:jc w:val="center"/>
              <w:rPr>
                <w:rFonts w:ascii="Bookman Old Style" w:hAnsi="Bookman Old Style"/>
                <w:i/>
                <w:sz w:val="24"/>
                <w:szCs w:val="24"/>
              </w:rPr>
            </w:pPr>
          </w:p>
          <w:p w14:paraId="1EE0040F" w14:textId="77777777" w:rsidR="00E023FC" w:rsidRDefault="00E023FC" w:rsidP="00746F4A">
            <w:pPr>
              <w:spacing w:line="360" w:lineRule="auto"/>
              <w:jc w:val="center"/>
              <w:rPr>
                <w:rFonts w:ascii="Bookman Old Style" w:hAnsi="Bookman Old Style"/>
                <w:i/>
                <w:sz w:val="24"/>
                <w:szCs w:val="24"/>
              </w:rPr>
            </w:pPr>
          </w:p>
          <w:p w14:paraId="13087CCF" w14:textId="77777777" w:rsidR="00E023FC" w:rsidRDefault="00E023FC" w:rsidP="00746F4A">
            <w:pPr>
              <w:spacing w:line="360" w:lineRule="auto"/>
              <w:jc w:val="center"/>
              <w:rPr>
                <w:rFonts w:ascii="Bookman Old Style" w:hAnsi="Bookman Old Style"/>
                <w:i/>
                <w:sz w:val="24"/>
                <w:szCs w:val="24"/>
              </w:rPr>
            </w:pPr>
          </w:p>
          <w:p w14:paraId="47A8BE02" w14:textId="77777777" w:rsidR="00E023FC" w:rsidRDefault="00E023FC" w:rsidP="00746F4A">
            <w:pPr>
              <w:spacing w:line="360" w:lineRule="auto"/>
              <w:jc w:val="center"/>
              <w:rPr>
                <w:rFonts w:ascii="Bookman Old Style" w:hAnsi="Bookman Old Style"/>
                <w:i/>
                <w:sz w:val="24"/>
                <w:szCs w:val="24"/>
              </w:rPr>
            </w:pPr>
          </w:p>
          <w:p w14:paraId="2F8E1E08" w14:textId="77777777" w:rsidR="00E023FC" w:rsidRDefault="00E023FC" w:rsidP="00746F4A">
            <w:pPr>
              <w:spacing w:line="360" w:lineRule="auto"/>
              <w:jc w:val="center"/>
              <w:rPr>
                <w:rFonts w:ascii="Bookman Old Style" w:hAnsi="Bookman Old Style"/>
                <w:i/>
                <w:sz w:val="24"/>
                <w:szCs w:val="24"/>
              </w:rPr>
            </w:pPr>
          </w:p>
          <w:p w14:paraId="7A22E16F" w14:textId="77777777" w:rsidR="00E023FC" w:rsidRPr="001F73DB" w:rsidRDefault="00E023FC" w:rsidP="00746F4A">
            <w:pPr>
              <w:spacing w:line="360" w:lineRule="auto"/>
              <w:jc w:val="center"/>
              <w:rPr>
                <w:rFonts w:ascii="Bookman Old Style" w:hAnsi="Bookman Old Style"/>
                <w:i/>
                <w:sz w:val="24"/>
                <w:szCs w:val="24"/>
              </w:rPr>
            </w:pPr>
            <w:r w:rsidRPr="001F73DB">
              <w:rPr>
                <w:rFonts w:ascii="Bookman Old Style" w:hAnsi="Bookman Old Style"/>
                <w:i/>
                <w:sz w:val="24"/>
                <w:szCs w:val="24"/>
              </w:rPr>
              <w:t>Forma, Espacio Y medida</w:t>
            </w:r>
          </w:p>
        </w:tc>
        <w:tc>
          <w:tcPr>
            <w:tcW w:w="1602" w:type="dxa"/>
            <w:vMerge w:val="restart"/>
          </w:tcPr>
          <w:p w14:paraId="272F58EF" w14:textId="77777777" w:rsidR="00E023FC" w:rsidRDefault="00E023FC" w:rsidP="00746F4A"/>
          <w:p w14:paraId="5E739B2B" w14:textId="77777777" w:rsidR="00E023FC" w:rsidRDefault="00E023FC" w:rsidP="00746F4A"/>
          <w:p w14:paraId="1414B25E" w14:textId="77777777" w:rsidR="00E023FC" w:rsidRDefault="00E023FC" w:rsidP="00746F4A">
            <w:pPr>
              <w:spacing w:line="360" w:lineRule="auto"/>
              <w:jc w:val="center"/>
              <w:rPr>
                <w:rFonts w:ascii="Bookman Old Style" w:hAnsi="Bookman Old Style"/>
                <w:i/>
                <w:sz w:val="24"/>
                <w:szCs w:val="24"/>
              </w:rPr>
            </w:pPr>
          </w:p>
          <w:p w14:paraId="790B6948" w14:textId="77777777" w:rsidR="00E023FC" w:rsidRDefault="00E023FC" w:rsidP="00746F4A">
            <w:pPr>
              <w:spacing w:line="360" w:lineRule="auto"/>
              <w:jc w:val="center"/>
              <w:rPr>
                <w:rFonts w:ascii="Bookman Old Style" w:hAnsi="Bookman Old Style"/>
                <w:i/>
                <w:sz w:val="24"/>
                <w:szCs w:val="24"/>
              </w:rPr>
            </w:pPr>
          </w:p>
          <w:p w14:paraId="45D2E4A5" w14:textId="77777777" w:rsidR="00E023FC" w:rsidRDefault="00E023FC" w:rsidP="00746F4A">
            <w:pPr>
              <w:spacing w:line="360" w:lineRule="auto"/>
              <w:jc w:val="center"/>
              <w:rPr>
                <w:rFonts w:ascii="Bookman Old Style" w:hAnsi="Bookman Old Style"/>
                <w:i/>
                <w:sz w:val="24"/>
                <w:szCs w:val="24"/>
              </w:rPr>
            </w:pPr>
          </w:p>
          <w:p w14:paraId="469A6096" w14:textId="77777777" w:rsidR="00E023FC" w:rsidRDefault="00E023FC" w:rsidP="00746F4A">
            <w:pPr>
              <w:spacing w:line="360" w:lineRule="auto"/>
              <w:rPr>
                <w:rFonts w:ascii="Bookman Old Style" w:hAnsi="Bookman Old Style"/>
                <w:i/>
                <w:sz w:val="24"/>
                <w:szCs w:val="24"/>
              </w:rPr>
            </w:pPr>
          </w:p>
          <w:p w14:paraId="2B7841BF" w14:textId="77777777" w:rsidR="00E023FC" w:rsidRDefault="00E023FC" w:rsidP="00746F4A">
            <w:pPr>
              <w:spacing w:line="360" w:lineRule="auto"/>
              <w:rPr>
                <w:rFonts w:ascii="Bookman Old Style" w:hAnsi="Bookman Old Style"/>
                <w:i/>
                <w:sz w:val="24"/>
                <w:szCs w:val="24"/>
              </w:rPr>
            </w:pPr>
          </w:p>
          <w:p w14:paraId="3F7EFB67" w14:textId="77777777" w:rsidR="00E023FC" w:rsidRDefault="00E023FC" w:rsidP="00746F4A">
            <w:pPr>
              <w:spacing w:line="360" w:lineRule="auto"/>
              <w:rPr>
                <w:rFonts w:ascii="Bookman Old Style" w:hAnsi="Bookman Old Style"/>
                <w:i/>
                <w:sz w:val="24"/>
                <w:szCs w:val="24"/>
              </w:rPr>
            </w:pPr>
            <w:r w:rsidRPr="001F73DB">
              <w:rPr>
                <w:rFonts w:ascii="Bookman Old Style" w:hAnsi="Bookman Old Style"/>
                <w:i/>
                <w:sz w:val="24"/>
                <w:szCs w:val="24"/>
              </w:rPr>
              <w:t>Magnitudes</w:t>
            </w:r>
          </w:p>
          <w:p w14:paraId="057F6F0B" w14:textId="77777777" w:rsidR="00E023FC" w:rsidRDefault="00E023FC" w:rsidP="00746F4A">
            <w:pPr>
              <w:spacing w:line="360" w:lineRule="auto"/>
              <w:jc w:val="center"/>
              <w:rPr>
                <w:rFonts w:ascii="Bookman Old Style" w:hAnsi="Bookman Old Style"/>
                <w:i/>
                <w:sz w:val="24"/>
                <w:szCs w:val="24"/>
              </w:rPr>
            </w:pPr>
            <w:r w:rsidRPr="001F73DB">
              <w:rPr>
                <w:rFonts w:ascii="Bookman Old Style" w:hAnsi="Bookman Old Style"/>
                <w:i/>
                <w:sz w:val="24"/>
                <w:szCs w:val="24"/>
              </w:rPr>
              <w:t xml:space="preserve"> </w:t>
            </w:r>
            <w:r>
              <w:rPr>
                <w:rFonts w:ascii="Bookman Old Style" w:hAnsi="Bookman Old Style"/>
                <w:i/>
                <w:sz w:val="24"/>
                <w:szCs w:val="24"/>
              </w:rPr>
              <w:t>y</w:t>
            </w:r>
          </w:p>
          <w:p w14:paraId="04D3BD8F" w14:textId="77777777" w:rsidR="00E023FC" w:rsidRPr="001F73DB" w:rsidRDefault="00E023FC" w:rsidP="00746F4A">
            <w:pPr>
              <w:spacing w:line="360" w:lineRule="auto"/>
              <w:jc w:val="center"/>
              <w:rPr>
                <w:rFonts w:ascii="Bookman Old Style" w:hAnsi="Bookman Old Style"/>
                <w:i/>
                <w:sz w:val="24"/>
                <w:szCs w:val="24"/>
              </w:rPr>
            </w:pPr>
            <w:r w:rsidRPr="001F73DB">
              <w:rPr>
                <w:rFonts w:ascii="Bookman Old Style" w:hAnsi="Bookman Old Style"/>
                <w:i/>
                <w:sz w:val="24"/>
                <w:szCs w:val="24"/>
              </w:rPr>
              <w:t xml:space="preserve"> Medidas</w:t>
            </w:r>
          </w:p>
        </w:tc>
        <w:tc>
          <w:tcPr>
            <w:tcW w:w="2170" w:type="dxa"/>
          </w:tcPr>
          <w:p w14:paraId="4A1BD224" w14:textId="77777777" w:rsidR="00E023FC" w:rsidRPr="00F71728" w:rsidRDefault="00E023FC" w:rsidP="00746F4A">
            <w:pPr>
              <w:jc w:val="both"/>
              <w:rPr>
                <w:rFonts w:ascii="Bookman Old Style" w:hAnsi="Bookman Old Style"/>
                <w:i/>
                <w:sz w:val="24"/>
                <w:szCs w:val="24"/>
                <w:highlight w:val="green"/>
              </w:rPr>
            </w:pPr>
          </w:p>
          <w:p w14:paraId="28599BF3" w14:textId="77777777" w:rsidR="00E023FC" w:rsidRDefault="00E023FC" w:rsidP="00746F4A">
            <w:pPr>
              <w:jc w:val="center"/>
              <w:rPr>
                <w:rFonts w:ascii="Bookman Old Style" w:hAnsi="Bookman Old Style"/>
                <w:i/>
                <w:szCs w:val="24"/>
              </w:rPr>
            </w:pPr>
          </w:p>
          <w:p w14:paraId="10C09033" w14:textId="77777777" w:rsidR="00E023FC" w:rsidRDefault="00E023FC" w:rsidP="00746F4A">
            <w:pPr>
              <w:jc w:val="center"/>
              <w:rPr>
                <w:rFonts w:ascii="Bookman Old Style" w:hAnsi="Bookman Old Style"/>
                <w:i/>
                <w:szCs w:val="24"/>
              </w:rPr>
            </w:pPr>
          </w:p>
          <w:p w14:paraId="46689C9D" w14:textId="77777777" w:rsidR="00E023FC" w:rsidRDefault="00E023FC" w:rsidP="00746F4A">
            <w:pPr>
              <w:jc w:val="center"/>
              <w:rPr>
                <w:rFonts w:ascii="Bookman Old Style" w:hAnsi="Bookman Old Style"/>
                <w:i/>
                <w:szCs w:val="24"/>
              </w:rPr>
            </w:pPr>
          </w:p>
          <w:p w14:paraId="364D13B2" w14:textId="77777777" w:rsidR="00E023FC" w:rsidRDefault="00E023FC" w:rsidP="00746F4A">
            <w:pPr>
              <w:jc w:val="center"/>
              <w:rPr>
                <w:rFonts w:ascii="Bookman Old Style" w:hAnsi="Bookman Old Style"/>
                <w:i/>
                <w:szCs w:val="24"/>
              </w:rPr>
            </w:pPr>
          </w:p>
          <w:p w14:paraId="45F95347" w14:textId="77777777" w:rsidR="00E023FC" w:rsidRPr="00F71728" w:rsidRDefault="00E023FC" w:rsidP="00746F4A">
            <w:pPr>
              <w:jc w:val="center"/>
              <w:rPr>
                <w:rFonts w:ascii="Bookman Old Style" w:hAnsi="Bookman Old Style"/>
                <w:i/>
                <w:szCs w:val="24"/>
              </w:rPr>
            </w:pPr>
            <w:r w:rsidRPr="00F71728">
              <w:rPr>
                <w:rFonts w:ascii="Bookman Old Style" w:hAnsi="Bookman Old Style"/>
                <w:i/>
                <w:szCs w:val="24"/>
              </w:rPr>
              <w:t>Identifica la longitud de varios objetos a través de la comparación directa o</w:t>
            </w:r>
          </w:p>
          <w:p w14:paraId="08FCACCE" w14:textId="77777777" w:rsidR="00E023FC" w:rsidRPr="00F71728" w:rsidRDefault="00E023FC" w:rsidP="00746F4A">
            <w:pPr>
              <w:jc w:val="center"/>
              <w:rPr>
                <w:highlight w:val="green"/>
              </w:rPr>
            </w:pPr>
            <w:r w:rsidRPr="00F71728">
              <w:rPr>
                <w:rFonts w:ascii="Bookman Old Style" w:hAnsi="Bookman Old Style"/>
                <w:i/>
                <w:szCs w:val="24"/>
              </w:rPr>
              <w:t>mediante el uso de un intermediario.</w:t>
            </w:r>
          </w:p>
        </w:tc>
        <w:tc>
          <w:tcPr>
            <w:tcW w:w="2270" w:type="dxa"/>
          </w:tcPr>
          <w:p w14:paraId="607DFE6D" w14:textId="77777777" w:rsidR="00E023FC" w:rsidRDefault="00E023FC" w:rsidP="00746F4A">
            <w:pPr>
              <w:jc w:val="both"/>
              <w:rPr>
                <w:rFonts w:ascii="Bookman Old Style" w:hAnsi="Bookman Old Style"/>
                <w:i/>
                <w:sz w:val="24"/>
                <w:szCs w:val="24"/>
              </w:rPr>
            </w:pPr>
          </w:p>
          <w:p w14:paraId="5C968026"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La intención del trabajo con la longitud es que los niños estimen y verifiquen la longitud de los objetos, la estatura de personas</w:t>
            </w:r>
          </w:p>
          <w:p w14:paraId="14BF28DE" w14:textId="77777777" w:rsidR="00E023FC" w:rsidRDefault="00E023FC" w:rsidP="00746F4A">
            <w:pPr>
              <w:jc w:val="both"/>
            </w:pPr>
            <w:r w:rsidRPr="002818B7">
              <w:rPr>
                <w:rFonts w:ascii="Bookman Old Style" w:hAnsi="Bookman Old Style"/>
                <w:i/>
                <w:szCs w:val="24"/>
              </w:rPr>
              <w:t>o alguna dimensión de los objetos (largo, ancho, alto), así como encontrar objetos que en alguna de sus dimensiones compartan la misma longitud.</w:t>
            </w:r>
          </w:p>
        </w:tc>
        <w:tc>
          <w:tcPr>
            <w:tcW w:w="2069" w:type="dxa"/>
          </w:tcPr>
          <w:p w14:paraId="048F982E" w14:textId="77777777" w:rsidR="00E023FC" w:rsidRDefault="00E023FC" w:rsidP="00746F4A">
            <w:pPr>
              <w:jc w:val="both"/>
              <w:rPr>
                <w:rFonts w:ascii="Bookman Old Style" w:hAnsi="Bookman Old Style"/>
                <w:sz w:val="24"/>
                <w:szCs w:val="24"/>
              </w:rPr>
            </w:pPr>
          </w:p>
          <w:p w14:paraId="13CDD3C9" w14:textId="77777777" w:rsidR="00E023FC" w:rsidRPr="002818B7" w:rsidRDefault="00E023FC" w:rsidP="00061AC3">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Estimar </w:t>
            </w:r>
            <w:r w:rsidRPr="002818B7">
              <w:rPr>
                <w:rFonts w:ascii="Bookman Old Style" w:hAnsi="Bookman Old Style"/>
                <w:szCs w:val="24"/>
              </w:rPr>
              <w:t xml:space="preserve">la </w:t>
            </w:r>
          </w:p>
          <w:p w14:paraId="5A428CE7" w14:textId="77777777" w:rsidR="00E023FC" w:rsidRDefault="00E023FC" w:rsidP="00746F4A">
            <w:pPr>
              <w:jc w:val="both"/>
              <w:rPr>
                <w:rFonts w:ascii="Bookman Old Style" w:hAnsi="Bookman Old Style"/>
                <w:sz w:val="24"/>
                <w:szCs w:val="24"/>
              </w:rPr>
            </w:pPr>
            <w:r w:rsidRPr="002818B7">
              <w:rPr>
                <w:rFonts w:ascii="Bookman Old Style" w:hAnsi="Bookman Old Style"/>
                <w:szCs w:val="24"/>
              </w:rPr>
              <w:t>dimensión de los objetos (largo, ancho, alto),</w:t>
            </w:r>
            <w:r w:rsidRPr="002818B7">
              <w:rPr>
                <w:sz w:val="20"/>
              </w:rPr>
              <w:t xml:space="preserve"> </w:t>
            </w:r>
            <w:r w:rsidRPr="002818B7">
              <w:rPr>
                <w:rFonts w:ascii="Bookman Old Style" w:hAnsi="Bookman Old Style"/>
                <w:szCs w:val="24"/>
              </w:rPr>
              <w:t>con el uso de unidades de medida no convencionales</w:t>
            </w:r>
            <w:r w:rsidRPr="00803817">
              <w:rPr>
                <w:rFonts w:ascii="Bookman Old Style" w:hAnsi="Bookman Old Style"/>
                <w:sz w:val="24"/>
                <w:szCs w:val="24"/>
              </w:rPr>
              <w:t>.</w:t>
            </w:r>
          </w:p>
          <w:p w14:paraId="46244D50" w14:textId="77777777" w:rsidR="00E023FC" w:rsidRPr="002E6441" w:rsidRDefault="00E023FC" w:rsidP="00746F4A">
            <w:pPr>
              <w:rPr>
                <w:rFonts w:ascii="Bookman Old Style" w:hAnsi="Bookman Old Style"/>
                <w:sz w:val="24"/>
                <w:szCs w:val="24"/>
              </w:rPr>
            </w:pPr>
          </w:p>
          <w:p w14:paraId="79B6D644" w14:textId="77777777" w:rsidR="00E023FC" w:rsidRDefault="00E023FC" w:rsidP="00746F4A">
            <w:pPr>
              <w:rPr>
                <w:rFonts w:ascii="Bookman Old Style" w:hAnsi="Bookman Old Style"/>
                <w:sz w:val="24"/>
                <w:szCs w:val="24"/>
              </w:rPr>
            </w:pPr>
          </w:p>
          <w:p w14:paraId="7646F798" w14:textId="77777777" w:rsidR="00E023FC" w:rsidRDefault="00E023FC" w:rsidP="00746F4A">
            <w:pPr>
              <w:ind w:firstLine="708"/>
              <w:rPr>
                <w:rFonts w:ascii="Bookman Old Style" w:hAnsi="Bookman Old Style"/>
                <w:sz w:val="24"/>
                <w:szCs w:val="24"/>
              </w:rPr>
            </w:pPr>
          </w:p>
          <w:p w14:paraId="1B957D07" w14:textId="77777777" w:rsidR="00E023FC" w:rsidRDefault="00E023FC" w:rsidP="00746F4A">
            <w:pPr>
              <w:rPr>
                <w:rFonts w:ascii="Bookman Old Style" w:hAnsi="Bookman Old Style"/>
                <w:sz w:val="24"/>
                <w:szCs w:val="24"/>
              </w:rPr>
            </w:pPr>
          </w:p>
          <w:p w14:paraId="50EA444B" w14:textId="77777777" w:rsidR="00E023FC" w:rsidRDefault="00E023FC" w:rsidP="00746F4A">
            <w:pPr>
              <w:ind w:firstLine="708"/>
              <w:rPr>
                <w:rFonts w:ascii="Bookman Old Style" w:hAnsi="Bookman Old Style"/>
                <w:sz w:val="24"/>
                <w:szCs w:val="24"/>
              </w:rPr>
            </w:pPr>
          </w:p>
          <w:p w14:paraId="464AC76A" w14:textId="77777777" w:rsidR="00E023FC" w:rsidRDefault="00E023FC" w:rsidP="00746F4A">
            <w:pPr>
              <w:rPr>
                <w:rFonts w:ascii="Bookman Old Style" w:hAnsi="Bookman Old Style"/>
                <w:sz w:val="24"/>
                <w:szCs w:val="24"/>
              </w:rPr>
            </w:pPr>
          </w:p>
          <w:p w14:paraId="3DD10300" w14:textId="77777777" w:rsidR="00E023FC" w:rsidRPr="002E6441" w:rsidRDefault="00E023FC" w:rsidP="00746F4A">
            <w:pPr>
              <w:jc w:val="center"/>
              <w:rPr>
                <w:rFonts w:ascii="Bookman Old Style" w:hAnsi="Bookman Old Style"/>
                <w:sz w:val="24"/>
                <w:szCs w:val="24"/>
              </w:rPr>
            </w:pPr>
          </w:p>
        </w:tc>
        <w:tc>
          <w:tcPr>
            <w:tcW w:w="1958" w:type="dxa"/>
          </w:tcPr>
          <w:p w14:paraId="166CFA82" w14:textId="77777777" w:rsidR="00E023FC" w:rsidRDefault="00E023FC" w:rsidP="00746F4A">
            <w:pPr>
              <w:jc w:val="both"/>
              <w:rPr>
                <w:rFonts w:ascii="Bookman Old Style" w:hAnsi="Bookman Old Style"/>
                <w:szCs w:val="24"/>
              </w:rPr>
            </w:pPr>
          </w:p>
          <w:p w14:paraId="6DD30918" w14:textId="77777777" w:rsidR="00E023FC" w:rsidRPr="002818B7" w:rsidRDefault="00E023FC"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Encontrar </w:t>
            </w:r>
            <w:r w:rsidRPr="002818B7">
              <w:rPr>
                <w:rFonts w:ascii="Bookman Old Style" w:hAnsi="Bookman Old Style"/>
                <w:szCs w:val="24"/>
              </w:rPr>
              <w:t>objetos que en alguna de sus dimensiones compartan la misma longitud.</w:t>
            </w:r>
          </w:p>
          <w:p w14:paraId="5410BC94" w14:textId="77777777" w:rsidR="00E023FC" w:rsidRPr="002818B7" w:rsidRDefault="00E023FC"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Usar</w:t>
            </w:r>
            <w:r w:rsidRPr="002818B7">
              <w:rPr>
                <w:rFonts w:ascii="Bookman Old Style" w:hAnsi="Bookman Old Style"/>
                <w:szCs w:val="24"/>
              </w:rPr>
              <w:t xml:space="preserve"> los términos que implican la longitud (lejos-cerca, alto-bajo,</w:t>
            </w:r>
          </w:p>
          <w:p w14:paraId="211F521C" w14:textId="77777777" w:rsidR="00E023FC" w:rsidRPr="002818B7" w:rsidRDefault="00E023FC" w:rsidP="00746F4A">
            <w:pPr>
              <w:jc w:val="both"/>
              <w:rPr>
                <w:rFonts w:ascii="Bookman Old Style" w:hAnsi="Bookman Old Style"/>
                <w:szCs w:val="24"/>
              </w:rPr>
            </w:pPr>
            <w:r w:rsidRPr="002818B7">
              <w:rPr>
                <w:rFonts w:ascii="Bookman Old Style" w:hAnsi="Bookman Old Style"/>
                <w:szCs w:val="24"/>
              </w:rPr>
              <w:t xml:space="preserve">largo-corto, ancho-estrecho). </w:t>
            </w:r>
          </w:p>
          <w:p w14:paraId="499DB591" w14:textId="77777777" w:rsidR="00E023FC" w:rsidRPr="002818B7" w:rsidRDefault="00E023FC"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Comparar </w:t>
            </w:r>
            <w:r w:rsidRPr="002818B7">
              <w:rPr>
                <w:rFonts w:ascii="Bookman Old Style" w:hAnsi="Bookman Old Style"/>
                <w:szCs w:val="24"/>
              </w:rPr>
              <w:t>longitudes de manera directa.</w:t>
            </w:r>
          </w:p>
          <w:p w14:paraId="424B5AC3" w14:textId="77777777" w:rsidR="00E023FC" w:rsidRPr="002818B7" w:rsidRDefault="00E023FC"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Clasificar</w:t>
            </w:r>
            <w:r w:rsidRPr="002818B7">
              <w:rPr>
                <w:rFonts w:ascii="Bookman Old Style" w:hAnsi="Bookman Old Style"/>
                <w:szCs w:val="24"/>
              </w:rPr>
              <w:t xml:space="preserve"> objetos, ordenarlos de mayor a menor longitud o viceversa, y descubrir </w:t>
            </w:r>
            <w:r w:rsidRPr="002818B7">
              <w:rPr>
                <w:rFonts w:ascii="Bookman Old Style" w:hAnsi="Bookman Old Style"/>
                <w:szCs w:val="24"/>
              </w:rPr>
              <w:lastRenderedPageBreak/>
              <w:t>cuales son de igual longitud.</w:t>
            </w:r>
          </w:p>
        </w:tc>
        <w:tc>
          <w:tcPr>
            <w:tcW w:w="2800" w:type="dxa"/>
          </w:tcPr>
          <w:p w14:paraId="5FE5B192" w14:textId="77777777" w:rsidR="00E023FC" w:rsidRPr="002818B7" w:rsidRDefault="00E023FC" w:rsidP="00746F4A">
            <w:pPr>
              <w:jc w:val="both"/>
              <w:rPr>
                <w:rFonts w:ascii="Bookman Old Style" w:hAnsi="Bookman Old Style"/>
                <w:i/>
                <w:szCs w:val="24"/>
              </w:rPr>
            </w:pPr>
          </w:p>
          <w:p w14:paraId="09DA19DD"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“Para trabajar intencionalmente la longitud podemos presentar situaciones que</w:t>
            </w:r>
          </w:p>
          <w:p w14:paraId="0F1EF560"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impliquen que los niños observen diferentes metros (metro de madera, cinta métrica, centímetro, regla),</w:t>
            </w:r>
          </w:p>
          <w:p w14:paraId="31B81F4B"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comparen objetos de igual o mayor longitud, ordenen objetos teniendo en cuenta su longitud o midan</w:t>
            </w:r>
          </w:p>
          <w:p w14:paraId="7F955BA8"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objetos, utilizando unidades no convencionales (sogas, lápices, cintas de papel, etc.)”</w:t>
            </w:r>
          </w:p>
          <w:p w14:paraId="1FEA2CF3" w14:textId="77777777" w:rsidR="00E023FC" w:rsidRPr="002818B7" w:rsidRDefault="00E023FC" w:rsidP="00746F4A">
            <w:pPr>
              <w:jc w:val="right"/>
              <w:rPr>
                <w:rFonts w:ascii="Bookman Old Style" w:hAnsi="Bookman Old Style"/>
                <w:i/>
                <w:szCs w:val="24"/>
              </w:rPr>
            </w:pPr>
            <w:sdt>
              <w:sdtPr>
                <w:rPr>
                  <w:rFonts w:ascii="Bookman Old Style" w:hAnsi="Bookman Old Style"/>
                  <w:i/>
                  <w:szCs w:val="24"/>
                </w:rPr>
                <w:id w:val="1094747228"/>
                <w:citation/>
              </w:sdtPr>
              <w:sdtContent>
                <w:r w:rsidRPr="002818B7">
                  <w:rPr>
                    <w:rFonts w:ascii="Bookman Old Style" w:hAnsi="Bookman Old Style"/>
                    <w:i/>
                    <w:szCs w:val="24"/>
                  </w:rPr>
                  <w:fldChar w:fldCharType="begin"/>
                </w:r>
                <w:r w:rsidRPr="002818B7">
                  <w:rPr>
                    <w:rFonts w:ascii="Bookman Old Style" w:hAnsi="Bookman Old Style"/>
                    <w:i/>
                    <w:szCs w:val="24"/>
                  </w:rPr>
                  <w:instrText xml:space="preserve">CITATION Qua \l 3082 </w:instrText>
                </w:r>
                <w:r w:rsidRPr="002818B7">
                  <w:rPr>
                    <w:rFonts w:ascii="Bookman Old Style" w:hAnsi="Bookman Old Style"/>
                    <w:i/>
                    <w:szCs w:val="24"/>
                  </w:rPr>
                  <w:fldChar w:fldCharType="separate"/>
                </w:r>
                <w:r w:rsidRPr="00A03B45">
                  <w:rPr>
                    <w:rFonts w:ascii="Bookman Old Style" w:hAnsi="Bookman Old Style"/>
                    <w:noProof/>
                    <w:szCs w:val="24"/>
                  </w:rPr>
                  <w:t>(Quaranta &amp; Ozon)</w:t>
                </w:r>
                <w:r w:rsidRPr="002818B7">
                  <w:rPr>
                    <w:rFonts w:ascii="Bookman Old Style" w:hAnsi="Bookman Old Style"/>
                    <w:i/>
                    <w:szCs w:val="24"/>
                  </w:rPr>
                  <w:fldChar w:fldCharType="end"/>
                </w:r>
              </w:sdtContent>
            </w:sdt>
          </w:p>
          <w:p w14:paraId="75CB35EC" w14:textId="77777777" w:rsidR="00E023FC" w:rsidRPr="002818B7" w:rsidRDefault="00E023FC" w:rsidP="00746F4A">
            <w:pPr>
              <w:jc w:val="both"/>
              <w:rPr>
                <w:rFonts w:ascii="Bookman Old Style" w:hAnsi="Bookman Old Style"/>
                <w:i/>
                <w:szCs w:val="24"/>
              </w:rPr>
            </w:pPr>
            <w:r w:rsidRPr="002818B7">
              <w:rPr>
                <w:rFonts w:ascii="Bookman Old Style" w:hAnsi="Bookman Old Style"/>
                <w:i/>
                <w:noProof/>
                <w:szCs w:val="24"/>
              </w:rPr>
              <w:drawing>
                <wp:anchor distT="0" distB="0" distL="114300" distR="114300" simplePos="0" relativeHeight="251658240" behindDoc="0" locked="0" layoutInCell="1" allowOverlap="1" wp14:anchorId="17721569" wp14:editId="470DD290">
                  <wp:simplePos x="0" y="0"/>
                  <wp:positionH relativeFrom="column">
                    <wp:posOffset>144780</wp:posOffset>
                  </wp:positionH>
                  <wp:positionV relativeFrom="paragraph">
                    <wp:posOffset>18415</wp:posOffset>
                  </wp:positionV>
                  <wp:extent cx="1300163" cy="866775"/>
                  <wp:effectExtent l="0" t="0" r="0" b="0"/>
                  <wp:wrapNone/>
                  <wp:docPr id="13" name="Imagen 13" descr="Resultado de imagen para personas de estaturas diferente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ersonas de estaturas diferentesÂ´"/>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0163" cy="866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FE0A229" w14:textId="77777777" w:rsidR="00E023FC" w:rsidRPr="002818B7" w:rsidRDefault="00E023FC" w:rsidP="00746F4A">
            <w:pPr>
              <w:jc w:val="both"/>
              <w:rPr>
                <w:rFonts w:ascii="Bookman Old Style" w:hAnsi="Bookman Old Style"/>
                <w:i/>
                <w:szCs w:val="24"/>
              </w:rPr>
            </w:pPr>
          </w:p>
          <w:p w14:paraId="37B9C973" w14:textId="77777777" w:rsidR="00E023FC" w:rsidRPr="002818B7" w:rsidRDefault="00E023FC" w:rsidP="00746F4A">
            <w:pPr>
              <w:jc w:val="both"/>
              <w:rPr>
                <w:rFonts w:ascii="Bookman Old Style" w:hAnsi="Bookman Old Style"/>
                <w:i/>
                <w:szCs w:val="24"/>
              </w:rPr>
            </w:pPr>
          </w:p>
          <w:p w14:paraId="6D721059" w14:textId="77777777" w:rsidR="00E023FC" w:rsidRPr="002818B7" w:rsidRDefault="00E023FC" w:rsidP="00746F4A">
            <w:pPr>
              <w:jc w:val="both"/>
              <w:rPr>
                <w:rFonts w:ascii="Bookman Old Style" w:hAnsi="Bookman Old Style"/>
                <w:i/>
                <w:szCs w:val="24"/>
              </w:rPr>
            </w:pPr>
          </w:p>
          <w:p w14:paraId="4BEA22CA" w14:textId="77777777" w:rsidR="00E023FC" w:rsidRPr="002818B7" w:rsidRDefault="00E023FC" w:rsidP="00746F4A">
            <w:pPr>
              <w:jc w:val="both"/>
              <w:rPr>
                <w:rFonts w:ascii="Bookman Old Style" w:hAnsi="Bookman Old Style"/>
                <w:i/>
                <w:szCs w:val="24"/>
              </w:rPr>
            </w:pPr>
          </w:p>
          <w:p w14:paraId="70456DFB" w14:textId="77777777" w:rsidR="00E023FC" w:rsidRPr="002818B7" w:rsidRDefault="00E023FC" w:rsidP="00746F4A">
            <w:pPr>
              <w:jc w:val="both"/>
              <w:rPr>
                <w:rFonts w:ascii="Bookman Old Style" w:hAnsi="Bookman Old Style"/>
                <w:i/>
                <w:szCs w:val="24"/>
              </w:rPr>
            </w:pPr>
          </w:p>
        </w:tc>
      </w:tr>
      <w:tr w:rsidR="00E023FC" w14:paraId="6C0B0BB6" w14:textId="77777777" w:rsidTr="00746F4A">
        <w:tc>
          <w:tcPr>
            <w:tcW w:w="1125" w:type="dxa"/>
            <w:vMerge/>
          </w:tcPr>
          <w:p w14:paraId="3824C407" w14:textId="77777777" w:rsidR="00E023FC" w:rsidRDefault="00E023FC" w:rsidP="00746F4A"/>
        </w:tc>
        <w:tc>
          <w:tcPr>
            <w:tcW w:w="1602" w:type="dxa"/>
            <w:vMerge/>
          </w:tcPr>
          <w:p w14:paraId="7581234C" w14:textId="77777777" w:rsidR="00E023FC" w:rsidRDefault="00E023FC" w:rsidP="00746F4A"/>
        </w:tc>
        <w:tc>
          <w:tcPr>
            <w:tcW w:w="2170" w:type="dxa"/>
          </w:tcPr>
          <w:p w14:paraId="763403E1" w14:textId="77777777" w:rsidR="00E023FC" w:rsidRDefault="00E023FC" w:rsidP="00746F4A">
            <w:pPr>
              <w:jc w:val="both"/>
              <w:rPr>
                <w:rFonts w:ascii="Bookman Old Style" w:hAnsi="Bookman Old Style"/>
                <w:i/>
                <w:sz w:val="24"/>
                <w:szCs w:val="24"/>
              </w:rPr>
            </w:pPr>
          </w:p>
          <w:p w14:paraId="4485D6E2" w14:textId="77777777" w:rsidR="00E023FC" w:rsidRDefault="00E023FC" w:rsidP="00746F4A">
            <w:pPr>
              <w:jc w:val="center"/>
              <w:rPr>
                <w:rFonts w:ascii="Bookman Old Style" w:hAnsi="Bookman Old Style"/>
                <w:i/>
                <w:szCs w:val="24"/>
              </w:rPr>
            </w:pPr>
          </w:p>
          <w:p w14:paraId="5D917796" w14:textId="77777777" w:rsidR="00E023FC" w:rsidRDefault="00E023FC" w:rsidP="00746F4A">
            <w:pPr>
              <w:jc w:val="center"/>
              <w:rPr>
                <w:rFonts w:ascii="Bookman Old Style" w:hAnsi="Bookman Old Style"/>
                <w:i/>
                <w:szCs w:val="24"/>
              </w:rPr>
            </w:pPr>
          </w:p>
          <w:p w14:paraId="30A5AD61" w14:textId="77777777" w:rsidR="00E023FC" w:rsidRDefault="00E023FC" w:rsidP="00746F4A">
            <w:pPr>
              <w:jc w:val="center"/>
              <w:rPr>
                <w:rFonts w:ascii="Bookman Old Style" w:hAnsi="Bookman Old Style"/>
                <w:i/>
                <w:szCs w:val="24"/>
              </w:rPr>
            </w:pPr>
          </w:p>
          <w:p w14:paraId="5EF92DB1" w14:textId="77777777" w:rsidR="00E023FC" w:rsidRDefault="00E023FC" w:rsidP="00746F4A">
            <w:pPr>
              <w:jc w:val="center"/>
              <w:rPr>
                <w:rFonts w:ascii="Bookman Old Style" w:hAnsi="Bookman Old Style"/>
                <w:i/>
                <w:szCs w:val="24"/>
              </w:rPr>
            </w:pPr>
          </w:p>
          <w:p w14:paraId="185AB5C5" w14:textId="77777777" w:rsidR="00E023FC" w:rsidRPr="001F73DB" w:rsidRDefault="00E023FC" w:rsidP="00746F4A">
            <w:pPr>
              <w:jc w:val="center"/>
              <w:rPr>
                <w:rFonts w:ascii="Bookman Old Style" w:hAnsi="Bookman Old Style"/>
                <w:i/>
                <w:sz w:val="24"/>
                <w:szCs w:val="24"/>
              </w:rPr>
            </w:pPr>
            <w:r w:rsidRPr="002818B7">
              <w:rPr>
                <w:rFonts w:ascii="Bookman Old Style" w:hAnsi="Bookman Old Style"/>
                <w:i/>
                <w:szCs w:val="24"/>
              </w:rPr>
              <w:t>Compara distancias mediante el uso de un intermediario.</w:t>
            </w:r>
          </w:p>
        </w:tc>
        <w:tc>
          <w:tcPr>
            <w:tcW w:w="2270" w:type="dxa"/>
          </w:tcPr>
          <w:p w14:paraId="6AFC1191" w14:textId="77777777" w:rsidR="00E023FC" w:rsidRDefault="00E023FC" w:rsidP="00746F4A">
            <w:pPr>
              <w:jc w:val="both"/>
              <w:rPr>
                <w:rFonts w:ascii="Bookman Old Style" w:hAnsi="Bookman Old Style"/>
                <w:i/>
                <w:sz w:val="24"/>
                <w:szCs w:val="24"/>
              </w:rPr>
            </w:pPr>
          </w:p>
          <w:p w14:paraId="633AE10F"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 xml:space="preserve">Se espera que los niños desarrollen la capacidad de comparación de </w:t>
            </w:r>
            <w:r>
              <w:rPr>
                <w:rFonts w:ascii="Bookman Old Style" w:hAnsi="Bookman Old Style"/>
                <w:i/>
                <w:szCs w:val="24"/>
              </w:rPr>
              <w:t>distancias</w:t>
            </w:r>
            <w:r w:rsidRPr="002818B7">
              <w:rPr>
                <w:rFonts w:ascii="Bookman Old Style" w:hAnsi="Bookman Old Style"/>
                <w:i/>
                <w:szCs w:val="24"/>
              </w:rPr>
              <w:t xml:space="preserve"> de un recorrido entre dos lugares, a partir de su cuerpo como primera unidad de medida significativa.</w:t>
            </w:r>
          </w:p>
          <w:p w14:paraId="64D8E02D"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 xml:space="preserve">La comparación de </w:t>
            </w:r>
            <w:r>
              <w:rPr>
                <w:rFonts w:ascii="Bookman Old Style" w:hAnsi="Bookman Old Style"/>
                <w:i/>
                <w:szCs w:val="24"/>
              </w:rPr>
              <w:t>distancias</w:t>
            </w:r>
            <w:r w:rsidRPr="002818B7">
              <w:rPr>
                <w:rFonts w:ascii="Bookman Old Style" w:hAnsi="Bookman Old Style"/>
                <w:i/>
                <w:szCs w:val="24"/>
              </w:rPr>
              <w:t xml:space="preserve"> puede hacerse de manera directa (cuando las personas u objetos se pueden juntar) o indirecta (es necesario usar un intermediario).</w:t>
            </w:r>
          </w:p>
          <w:p w14:paraId="6F1D157B" w14:textId="77777777" w:rsidR="00E023FC" w:rsidRPr="00382765" w:rsidRDefault="00E023FC" w:rsidP="00746F4A">
            <w:pPr>
              <w:jc w:val="both"/>
              <w:rPr>
                <w:rFonts w:ascii="Bookman Old Style" w:hAnsi="Bookman Old Style"/>
                <w:i/>
                <w:sz w:val="24"/>
                <w:szCs w:val="24"/>
              </w:rPr>
            </w:pPr>
          </w:p>
        </w:tc>
        <w:tc>
          <w:tcPr>
            <w:tcW w:w="2069" w:type="dxa"/>
          </w:tcPr>
          <w:p w14:paraId="49CE088B" w14:textId="77777777" w:rsidR="00E023FC" w:rsidRPr="002818B7" w:rsidRDefault="00E023FC" w:rsidP="00746F4A">
            <w:pPr>
              <w:jc w:val="both"/>
              <w:rPr>
                <w:rFonts w:ascii="Bookman Old Style" w:hAnsi="Bookman Old Style"/>
                <w:szCs w:val="24"/>
              </w:rPr>
            </w:pPr>
          </w:p>
          <w:p w14:paraId="002A95E4" w14:textId="77777777" w:rsidR="00E023FC" w:rsidRPr="002818B7" w:rsidRDefault="00E023FC" w:rsidP="00746F4A">
            <w:pPr>
              <w:jc w:val="both"/>
              <w:rPr>
                <w:rFonts w:ascii="Bookman Old Style" w:hAnsi="Bookman Old Style"/>
                <w:szCs w:val="24"/>
              </w:rPr>
            </w:pPr>
            <w:r w:rsidRPr="002818B7">
              <w:rPr>
                <w:rFonts w:ascii="Bookman Old Style" w:hAnsi="Bookman Old Style"/>
                <w:szCs w:val="24"/>
              </w:rPr>
              <w:t>-</w:t>
            </w:r>
            <w:r>
              <w:rPr>
                <w:rFonts w:ascii="Bookman Old Style" w:hAnsi="Bookman Old Style"/>
                <w:b/>
                <w:szCs w:val="24"/>
              </w:rPr>
              <w:t>Identificar</w:t>
            </w:r>
            <w:r w:rsidRPr="002818B7">
              <w:rPr>
                <w:rFonts w:ascii="Bookman Old Style" w:hAnsi="Bookman Old Style"/>
                <w:szCs w:val="24"/>
              </w:rPr>
              <w:t xml:space="preserve"> </w:t>
            </w:r>
            <w:r>
              <w:rPr>
                <w:rFonts w:ascii="Bookman Old Style" w:hAnsi="Bookman Old Style"/>
                <w:szCs w:val="24"/>
              </w:rPr>
              <w:t>distancias</w:t>
            </w:r>
            <w:r w:rsidRPr="002818B7">
              <w:rPr>
                <w:rFonts w:ascii="Bookman Old Style" w:hAnsi="Bookman Old Style"/>
                <w:szCs w:val="24"/>
              </w:rPr>
              <w:t xml:space="preserve"> con el uso de unidades de medida no convencionales.</w:t>
            </w:r>
          </w:p>
          <w:p w14:paraId="7CC4F3B0" w14:textId="77777777" w:rsidR="00E023FC" w:rsidRPr="002818B7" w:rsidRDefault="00E023FC" w:rsidP="00746F4A">
            <w:pPr>
              <w:jc w:val="both"/>
              <w:rPr>
                <w:rFonts w:ascii="Bookman Old Style" w:hAnsi="Bookman Old Style"/>
                <w:szCs w:val="24"/>
              </w:rPr>
            </w:pPr>
          </w:p>
          <w:p w14:paraId="2AC5990E" w14:textId="77777777" w:rsidR="00E023FC" w:rsidRPr="002818B7" w:rsidRDefault="00E023FC"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Reconocer</w:t>
            </w:r>
            <w:r w:rsidRPr="002818B7">
              <w:rPr>
                <w:rFonts w:ascii="Bookman Old Style" w:hAnsi="Bookman Old Style"/>
                <w:szCs w:val="24"/>
              </w:rPr>
              <w:t xml:space="preserve"> la distancia entre</w:t>
            </w:r>
          </w:p>
          <w:p w14:paraId="798D8885" w14:textId="77777777" w:rsidR="00E023FC" w:rsidRPr="002818B7" w:rsidRDefault="00E023FC" w:rsidP="00746F4A">
            <w:pPr>
              <w:jc w:val="both"/>
              <w:rPr>
                <w:rFonts w:ascii="Bookman Old Style" w:hAnsi="Bookman Old Style"/>
                <w:szCs w:val="24"/>
              </w:rPr>
            </w:pPr>
            <w:r w:rsidRPr="002818B7">
              <w:rPr>
                <w:rFonts w:ascii="Bookman Old Style" w:hAnsi="Bookman Old Style"/>
                <w:szCs w:val="24"/>
              </w:rPr>
              <w:t>dos puntos determinados.</w:t>
            </w:r>
          </w:p>
        </w:tc>
        <w:tc>
          <w:tcPr>
            <w:tcW w:w="1958" w:type="dxa"/>
          </w:tcPr>
          <w:p w14:paraId="45BB5FBC" w14:textId="77777777" w:rsidR="00E023FC" w:rsidRDefault="00E023FC" w:rsidP="00746F4A">
            <w:pPr>
              <w:jc w:val="both"/>
              <w:rPr>
                <w:rFonts w:ascii="Bookman Old Style" w:hAnsi="Bookman Old Style"/>
                <w:sz w:val="24"/>
                <w:szCs w:val="24"/>
              </w:rPr>
            </w:pPr>
          </w:p>
          <w:p w14:paraId="40548E3B" w14:textId="77777777" w:rsidR="00E023FC" w:rsidRPr="002818B7" w:rsidRDefault="00E023FC"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Comparar,</w:t>
            </w:r>
            <w:r w:rsidRPr="002818B7">
              <w:rPr>
                <w:rFonts w:ascii="Bookman Old Style" w:hAnsi="Bookman Old Style"/>
                <w:szCs w:val="24"/>
              </w:rPr>
              <w:t xml:space="preserve"> </w:t>
            </w:r>
            <w:r w:rsidRPr="002818B7">
              <w:rPr>
                <w:rFonts w:ascii="Bookman Old Style" w:hAnsi="Bookman Old Style"/>
                <w:b/>
                <w:szCs w:val="24"/>
              </w:rPr>
              <w:t xml:space="preserve">medir y contrastar </w:t>
            </w:r>
            <w:r w:rsidRPr="002818B7">
              <w:rPr>
                <w:rFonts w:ascii="Bookman Old Style" w:hAnsi="Bookman Old Style"/>
                <w:szCs w:val="24"/>
              </w:rPr>
              <w:t>los resultados de la distancia de un recorrido entre dos lugares, haciendo uso de unidades de medida no convencionales.</w:t>
            </w:r>
          </w:p>
          <w:p w14:paraId="06E14C99" w14:textId="77777777" w:rsidR="00E023FC" w:rsidRDefault="00E023FC" w:rsidP="00746F4A">
            <w:pPr>
              <w:jc w:val="both"/>
              <w:rPr>
                <w:rFonts w:ascii="Bookman Old Style" w:hAnsi="Bookman Old Style"/>
                <w:sz w:val="24"/>
                <w:szCs w:val="24"/>
              </w:rPr>
            </w:pPr>
          </w:p>
          <w:p w14:paraId="0C4430EC" w14:textId="77777777" w:rsidR="00E023FC" w:rsidRDefault="00E023FC" w:rsidP="00746F4A">
            <w:pPr>
              <w:jc w:val="both"/>
              <w:rPr>
                <w:rFonts w:ascii="Bookman Old Style" w:hAnsi="Bookman Old Style"/>
                <w:sz w:val="24"/>
                <w:szCs w:val="24"/>
              </w:rPr>
            </w:pPr>
          </w:p>
          <w:p w14:paraId="2F158F13" w14:textId="77777777" w:rsidR="00E023FC" w:rsidRDefault="00E023FC" w:rsidP="00746F4A">
            <w:pPr>
              <w:jc w:val="both"/>
              <w:rPr>
                <w:rFonts w:ascii="Bookman Old Style" w:hAnsi="Bookman Old Style"/>
                <w:sz w:val="24"/>
                <w:szCs w:val="24"/>
              </w:rPr>
            </w:pPr>
          </w:p>
          <w:p w14:paraId="691E8E5D" w14:textId="77777777" w:rsidR="00E023FC" w:rsidRDefault="00E023FC" w:rsidP="00746F4A">
            <w:pPr>
              <w:jc w:val="both"/>
              <w:rPr>
                <w:rFonts w:ascii="Bookman Old Style" w:hAnsi="Bookman Old Style"/>
                <w:sz w:val="24"/>
                <w:szCs w:val="24"/>
              </w:rPr>
            </w:pPr>
          </w:p>
          <w:p w14:paraId="5448640B" w14:textId="77777777" w:rsidR="00E023FC" w:rsidRDefault="00E023FC" w:rsidP="00746F4A">
            <w:pPr>
              <w:jc w:val="both"/>
              <w:rPr>
                <w:rFonts w:ascii="Bookman Old Style" w:hAnsi="Bookman Old Style"/>
                <w:sz w:val="24"/>
                <w:szCs w:val="24"/>
              </w:rPr>
            </w:pPr>
          </w:p>
          <w:p w14:paraId="7832E72A" w14:textId="77777777" w:rsidR="00E023FC" w:rsidRDefault="00E023FC" w:rsidP="00746F4A">
            <w:pPr>
              <w:jc w:val="both"/>
              <w:rPr>
                <w:rFonts w:ascii="Bookman Old Style" w:hAnsi="Bookman Old Style"/>
                <w:sz w:val="24"/>
                <w:szCs w:val="24"/>
              </w:rPr>
            </w:pPr>
          </w:p>
          <w:p w14:paraId="53DB290C" w14:textId="77777777" w:rsidR="00E023FC" w:rsidRDefault="00E023FC" w:rsidP="00746F4A">
            <w:pPr>
              <w:jc w:val="both"/>
              <w:rPr>
                <w:rFonts w:ascii="Bookman Old Style" w:hAnsi="Bookman Old Style"/>
                <w:sz w:val="24"/>
                <w:szCs w:val="24"/>
              </w:rPr>
            </w:pPr>
          </w:p>
          <w:p w14:paraId="19C295B1" w14:textId="77777777" w:rsidR="00E023FC" w:rsidRDefault="00E023FC" w:rsidP="00746F4A">
            <w:pPr>
              <w:jc w:val="both"/>
              <w:rPr>
                <w:rFonts w:ascii="Bookman Old Style" w:hAnsi="Bookman Old Style"/>
                <w:sz w:val="24"/>
                <w:szCs w:val="24"/>
              </w:rPr>
            </w:pPr>
          </w:p>
          <w:p w14:paraId="58F56318" w14:textId="77777777" w:rsidR="00E023FC" w:rsidRDefault="00E023FC" w:rsidP="00746F4A">
            <w:pPr>
              <w:jc w:val="both"/>
              <w:rPr>
                <w:rFonts w:ascii="Bookman Old Style" w:hAnsi="Bookman Old Style"/>
                <w:sz w:val="24"/>
                <w:szCs w:val="24"/>
              </w:rPr>
            </w:pPr>
          </w:p>
          <w:p w14:paraId="58E7679C" w14:textId="77777777" w:rsidR="00E023FC" w:rsidRDefault="00E023FC" w:rsidP="00746F4A">
            <w:pPr>
              <w:jc w:val="both"/>
              <w:rPr>
                <w:rFonts w:ascii="Bookman Old Style" w:hAnsi="Bookman Old Style"/>
                <w:sz w:val="24"/>
                <w:szCs w:val="24"/>
              </w:rPr>
            </w:pPr>
          </w:p>
          <w:p w14:paraId="407EA7FC" w14:textId="77777777" w:rsidR="00E023FC" w:rsidRDefault="00E023FC" w:rsidP="00746F4A">
            <w:pPr>
              <w:jc w:val="both"/>
              <w:rPr>
                <w:rFonts w:ascii="Bookman Old Style" w:hAnsi="Bookman Old Style"/>
                <w:sz w:val="24"/>
                <w:szCs w:val="24"/>
              </w:rPr>
            </w:pPr>
          </w:p>
          <w:p w14:paraId="55FF3FFE" w14:textId="77777777" w:rsidR="00E023FC" w:rsidRDefault="00E023FC" w:rsidP="00746F4A">
            <w:pPr>
              <w:jc w:val="both"/>
              <w:rPr>
                <w:rFonts w:ascii="Bookman Old Style" w:hAnsi="Bookman Old Style"/>
                <w:sz w:val="24"/>
                <w:szCs w:val="24"/>
              </w:rPr>
            </w:pPr>
          </w:p>
          <w:p w14:paraId="3C46DE1F" w14:textId="77777777" w:rsidR="00E023FC" w:rsidRDefault="00E023FC" w:rsidP="00746F4A">
            <w:pPr>
              <w:jc w:val="both"/>
              <w:rPr>
                <w:rFonts w:ascii="Bookman Old Style" w:hAnsi="Bookman Old Style"/>
                <w:sz w:val="24"/>
                <w:szCs w:val="24"/>
              </w:rPr>
            </w:pPr>
          </w:p>
          <w:p w14:paraId="05C425DB" w14:textId="77777777" w:rsidR="00E023FC" w:rsidRDefault="00E023FC" w:rsidP="00746F4A">
            <w:pPr>
              <w:jc w:val="both"/>
              <w:rPr>
                <w:rFonts w:ascii="Bookman Old Style" w:hAnsi="Bookman Old Style"/>
                <w:sz w:val="24"/>
                <w:szCs w:val="24"/>
              </w:rPr>
            </w:pPr>
          </w:p>
          <w:p w14:paraId="50ECE6D3" w14:textId="77777777" w:rsidR="00E023FC" w:rsidRDefault="00E023FC" w:rsidP="00746F4A">
            <w:pPr>
              <w:jc w:val="both"/>
              <w:rPr>
                <w:rFonts w:ascii="Bookman Old Style" w:hAnsi="Bookman Old Style"/>
                <w:sz w:val="24"/>
                <w:szCs w:val="24"/>
              </w:rPr>
            </w:pPr>
          </w:p>
          <w:p w14:paraId="2B600332" w14:textId="77777777" w:rsidR="00E023FC" w:rsidRDefault="00E023FC" w:rsidP="00746F4A">
            <w:pPr>
              <w:jc w:val="both"/>
              <w:rPr>
                <w:rFonts w:ascii="Bookman Old Style" w:hAnsi="Bookman Old Style"/>
                <w:sz w:val="24"/>
                <w:szCs w:val="24"/>
              </w:rPr>
            </w:pPr>
          </w:p>
          <w:p w14:paraId="1D676723" w14:textId="77777777" w:rsidR="00E023FC" w:rsidRDefault="00E023FC" w:rsidP="00746F4A">
            <w:pPr>
              <w:jc w:val="both"/>
              <w:rPr>
                <w:rFonts w:ascii="Bookman Old Style" w:hAnsi="Bookman Old Style"/>
                <w:sz w:val="24"/>
                <w:szCs w:val="24"/>
              </w:rPr>
            </w:pPr>
          </w:p>
          <w:p w14:paraId="22EC789E" w14:textId="77777777" w:rsidR="00E023FC" w:rsidRPr="008C770D" w:rsidRDefault="00E023FC" w:rsidP="00746F4A">
            <w:pPr>
              <w:jc w:val="both"/>
              <w:rPr>
                <w:rFonts w:ascii="Bookman Old Style" w:hAnsi="Bookman Old Style"/>
                <w:sz w:val="24"/>
                <w:szCs w:val="24"/>
              </w:rPr>
            </w:pPr>
          </w:p>
        </w:tc>
        <w:tc>
          <w:tcPr>
            <w:tcW w:w="2800" w:type="dxa"/>
          </w:tcPr>
          <w:p w14:paraId="64DC0323" w14:textId="77777777" w:rsidR="00E023FC" w:rsidRDefault="00E023FC" w:rsidP="00746F4A">
            <w:pPr>
              <w:jc w:val="both"/>
              <w:rPr>
                <w:rFonts w:ascii="Bookman Old Style" w:hAnsi="Bookman Old Style"/>
                <w:sz w:val="24"/>
                <w:szCs w:val="24"/>
              </w:rPr>
            </w:pPr>
          </w:p>
          <w:p w14:paraId="67714954" w14:textId="77777777" w:rsidR="00E023FC" w:rsidRDefault="00E023FC" w:rsidP="00746F4A">
            <w:pPr>
              <w:jc w:val="both"/>
              <w:rPr>
                <w:rFonts w:ascii="Bookman Old Style" w:hAnsi="Bookman Old Style"/>
                <w:i/>
                <w:szCs w:val="24"/>
              </w:rPr>
            </w:pPr>
            <w:r w:rsidRPr="00AF1888">
              <w:rPr>
                <w:rFonts w:ascii="Bookman Old Style" w:hAnsi="Bookman Old Style"/>
                <w:i/>
                <w:szCs w:val="24"/>
              </w:rPr>
              <w:t>“Las nociones de la distancia, sostienen la idea de la conservación que conduce a un medio estable. Porque el niño se da cuenta de que el sitio ocupado por un objeto sigue teniendo la misma distancia cuando se desplaza”</w:t>
            </w:r>
          </w:p>
          <w:p w14:paraId="0016FFC6" w14:textId="77777777" w:rsidR="00E023FC" w:rsidRDefault="00E023FC" w:rsidP="00746F4A">
            <w:pPr>
              <w:jc w:val="right"/>
              <w:rPr>
                <w:rFonts w:ascii="Bookman Old Style" w:hAnsi="Bookman Old Style"/>
                <w:i/>
                <w:sz w:val="24"/>
                <w:szCs w:val="24"/>
              </w:rPr>
            </w:pPr>
            <w:sdt>
              <w:sdtPr>
                <w:rPr>
                  <w:rFonts w:ascii="Bookman Old Style" w:hAnsi="Bookman Old Style"/>
                  <w:i/>
                  <w:sz w:val="24"/>
                  <w:szCs w:val="24"/>
                </w:rPr>
                <w:id w:val="-1572720027"/>
                <w:citation/>
              </w:sdtPr>
              <w:sdtContent>
                <w:r>
                  <w:rPr>
                    <w:rFonts w:ascii="Bookman Old Style" w:hAnsi="Bookman Old Style"/>
                    <w:i/>
                    <w:sz w:val="24"/>
                    <w:szCs w:val="24"/>
                  </w:rPr>
                  <w:fldChar w:fldCharType="begin"/>
                </w:r>
                <w:r>
                  <w:rPr>
                    <w:rFonts w:ascii="Bookman Old Style" w:hAnsi="Bookman Old Style"/>
                    <w:i/>
                    <w:szCs w:val="24"/>
                  </w:rPr>
                  <w:instrText xml:space="preserve"> CITATION KLo99 \l 3082 </w:instrText>
                </w:r>
                <w:r>
                  <w:rPr>
                    <w:rFonts w:ascii="Bookman Old Style" w:hAnsi="Bookman Old Style"/>
                    <w:i/>
                    <w:sz w:val="24"/>
                    <w:szCs w:val="24"/>
                  </w:rPr>
                  <w:fldChar w:fldCharType="separate"/>
                </w:r>
                <w:r w:rsidRPr="00A03B45">
                  <w:rPr>
                    <w:rFonts w:ascii="Bookman Old Style" w:hAnsi="Bookman Old Style"/>
                    <w:noProof/>
                    <w:szCs w:val="24"/>
                  </w:rPr>
                  <w:t>(K.Lovell, 1999)</w:t>
                </w:r>
                <w:r>
                  <w:rPr>
                    <w:rFonts w:ascii="Bookman Old Style" w:hAnsi="Bookman Old Style"/>
                    <w:i/>
                    <w:sz w:val="24"/>
                    <w:szCs w:val="24"/>
                  </w:rPr>
                  <w:fldChar w:fldCharType="end"/>
                </w:r>
              </w:sdtContent>
            </w:sdt>
          </w:p>
          <w:p w14:paraId="0D5F03C2" w14:textId="77777777" w:rsidR="00E023FC" w:rsidRDefault="00E023FC" w:rsidP="00746F4A">
            <w:pPr>
              <w:rPr>
                <w:rFonts w:ascii="Bookman Old Style" w:hAnsi="Bookman Old Style"/>
                <w:sz w:val="24"/>
                <w:szCs w:val="24"/>
              </w:rPr>
            </w:pPr>
            <w:r>
              <w:rPr>
                <w:noProof/>
              </w:rPr>
              <w:drawing>
                <wp:anchor distT="0" distB="0" distL="114300" distR="114300" simplePos="0" relativeHeight="251660288" behindDoc="0" locked="0" layoutInCell="1" allowOverlap="1" wp14:anchorId="7BAFE24A" wp14:editId="7853B53A">
                  <wp:simplePos x="0" y="0"/>
                  <wp:positionH relativeFrom="column">
                    <wp:posOffset>9525</wp:posOffset>
                  </wp:positionH>
                  <wp:positionV relativeFrom="paragraph">
                    <wp:posOffset>167005</wp:posOffset>
                  </wp:positionV>
                  <wp:extent cx="1619250" cy="1199444"/>
                  <wp:effectExtent l="0" t="0" r="0" b="1270"/>
                  <wp:wrapNone/>
                  <wp:docPr id="18" name="Imagen 18" descr="Resultado de imagen para ejercicios de distancia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jercicios de distancia para preescola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667"/>
                          <a:stretch/>
                        </pic:blipFill>
                        <pic:spPr bwMode="auto">
                          <a:xfrm>
                            <a:off x="0" y="0"/>
                            <a:ext cx="1619250" cy="11994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1FDF21" w14:textId="77777777" w:rsidR="00E023FC" w:rsidRDefault="00E023FC" w:rsidP="00746F4A">
            <w:pPr>
              <w:rPr>
                <w:rFonts w:ascii="Bookman Old Style" w:hAnsi="Bookman Old Style"/>
                <w:sz w:val="24"/>
                <w:szCs w:val="24"/>
              </w:rPr>
            </w:pPr>
          </w:p>
          <w:p w14:paraId="0EBFB839" w14:textId="77777777" w:rsidR="00E023FC" w:rsidRPr="00AF1888" w:rsidRDefault="00E023FC" w:rsidP="00746F4A">
            <w:pPr>
              <w:jc w:val="right"/>
              <w:rPr>
                <w:rFonts w:ascii="Bookman Old Style" w:hAnsi="Bookman Old Style"/>
                <w:sz w:val="24"/>
                <w:szCs w:val="24"/>
              </w:rPr>
            </w:pPr>
          </w:p>
        </w:tc>
      </w:tr>
      <w:tr w:rsidR="00E023FC" w14:paraId="4C7B42ED" w14:textId="77777777" w:rsidTr="00746F4A">
        <w:tc>
          <w:tcPr>
            <w:tcW w:w="1125" w:type="dxa"/>
            <w:vMerge/>
          </w:tcPr>
          <w:p w14:paraId="7ECD24D1" w14:textId="77777777" w:rsidR="00E023FC" w:rsidRDefault="00E023FC" w:rsidP="00746F4A"/>
        </w:tc>
        <w:tc>
          <w:tcPr>
            <w:tcW w:w="1602" w:type="dxa"/>
            <w:vMerge/>
          </w:tcPr>
          <w:p w14:paraId="1F0A5CB1" w14:textId="77777777" w:rsidR="00E023FC" w:rsidRDefault="00E023FC" w:rsidP="00746F4A"/>
        </w:tc>
        <w:tc>
          <w:tcPr>
            <w:tcW w:w="2170" w:type="dxa"/>
          </w:tcPr>
          <w:p w14:paraId="6B92A207" w14:textId="77777777" w:rsidR="00E023FC" w:rsidRPr="0020296D" w:rsidRDefault="00E023FC" w:rsidP="00746F4A">
            <w:pPr>
              <w:jc w:val="both"/>
              <w:rPr>
                <w:rFonts w:ascii="Bookman Old Style" w:hAnsi="Bookman Old Style"/>
                <w:i/>
                <w:szCs w:val="24"/>
              </w:rPr>
            </w:pPr>
          </w:p>
          <w:p w14:paraId="735EDB6E" w14:textId="77777777" w:rsidR="00E023FC" w:rsidRDefault="00E023FC" w:rsidP="00746F4A">
            <w:pPr>
              <w:jc w:val="center"/>
              <w:rPr>
                <w:rFonts w:ascii="Bookman Old Style" w:hAnsi="Bookman Old Style"/>
                <w:i/>
                <w:szCs w:val="24"/>
              </w:rPr>
            </w:pPr>
          </w:p>
          <w:p w14:paraId="1914F297" w14:textId="77777777" w:rsidR="00E023FC" w:rsidRDefault="00E023FC" w:rsidP="00746F4A">
            <w:pPr>
              <w:jc w:val="center"/>
              <w:rPr>
                <w:rFonts w:ascii="Bookman Old Style" w:hAnsi="Bookman Old Style"/>
                <w:i/>
                <w:szCs w:val="24"/>
              </w:rPr>
            </w:pPr>
          </w:p>
          <w:p w14:paraId="53AB466C" w14:textId="77777777" w:rsidR="00E023FC" w:rsidRDefault="00E023FC" w:rsidP="00746F4A">
            <w:pPr>
              <w:jc w:val="center"/>
              <w:rPr>
                <w:rFonts w:ascii="Bookman Old Style" w:hAnsi="Bookman Old Style"/>
                <w:i/>
                <w:szCs w:val="24"/>
              </w:rPr>
            </w:pPr>
          </w:p>
          <w:p w14:paraId="6CB98695" w14:textId="77777777" w:rsidR="00E023FC" w:rsidRDefault="00E023FC" w:rsidP="00746F4A">
            <w:pPr>
              <w:jc w:val="center"/>
              <w:rPr>
                <w:rFonts w:ascii="Bookman Old Style" w:hAnsi="Bookman Old Style"/>
                <w:i/>
                <w:szCs w:val="24"/>
              </w:rPr>
            </w:pPr>
          </w:p>
          <w:p w14:paraId="246CEACE" w14:textId="77777777" w:rsidR="00E023FC" w:rsidRPr="0020296D" w:rsidRDefault="00E023FC" w:rsidP="00746F4A">
            <w:pPr>
              <w:jc w:val="center"/>
              <w:rPr>
                <w:rFonts w:ascii="Bookman Old Style" w:hAnsi="Bookman Old Style"/>
                <w:i/>
                <w:szCs w:val="24"/>
              </w:rPr>
            </w:pPr>
            <w:r w:rsidRPr="0020296D">
              <w:rPr>
                <w:rFonts w:ascii="Bookman Old Style" w:hAnsi="Bookman Old Style"/>
                <w:i/>
                <w:szCs w:val="24"/>
              </w:rPr>
              <w:t>Mide objetos o distancias mediante el uso de unidades no convencionales.</w:t>
            </w:r>
          </w:p>
        </w:tc>
        <w:tc>
          <w:tcPr>
            <w:tcW w:w="2270" w:type="dxa"/>
          </w:tcPr>
          <w:p w14:paraId="0178B13D" w14:textId="77777777" w:rsidR="00E023FC" w:rsidRPr="0020296D" w:rsidRDefault="00E023FC" w:rsidP="00746F4A">
            <w:pPr>
              <w:jc w:val="both"/>
              <w:rPr>
                <w:rFonts w:ascii="Bookman Old Style" w:hAnsi="Bookman Old Style"/>
                <w:i/>
                <w:szCs w:val="24"/>
              </w:rPr>
            </w:pPr>
          </w:p>
          <w:p w14:paraId="0E3420D1" w14:textId="77777777" w:rsidR="00E023FC" w:rsidRPr="0020296D" w:rsidRDefault="00E023FC" w:rsidP="00746F4A">
            <w:pPr>
              <w:jc w:val="both"/>
              <w:rPr>
                <w:rFonts w:ascii="Bookman Old Style" w:hAnsi="Bookman Old Style"/>
                <w:i/>
                <w:szCs w:val="24"/>
              </w:rPr>
            </w:pPr>
            <w:r w:rsidRPr="0020296D">
              <w:rPr>
                <w:rFonts w:ascii="Bookman Old Style" w:hAnsi="Bookman Old Style"/>
                <w:i/>
                <w:szCs w:val="24"/>
              </w:rPr>
              <w:t xml:space="preserve">Los alumnos </w:t>
            </w:r>
            <w:r w:rsidRPr="0020296D">
              <w:rPr>
                <w:rFonts w:ascii="Bookman Old Style" w:hAnsi="Bookman Old Style"/>
                <w:i/>
                <w:szCs w:val="24"/>
              </w:rPr>
              <w:lastRenderedPageBreak/>
              <w:t>puedan llevar acabo mediciones y comparaciones utilizando unidades de medida no convencionales de diferentes medidas, así como otros materiales que pueden ser usados como intermediarios.</w:t>
            </w:r>
          </w:p>
        </w:tc>
        <w:tc>
          <w:tcPr>
            <w:tcW w:w="2069" w:type="dxa"/>
          </w:tcPr>
          <w:p w14:paraId="00DBB97D" w14:textId="77777777" w:rsidR="00E023FC" w:rsidRDefault="00E023FC" w:rsidP="00746F4A">
            <w:pPr>
              <w:rPr>
                <w:rFonts w:ascii="Bookman Old Style" w:hAnsi="Bookman Old Style"/>
                <w:sz w:val="24"/>
                <w:szCs w:val="24"/>
              </w:rPr>
            </w:pPr>
          </w:p>
          <w:p w14:paraId="08679AF0" w14:textId="77777777" w:rsidR="00E023FC" w:rsidRPr="0020296D" w:rsidRDefault="00E023FC" w:rsidP="00746F4A">
            <w:pPr>
              <w:jc w:val="both"/>
              <w:rPr>
                <w:rFonts w:ascii="Bookman Old Style" w:hAnsi="Bookman Old Style"/>
                <w:szCs w:val="24"/>
              </w:rPr>
            </w:pPr>
            <w:r w:rsidRPr="0020296D">
              <w:rPr>
                <w:rFonts w:ascii="Bookman Old Style" w:hAnsi="Bookman Old Style"/>
                <w:szCs w:val="24"/>
              </w:rPr>
              <w:t>-</w:t>
            </w:r>
            <w:r>
              <w:rPr>
                <w:rFonts w:ascii="Bookman Old Style" w:hAnsi="Bookman Old Style"/>
                <w:b/>
                <w:szCs w:val="24"/>
              </w:rPr>
              <w:t>Identificar</w:t>
            </w:r>
            <w:r w:rsidRPr="0020296D">
              <w:rPr>
                <w:rFonts w:ascii="Bookman Old Style" w:hAnsi="Bookman Old Style"/>
                <w:szCs w:val="24"/>
              </w:rPr>
              <w:t xml:space="preserve"> </w:t>
            </w:r>
            <w:r>
              <w:rPr>
                <w:rFonts w:ascii="Bookman Old Style" w:hAnsi="Bookman Old Style"/>
                <w:szCs w:val="24"/>
              </w:rPr>
              <w:lastRenderedPageBreak/>
              <w:t xml:space="preserve">medidas de objetos o </w:t>
            </w:r>
            <w:r w:rsidRPr="0020296D">
              <w:rPr>
                <w:rFonts w:ascii="Bookman Old Style" w:hAnsi="Bookman Old Style"/>
                <w:szCs w:val="24"/>
              </w:rPr>
              <w:t>distancias con el uso de unidades de medida no convencionales.</w:t>
            </w:r>
          </w:p>
          <w:p w14:paraId="09AF8C99" w14:textId="77777777" w:rsidR="00E023FC" w:rsidRPr="007C3EA7" w:rsidRDefault="00E023FC" w:rsidP="00746F4A">
            <w:pPr>
              <w:rPr>
                <w:rFonts w:ascii="Bookman Old Style" w:hAnsi="Bookman Old Style"/>
                <w:sz w:val="24"/>
                <w:szCs w:val="24"/>
              </w:rPr>
            </w:pPr>
          </w:p>
          <w:p w14:paraId="2EB16EAC" w14:textId="77777777" w:rsidR="00E023FC" w:rsidRPr="007C3EA7" w:rsidRDefault="00E023FC" w:rsidP="00746F4A">
            <w:pPr>
              <w:rPr>
                <w:rFonts w:ascii="Bookman Old Style" w:hAnsi="Bookman Old Style"/>
                <w:sz w:val="24"/>
                <w:szCs w:val="24"/>
              </w:rPr>
            </w:pPr>
          </w:p>
          <w:p w14:paraId="67EF92F3" w14:textId="77777777" w:rsidR="00E023FC" w:rsidRPr="007C3EA7" w:rsidRDefault="00E023FC" w:rsidP="00746F4A">
            <w:pPr>
              <w:rPr>
                <w:rFonts w:ascii="Bookman Old Style" w:hAnsi="Bookman Old Style"/>
                <w:sz w:val="24"/>
                <w:szCs w:val="24"/>
              </w:rPr>
            </w:pPr>
          </w:p>
          <w:p w14:paraId="6CE565A4" w14:textId="77777777" w:rsidR="00E023FC" w:rsidRPr="007C3EA7" w:rsidRDefault="00E023FC" w:rsidP="00746F4A">
            <w:pPr>
              <w:rPr>
                <w:rFonts w:ascii="Bookman Old Style" w:hAnsi="Bookman Old Style"/>
                <w:sz w:val="24"/>
                <w:szCs w:val="24"/>
              </w:rPr>
            </w:pPr>
          </w:p>
          <w:p w14:paraId="37793DF6" w14:textId="77777777" w:rsidR="00E023FC" w:rsidRPr="007C3EA7" w:rsidRDefault="00E023FC" w:rsidP="00746F4A">
            <w:pPr>
              <w:rPr>
                <w:rFonts w:ascii="Bookman Old Style" w:hAnsi="Bookman Old Style"/>
                <w:sz w:val="24"/>
                <w:szCs w:val="24"/>
              </w:rPr>
            </w:pPr>
          </w:p>
          <w:p w14:paraId="414AEA19" w14:textId="77777777" w:rsidR="00E023FC" w:rsidRDefault="00E023FC" w:rsidP="00746F4A">
            <w:pPr>
              <w:rPr>
                <w:rFonts w:ascii="Bookman Old Style" w:hAnsi="Bookman Old Style"/>
                <w:sz w:val="24"/>
                <w:szCs w:val="24"/>
              </w:rPr>
            </w:pPr>
          </w:p>
          <w:p w14:paraId="720391DA" w14:textId="77777777" w:rsidR="00E023FC" w:rsidRPr="007C3EA7" w:rsidRDefault="00E023FC" w:rsidP="00746F4A">
            <w:pPr>
              <w:rPr>
                <w:rFonts w:ascii="Bookman Old Style" w:hAnsi="Bookman Old Style"/>
                <w:sz w:val="24"/>
                <w:szCs w:val="24"/>
              </w:rPr>
            </w:pPr>
          </w:p>
          <w:p w14:paraId="0DFF510F" w14:textId="77777777" w:rsidR="00E023FC" w:rsidRDefault="00E023FC" w:rsidP="00746F4A">
            <w:pPr>
              <w:rPr>
                <w:rFonts w:ascii="Bookman Old Style" w:hAnsi="Bookman Old Style"/>
                <w:sz w:val="24"/>
                <w:szCs w:val="24"/>
              </w:rPr>
            </w:pPr>
          </w:p>
          <w:p w14:paraId="16D55F7A" w14:textId="77777777" w:rsidR="00E023FC" w:rsidRDefault="00E023FC" w:rsidP="00746F4A">
            <w:pPr>
              <w:rPr>
                <w:rFonts w:ascii="Bookman Old Style" w:hAnsi="Bookman Old Style"/>
                <w:sz w:val="24"/>
                <w:szCs w:val="24"/>
              </w:rPr>
            </w:pPr>
          </w:p>
          <w:p w14:paraId="12BC998C" w14:textId="77777777" w:rsidR="00E023FC" w:rsidRDefault="00E023FC" w:rsidP="00746F4A">
            <w:pPr>
              <w:rPr>
                <w:rFonts w:ascii="Bookman Old Style" w:hAnsi="Bookman Old Style"/>
                <w:sz w:val="24"/>
                <w:szCs w:val="24"/>
              </w:rPr>
            </w:pPr>
          </w:p>
          <w:p w14:paraId="685B5B9C" w14:textId="77777777" w:rsidR="00E023FC" w:rsidRPr="007C3EA7" w:rsidRDefault="00E023FC" w:rsidP="00746F4A">
            <w:pPr>
              <w:jc w:val="center"/>
              <w:rPr>
                <w:rFonts w:ascii="Bookman Old Style" w:hAnsi="Bookman Old Style"/>
                <w:sz w:val="24"/>
                <w:szCs w:val="24"/>
              </w:rPr>
            </w:pPr>
          </w:p>
        </w:tc>
        <w:tc>
          <w:tcPr>
            <w:tcW w:w="1958" w:type="dxa"/>
          </w:tcPr>
          <w:p w14:paraId="13D66204" w14:textId="77777777" w:rsidR="00E023FC" w:rsidRDefault="00E023FC" w:rsidP="00746F4A">
            <w:pPr>
              <w:jc w:val="both"/>
              <w:rPr>
                <w:rFonts w:ascii="Bookman Old Style" w:hAnsi="Bookman Old Style" w:cs="Times New Roman"/>
                <w:sz w:val="24"/>
                <w:szCs w:val="24"/>
              </w:rPr>
            </w:pPr>
          </w:p>
          <w:p w14:paraId="227AEDF9" w14:textId="77777777" w:rsidR="00E023FC" w:rsidRPr="0020296D" w:rsidRDefault="00E023FC" w:rsidP="00746F4A">
            <w:pPr>
              <w:jc w:val="both"/>
              <w:rPr>
                <w:rFonts w:ascii="Bookman Old Style" w:hAnsi="Bookman Old Style" w:cs="Times New Roman"/>
                <w:szCs w:val="24"/>
              </w:rPr>
            </w:pPr>
            <w:r>
              <w:rPr>
                <w:rFonts w:ascii="Bookman Old Style" w:hAnsi="Bookman Old Style" w:cs="Times New Roman"/>
                <w:szCs w:val="24"/>
              </w:rPr>
              <w:t>-</w:t>
            </w:r>
            <w:r w:rsidRPr="0020296D">
              <w:rPr>
                <w:rFonts w:ascii="Bookman Old Style" w:hAnsi="Bookman Old Style" w:cs="Times New Roman"/>
                <w:b/>
                <w:szCs w:val="24"/>
              </w:rPr>
              <w:t xml:space="preserve">Experimentar </w:t>
            </w:r>
            <w:r w:rsidRPr="0020296D">
              <w:rPr>
                <w:rFonts w:ascii="Bookman Old Style" w:hAnsi="Bookman Old Style" w:cs="Times New Roman"/>
                <w:szCs w:val="24"/>
              </w:rPr>
              <w:lastRenderedPageBreak/>
              <w:t>con el uso de unidades de medida no convencionales para obtener la medida del largo, ancho o alto de un objeto; la estatura de</w:t>
            </w:r>
          </w:p>
          <w:p w14:paraId="61083DF9" w14:textId="77777777" w:rsidR="00E023FC" w:rsidRPr="0020296D" w:rsidRDefault="00E023FC" w:rsidP="00746F4A">
            <w:pPr>
              <w:jc w:val="both"/>
              <w:rPr>
                <w:rFonts w:ascii="Bookman Old Style" w:hAnsi="Bookman Old Style" w:cs="Times New Roman"/>
                <w:szCs w:val="24"/>
              </w:rPr>
            </w:pPr>
            <w:r>
              <w:rPr>
                <w:rFonts w:ascii="Bookman Old Style" w:hAnsi="Bookman Old Style" w:cs="Times New Roman"/>
                <w:szCs w:val="24"/>
              </w:rPr>
              <w:t>una persona o</w:t>
            </w:r>
            <w:r w:rsidRPr="0020296D">
              <w:rPr>
                <w:rFonts w:ascii="Bookman Old Style" w:hAnsi="Bookman Old Style" w:cs="Times New Roman"/>
                <w:szCs w:val="24"/>
              </w:rPr>
              <w:t xml:space="preserve"> la distancia entre dos puntos determinados.</w:t>
            </w:r>
          </w:p>
          <w:p w14:paraId="143E7577" w14:textId="77777777" w:rsidR="00E023FC" w:rsidRDefault="00E023FC" w:rsidP="00746F4A">
            <w:pPr>
              <w:jc w:val="both"/>
            </w:pPr>
          </w:p>
          <w:p w14:paraId="3B2D214F" w14:textId="77777777" w:rsidR="00E023FC" w:rsidRDefault="00E023FC" w:rsidP="00746F4A">
            <w:pPr>
              <w:jc w:val="both"/>
            </w:pPr>
          </w:p>
          <w:p w14:paraId="4D63ADB0" w14:textId="77777777" w:rsidR="00E023FC" w:rsidRDefault="00E023FC" w:rsidP="00746F4A">
            <w:pPr>
              <w:jc w:val="both"/>
            </w:pPr>
          </w:p>
          <w:p w14:paraId="040B188D" w14:textId="77777777" w:rsidR="00E023FC" w:rsidRDefault="00E023FC" w:rsidP="00746F4A">
            <w:pPr>
              <w:jc w:val="both"/>
            </w:pPr>
          </w:p>
          <w:p w14:paraId="38B98402" w14:textId="77777777" w:rsidR="00E023FC" w:rsidRDefault="00E023FC" w:rsidP="00746F4A">
            <w:pPr>
              <w:jc w:val="both"/>
            </w:pPr>
          </w:p>
          <w:p w14:paraId="400A0FB4" w14:textId="77777777" w:rsidR="00E023FC" w:rsidRDefault="00E023FC" w:rsidP="00746F4A">
            <w:pPr>
              <w:jc w:val="both"/>
            </w:pPr>
          </w:p>
          <w:p w14:paraId="5D093119" w14:textId="77777777" w:rsidR="00E023FC" w:rsidRDefault="00E023FC" w:rsidP="00746F4A">
            <w:pPr>
              <w:jc w:val="both"/>
            </w:pPr>
          </w:p>
          <w:p w14:paraId="44AD7B93" w14:textId="77777777" w:rsidR="00E023FC" w:rsidRDefault="00E023FC" w:rsidP="00746F4A">
            <w:pPr>
              <w:jc w:val="both"/>
            </w:pPr>
          </w:p>
          <w:p w14:paraId="4E6A9B08" w14:textId="77777777" w:rsidR="00E023FC" w:rsidRDefault="00E023FC" w:rsidP="00746F4A">
            <w:pPr>
              <w:jc w:val="both"/>
            </w:pPr>
          </w:p>
          <w:p w14:paraId="6ACA5992" w14:textId="77777777" w:rsidR="00E023FC" w:rsidRDefault="00E023FC" w:rsidP="00746F4A">
            <w:pPr>
              <w:jc w:val="both"/>
            </w:pPr>
          </w:p>
          <w:p w14:paraId="6FDB23CE" w14:textId="77777777" w:rsidR="00E023FC" w:rsidRDefault="00E023FC" w:rsidP="00746F4A">
            <w:pPr>
              <w:jc w:val="both"/>
            </w:pPr>
          </w:p>
          <w:p w14:paraId="44F99A16" w14:textId="77777777" w:rsidR="00E023FC" w:rsidRDefault="00E023FC" w:rsidP="00746F4A">
            <w:pPr>
              <w:jc w:val="both"/>
            </w:pPr>
          </w:p>
          <w:p w14:paraId="36990866" w14:textId="77777777" w:rsidR="00E023FC" w:rsidRDefault="00E023FC" w:rsidP="00746F4A">
            <w:pPr>
              <w:jc w:val="both"/>
            </w:pPr>
          </w:p>
          <w:p w14:paraId="27E3F2B2" w14:textId="77777777" w:rsidR="00E023FC" w:rsidRDefault="00E023FC" w:rsidP="00746F4A">
            <w:pPr>
              <w:jc w:val="both"/>
            </w:pPr>
          </w:p>
          <w:p w14:paraId="6EE24EA2" w14:textId="77777777" w:rsidR="00E023FC" w:rsidRDefault="00E023FC" w:rsidP="00746F4A">
            <w:pPr>
              <w:jc w:val="both"/>
            </w:pPr>
          </w:p>
        </w:tc>
        <w:tc>
          <w:tcPr>
            <w:tcW w:w="2800" w:type="dxa"/>
          </w:tcPr>
          <w:p w14:paraId="7AEF90FD" w14:textId="77777777" w:rsidR="00E023FC" w:rsidRDefault="00E023FC" w:rsidP="00746F4A">
            <w:pPr>
              <w:jc w:val="both"/>
              <w:rPr>
                <w:rFonts w:ascii="Bookman Old Style" w:hAnsi="Bookman Old Style" w:cs="Times New Roman"/>
                <w:i/>
                <w:szCs w:val="24"/>
              </w:rPr>
            </w:pPr>
          </w:p>
          <w:p w14:paraId="539A28BA" w14:textId="77777777" w:rsidR="00E023FC" w:rsidRPr="0068217D" w:rsidRDefault="00E023FC" w:rsidP="00746F4A">
            <w:pPr>
              <w:jc w:val="both"/>
              <w:rPr>
                <w:rFonts w:ascii="Bookman Old Style" w:hAnsi="Bookman Old Style" w:cs="Times New Roman"/>
                <w:i/>
                <w:szCs w:val="24"/>
              </w:rPr>
            </w:pPr>
            <w:r>
              <w:rPr>
                <w:rFonts w:ascii="Bookman Old Style" w:hAnsi="Bookman Old Style" w:cs="Times New Roman"/>
                <w:i/>
                <w:szCs w:val="24"/>
              </w:rPr>
              <w:t>“</w:t>
            </w:r>
            <w:r w:rsidRPr="0068217D">
              <w:rPr>
                <w:rFonts w:ascii="Bookman Old Style" w:hAnsi="Bookman Old Style" w:cs="Times New Roman"/>
                <w:i/>
                <w:szCs w:val="24"/>
              </w:rPr>
              <w:t xml:space="preserve">El proceso de medir </w:t>
            </w:r>
            <w:r w:rsidRPr="0068217D">
              <w:rPr>
                <w:rFonts w:ascii="Bookman Old Style" w:hAnsi="Bookman Old Style" w:cs="Times New Roman"/>
                <w:i/>
                <w:szCs w:val="24"/>
              </w:rPr>
              <w:lastRenderedPageBreak/>
              <w:t>consiste en comparar una cantidad dada de</w:t>
            </w:r>
          </w:p>
          <w:p w14:paraId="5C195A49" w14:textId="77777777" w:rsidR="00E023FC" w:rsidRPr="0068217D" w:rsidRDefault="00E023FC" w:rsidP="00746F4A">
            <w:pPr>
              <w:jc w:val="both"/>
              <w:rPr>
                <w:rFonts w:ascii="Bookman Old Style" w:hAnsi="Bookman Old Style" w:cs="Times New Roman"/>
                <w:i/>
                <w:szCs w:val="24"/>
              </w:rPr>
            </w:pPr>
            <w:r w:rsidRPr="0068217D">
              <w:rPr>
                <w:rFonts w:ascii="Bookman Old Style" w:hAnsi="Bookman Old Style" w:cs="Times New Roman"/>
                <w:i/>
                <w:szCs w:val="24"/>
              </w:rPr>
              <w:t>longitud, de otro objeto que se</w:t>
            </w:r>
          </w:p>
          <w:p w14:paraId="53A97FE1" w14:textId="77777777" w:rsidR="00E023FC" w:rsidRPr="0068217D" w:rsidRDefault="00E023FC" w:rsidP="00746F4A">
            <w:pPr>
              <w:jc w:val="both"/>
              <w:rPr>
                <w:rFonts w:ascii="Bookman Old Style" w:hAnsi="Bookman Old Style" w:cs="Times New Roman"/>
                <w:i/>
                <w:szCs w:val="24"/>
              </w:rPr>
            </w:pPr>
            <w:r w:rsidRPr="0068217D">
              <w:rPr>
                <w:rFonts w:ascii="Bookman Old Style" w:hAnsi="Bookman Old Style" w:cs="Times New Roman"/>
                <w:i/>
                <w:szCs w:val="24"/>
              </w:rPr>
              <w:t>considera como unidad. Es decir que resolver situaciones de medición, significa determinar el número de</w:t>
            </w:r>
          </w:p>
          <w:p w14:paraId="289BC104" w14:textId="77777777" w:rsidR="00E023FC" w:rsidRDefault="00E023FC" w:rsidP="00746F4A">
            <w:pPr>
              <w:jc w:val="both"/>
              <w:rPr>
                <w:rFonts w:ascii="Bookman Old Style" w:hAnsi="Bookman Old Style" w:cs="Times New Roman"/>
                <w:i/>
                <w:szCs w:val="24"/>
              </w:rPr>
            </w:pPr>
            <w:r>
              <w:rPr>
                <w:noProof/>
              </w:rPr>
              <w:drawing>
                <wp:anchor distT="0" distB="0" distL="114300" distR="114300" simplePos="0" relativeHeight="251661312" behindDoc="0" locked="0" layoutInCell="1" allowOverlap="1" wp14:anchorId="1BB124CB" wp14:editId="3E5C66E2">
                  <wp:simplePos x="0" y="0"/>
                  <wp:positionH relativeFrom="column">
                    <wp:posOffset>0</wp:posOffset>
                  </wp:positionH>
                  <wp:positionV relativeFrom="paragraph">
                    <wp:posOffset>1047115</wp:posOffset>
                  </wp:positionV>
                  <wp:extent cx="1600200" cy="556320"/>
                  <wp:effectExtent l="0" t="0" r="0" b="0"/>
                  <wp:wrapNone/>
                  <wp:docPr id="19" name="Imagen 19" descr="Resultado de imagen para ejemplos de distancia dibujos para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jemplos de distancia dibujos para niÃ±os"/>
                          <pic:cNvPicPr>
                            <a:picLocks noChangeAspect="1" noChangeArrowheads="1"/>
                          </pic:cNvPicPr>
                        </pic:nvPicPr>
                        <pic:blipFill rotWithShape="1">
                          <a:blip r:embed="rId14">
                            <a:extLst>
                              <a:ext uri="{28A0092B-C50C-407E-A947-70E740481C1C}">
                                <a14:useLocalDpi xmlns:a14="http://schemas.microsoft.com/office/drawing/2010/main" val="0"/>
                              </a:ext>
                            </a:extLst>
                          </a:blip>
                          <a:srcRect t="21500" r="14667" b="34000"/>
                          <a:stretch/>
                        </pic:blipFill>
                        <pic:spPr bwMode="auto">
                          <a:xfrm>
                            <a:off x="0" y="0"/>
                            <a:ext cx="1600200" cy="55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217D">
              <w:rPr>
                <w:rFonts w:ascii="Bookman Old Style" w:hAnsi="Bookman Old Style" w:cs="Times New Roman"/>
                <w:i/>
                <w:szCs w:val="24"/>
              </w:rPr>
              <w:t>veces que una unidad elegida está conteni</w:t>
            </w:r>
            <w:r>
              <w:rPr>
                <w:rFonts w:ascii="Bookman Old Style" w:hAnsi="Bookman Old Style" w:cs="Times New Roman"/>
                <w:i/>
                <w:szCs w:val="24"/>
              </w:rPr>
              <w:t>da en otra de la misma magnitud”</w:t>
            </w:r>
          </w:p>
          <w:p w14:paraId="7A488DF7" w14:textId="77777777" w:rsidR="00E023FC" w:rsidRDefault="00E023FC" w:rsidP="00746F4A">
            <w:pPr>
              <w:jc w:val="right"/>
              <w:rPr>
                <w:rFonts w:ascii="Bookman Old Style" w:hAnsi="Bookman Old Style" w:cs="Times New Roman"/>
                <w:sz w:val="24"/>
                <w:szCs w:val="24"/>
              </w:rPr>
            </w:pPr>
            <w:sdt>
              <w:sdtPr>
                <w:rPr>
                  <w:rFonts w:ascii="Bookman Old Style" w:hAnsi="Bookman Old Style" w:cs="Times New Roman"/>
                  <w:sz w:val="24"/>
                  <w:szCs w:val="24"/>
                </w:rPr>
                <w:id w:val="-2064859750"/>
                <w:citation/>
              </w:sdtPr>
              <w:sdtContent>
                <w:r>
                  <w:rPr>
                    <w:rFonts w:ascii="Bookman Old Style" w:hAnsi="Bookman Old Style" w:cs="Times New Roman"/>
                    <w:sz w:val="24"/>
                    <w:szCs w:val="24"/>
                  </w:rPr>
                  <w:fldChar w:fldCharType="begin"/>
                </w:r>
                <w:r>
                  <w:rPr>
                    <w:rFonts w:ascii="Bookman Old Style" w:hAnsi="Bookman Old Style" w:cs="Times New Roman"/>
                    <w:i/>
                    <w:szCs w:val="24"/>
                  </w:rPr>
                  <w:instrText xml:space="preserve"> CITATION Qua \l 3082 </w:instrText>
                </w:r>
                <w:r>
                  <w:rPr>
                    <w:rFonts w:ascii="Bookman Old Style" w:hAnsi="Bookman Old Style" w:cs="Times New Roman"/>
                    <w:sz w:val="24"/>
                    <w:szCs w:val="24"/>
                  </w:rPr>
                  <w:fldChar w:fldCharType="separate"/>
                </w:r>
                <w:r w:rsidRPr="00A03B45">
                  <w:rPr>
                    <w:rFonts w:ascii="Bookman Old Style" w:hAnsi="Bookman Old Style" w:cs="Times New Roman"/>
                    <w:noProof/>
                    <w:szCs w:val="24"/>
                  </w:rPr>
                  <w:t>(Quaranta &amp; Ozon)</w:t>
                </w:r>
                <w:r>
                  <w:rPr>
                    <w:rFonts w:ascii="Bookman Old Style" w:hAnsi="Bookman Old Style" w:cs="Times New Roman"/>
                    <w:sz w:val="24"/>
                    <w:szCs w:val="24"/>
                  </w:rPr>
                  <w:fldChar w:fldCharType="end"/>
                </w:r>
              </w:sdtContent>
            </w:sdt>
          </w:p>
        </w:tc>
      </w:tr>
      <w:tr w:rsidR="00E023FC" w14:paraId="28A6A426" w14:textId="77777777" w:rsidTr="00746F4A">
        <w:tc>
          <w:tcPr>
            <w:tcW w:w="1125" w:type="dxa"/>
            <w:vMerge/>
          </w:tcPr>
          <w:p w14:paraId="2FC3643A" w14:textId="77777777" w:rsidR="00E023FC" w:rsidRDefault="00E023FC" w:rsidP="00746F4A"/>
        </w:tc>
        <w:tc>
          <w:tcPr>
            <w:tcW w:w="1602" w:type="dxa"/>
            <w:vMerge/>
          </w:tcPr>
          <w:p w14:paraId="75E8CEA6" w14:textId="77777777" w:rsidR="00E023FC" w:rsidRDefault="00E023FC" w:rsidP="00746F4A"/>
        </w:tc>
        <w:tc>
          <w:tcPr>
            <w:tcW w:w="2170" w:type="dxa"/>
          </w:tcPr>
          <w:p w14:paraId="7F4C9E60" w14:textId="77777777" w:rsidR="00E023FC" w:rsidRDefault="00E023FC" w:rsidP="00746F4A">
            <w:pPr>
              <w:jc w:val="both"/>
              <w:rPr>
                <w:rFonts w:ascii="Bookman Old Style" w:hAnsi="Bookman Old Style"/>
                <w:i/>
                <w:sz w:val="24"/>
                <w:szCs w:val="24"/>
              </w:rPr>
            </w:pPr>
          </w:p>
          <w:p w14:paraId="3964D49E" w14:textId="77777777" w:rsidR="00E023FC" w:rsidRDefault="00E023FC" w:rsidP="00746F4A">
            <w:pPr>
              <w:jc w:val="center"/>
              <w:rPr>
                <w:rFonts w:ascii="Bookman Old Style" w:hAnsi="Bookman Old Style"/>
                <w:i/>
                <w:szCs w:val="24"/>
              </w:rPr>
            </w:pPr>
          </w:p>
          <w:p w14:paraId="6C3D8218" w14:textId="77777777" w:rsidR="00E023FC" w:rsidRDefault="00E023FC" w:rsidP="00746F4A">
            <w:pPr>
              <w:jc w:val="center"/>
              <w:rPr>
                <w:rFonts w:ascii="Bookman Old Style" w:hAnsi="Bookman Old Style"/>
                <w:i/>
                <w:szCs w:val="24"/>
              </w:rPr>
            </w:pPr>
          </w:p>
          <w:p w14:paraId="0EB4C49D" w14:textId="77777777" w:rsidR="00E023FC" w:rsidRDefault="00E023FC" w:rsidP="00746F4A">
            <w:pPr>
              <w:jc w:val="center"/>
              <w:rPr>
                <w:rFonts w:ascii="Bookman Old Style" w:hAnsi="Bookman Old Style"/>
                <w:i/>
                <w:szCs w:val="24"/>
              </w:rPr>
            </w:pPr>
          </w:p>
          <w:p w14:paraId="47E7721B" w14:textId="77777777" w:rsidR="00E023FC" w:rsidRDefault="00E023FC" w:rsidP="00746F4A">
            <w:pPr>
              <w:jc w:val="center"/>
              <w:rPr>
                <w:rFonts w:ascii="Bookman Old Style" w:hAnsi="Bookman Old Style"/>
                <w:i/>
                <w:szCs w:val="24"/>
              </w:rPr>
            </w:pPr>
          </w:p>
          <w:p w14:paraId="1511630F" w14:textId="77777777" w:rsidR="00E023FC" w:rsidRPr="00F9194C" w:rsidRDefault="00E023FC" w:rsidP="00746F4A">
            <w:pPr>
              <w:jc w:val="center"/>
              <w:rPr>
                <w:rFonts w:ascii="Bookman Old Style" w:hAnsi="Bookman Old Style"/>
                <w:i/>
                <w:sz w:val="24"/>
                <w:szCs w:val="24"/>
              </w:rPr>
            </w:pPr>
            <w:r w:rsidRPr="00231A21">
              <w:rPr>
                <w:rFonts w:ascii="Bookman Old Style" w:hAnsi="Bookman Old Style"/>
                <w:i/>
                <w:szCs w:val="24"/>
              </w:rPr>
              <w:lastRenderedPageBreak/>
              <w:t>Identifica varios eventos de su vida cotidiana y dice el orden en que ocurren.</w:t>
            </w:r>
          </w:p>
        </w:tc>
        <w:tc>
          <w:tcPr>
            <w:tcW w:w="2270" w:type="dxa"/>
          </w:tcPr>
          <w:p w14:paraId="5711E37B" w14:textId="77777777" w:rsidR="00E023FC" w:rsidRDefault="00E023FC" w:rsidP="00746F4A">
            <w:pPr>
              <w:jc w:val="both"/>
              <w:rPr>
                <w:rFonts w:ascii="Bookman Old Style" w:hAnsi="Bookman Old Style"/>
                <w:i/>
                <w:sz w:val="24"/>
                <w:szCs w:val="24"/>
              </w:rPr>
            </w:pPr>
          </w:p>
          <w:p w14:paraId="6450C5E4" w14:textId="77777777" w:rsidR="00E023FC" w:rsidRPr="00231A21" w:rsidRDefault="00E023FC" w:rsidP="00746F4A">
            <w:pPr>
              <w:jc w:val="both"/>
              <w:rPr>
                <w:rFonts w:ascii="Bookman Old Style" w:hAnsi="Bookman Old Style"/>
                <w:i/>
                <w:szCs w:val="24"/>
              </w:rPr>
            </w:pPr>
            <w:r w:rsidRPr="00231A21">
              <w:rPr>
                <w:rFonts w:ascii="Bookman Old Style" w:hAnsi="Bookman Old Style"/>
                <w:i/>
                <w:szCs w:val="24"/>
              </w:rPr>
              <w:t xml:space="preserve">Se espera que los alumnos(as) identifiquen algunos sucesos </w:t>
            </w:r>
            <w:r w:rsidRPr="00231A21">
              <w:rPr>
                <w:rFonts w:ascii="Bookman Old Style" w:hAnsi="Bookman Old Style"/>
                <w:i/>
                <w:szCs w:val="24"/>
              </w:rPr>
              <w:lastRenderedPageBreak/>
              <w:t>de su día. A partir de las imágenes o registros de preguntas, tomando</w:t>
            </w:r>
          </w:p>
          <w:p w14:paraId="09C49E5D" w14:textId="77777777" w:rsidR="00E023FC" w:rsidRDefault="00E023FC" w:rsidP="00746F4A">
            <w:pPr>
              <w:jc w:val="both"/>
            </w:pPr>
            <w:r w:rsidRPr="00231A21">
              <w:rPr>
                <w:rFonts w:ascii="Bookman Old Style" w:hAnsi="Bookman Old Style"/>
                <w:i/>
                <w:szCs w:val="24"/>
              </w:rPr>
              <w:t>en cuenta el orden en que se desarrollan.</w:t>
            </w:r>
          </w:p>
        </w:tc>
        <w:tc>
          <w:tcPr>
            <w:tcW w:w="2069" w:type="dxa"/>
          </w:tcPr>
          <w:p w14:paraId="56FC03CA" w14:textId="77777777" w:rsidR="00E023FC" w:rsidRDefault="00E023FC" w:rsidP="00746F4A">
            <w:pPr>
              <w:rPr>
                <w:rFonts w:ascii="Bookman Old Style" w:hAnsi="Bookman Old Style"/>
                <w:sz w:val="24"/>
                <w:szCs w:val="24"/>
              </w:rPr>
            </w:pPr>
          </w:p>
          <w:p w14:paraId="1D2A4A74" w14:textId="77777777" w:rsidR="00E023FC"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Reflexionar </w:t>
            </w:r>
            <w:r w:rsidRPr="00231A21">
              <w:rPr>
                <w:rFonts w:ascii="Bookman Old Style" w:hAnsi="Bookman Old Style"/>
                <w:szCs w:val="24"/>
              </w:rPr>
              <w:t>acerca de la sucesión de eventos</w:t>
            </w:r>
            <w:r>
              <w:rPr>
                <w:rFonts w:ascii="Bookman Old Style" w:hAnsi="Bookman Old Style"/>
                <w:szCs w:val="24"/>
              </w:rPr>
              <w:t xml:space="preserve"> y el </w:t>
            </w:r>
            <w:r>
              <w:rPr>
                <w:rFonts w:ascii="Bookman Old Style" w:hAnsi="Bookman Old Style"/>
                <w:szCs w:val="24"/>
              </w:rPr>
              <w:lastRenderedPageBreak/>
              <w:t>orden en que ocurren</w:t>
            </w:r>
            <w:r w:rsidRPr="00231A21">
              <w:rPr>
                <w:rFonts w:ascii="Bookman Old Style" w:hAnsi="Bookman Old Style"/>
                <w:szCs w:val="24"/>
              </w:rPr>
              <w:t>.</w:t>
            </w:r>
          </w:p>
          <w:p w14:paraId="7A771775" w14:textId="77777777" w:rsidR="00E023FC" w:rsidRDefault="00E023FC" w:rsidP="00746F4A">
            <w:pPr>
              <w:jc w:val="both"/>
              <w:rPr>
                <w:rFonts w:ascii="Bookman Old Style" w:hAnsi="Bookman Old Style"/>
                <w:szCs w:val="24"/>
              </w:rPr>
            </w:pPr>
          </w:p>
          <w:p w14:paraId="45CBE31B" w14:textId="77777777" w:rsidR="00E023FC"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algunas regularidades en su vida cotidiana.</w:t>
            </w:r>
          </w:p>
          <w:p w14:paraId="39D46989" w14:textId="77777777" w:rsidR="00E023FC" w:rsidRPr="00231A21" w:rsidRDefault="00E023FC" w:rsidP="00746F4A">
            <w:pPr>
              <w:jc w:val="both"/>
              <w:rPr>
                <w:rFonts w:ascii="Bookman Old Style" w:hAnsi="Bookman Old Style"/>
                <w:szCs w:val="24"/>
              </w:rPr>
            </w:pPr>
          </w:p>
          <w:p w14:paraId="24E187BC" w14:textId="77777777" w:rsidR="00E023FC" w:rsidRPr="0020296D"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Reconocer</w:t>
            </w:r>
            <w:r w:rsidRPr="00231A21">
              <w:rPr>
                <w:rFonts w:ascii="Bookman Old Style" w:hAnsi="Bookman Old Style"/>
                <w:szCs w:val="24"/>
              </w:rPr>
              <w:t xml:space="preserve"> la noción del tiempo.</w:t>
            </w:r>
          </w:p>
        </w:tc>
        <w:tc>
          <w:tcPr>
            <w:tcW w:w="1958" w:type="dxa"/>
          </w:tcPr>
          <w:p w14:paraId="7B20FE67" w14:textId="77777777" w:rsidR="00E023FC" w:rsidRDefault="00E023FC" w:rsidP="00746F4A">
            <w:pPr>
              <w:jc w:val="both"/>
              <w:rPr>
                <w:rFonts w:ascii="Bookman Old Style" w:hAnsi="Bookman Old Style"/>
                <w:sz w:val="24"/>
                <w:szCs w:val="24"/>
              </w:rPr>
            </w:pPr>
          </w:p>
          <w:p w14:paraId="3BCC9DB8"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Ordenar </w:t>
            </w:r>
            <w:r w:rsidRPr="00231A21">
              <w:rPr>
                <w:rFonts w:ascii="Bookman Old Style" w:hAnsi="Bookman Old Style"/>
                <w:szCs w:val="24"/>
              </w:rPr>
              <w:t xml:space="preserve">actividades de arriba hacia abajo en una </w:t>
            </w:r>
            <w:r w:rsidRPr="00231A21">
              <w:rPr>
                <w:rFonts w:ascii="Bookman Old Style" w:hAnsi="Bookman Old Style"/>
                <w:szCs w:val="24"/>
              </w:rPr>
              <w:lastRenderedPageBreak/>
              <w:t xml:space="preserve">columna en función del tiempo de un día. </w:t>
            </w:r>
          </w:p>
          <w:p w14:paraId="33CB6FB1"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Organizar</w:t>
            </w:r>
            <w:r w:rsidRPr="00231A21">
              <w:rPr>
                <w:rFonts w:ascii="Bookman Old Style" w:hAnsi="Bookman Old Style"/>
                <w:szCs w:val="24"/>
              </w:rPr>
              <w:t xml:space="preserve"> en orden los sucesos de un día.</w:t>
            </w:r>
          </w:p>
          <w:p w14:paraId="1E889698"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Representar </w:t>
            </w:r>
            <w:r w:rsidRPr="00231A21">
              <w:rPr>
                <w:rFonts w:ascii="Bookman Old Style" w:hAnsi="Bookman Old Style"/>
                <w:szCs w:val="24"/>
              </w:rPr>
              <w:t>gráficamente con letreros o dibujos eventos de su vida cotidiana.</w:t>
            </w:r>
          </w:p>
          <w:p w14:paraId="79060F05" w14:textId="77777777" w:rsidR="00E023FC" w:rsidRDefault="00E023FC" w:rsidP="00746F4A">
            <w:pPr>
              <w:jc w:val="both"/>
              <w:rPr>
                <w:rFonts w:ascii="Bookman Old Style" w:hAnsi="Bookman Old Style"/>
                <w:sz w:val="24"/>
                <w:szCs w:val="24"/>
              </w:rPr>
            </w:pPr>
          </w:p>
          <w:p w14:paraId="787B2FCB" w14:textId="77777777" w:rsidR="00E023FC" w:rsidRDefault="00E023FC" w:rsidP="00746F4A">
            <w:pPr>
              <w:jc w:val="both"/>
              <w:rPr>
                <w:rFonts w:ascii="Bookman Old Style" w:hAnsi="Bookman Old Style"/>
                <w:sz w:val="24"/>
                <w:szCs w:val="24"/>
              </w:rPr>
            </w:pPr>
          </w:p>
          <w:p w14:paraId="28E57E0D" w14:textId="77777777" w:rsidR="00E023FC" w:rsidRDefault="00E023FC" w:rsidP="00746F4A">
            <w:pPr>
              <w:jc w:val="both"/>
              <w:rPr>
                <w:rFonts w:ascii="Bookman Old Style" w:hAnsi="Bookman Old Style"/>
                <w:sz w:val="24"/>
                <w:szCs w:val="24"/>
              </w:rPr>
            </w:pPr>
          </w:p>
          <w:p w14:paraId="07218394" w14:textId="77777777" w:rsidR="00E023FC" w:rsidRDefault="00E023FC" w:rsidP="00746F4A">
            <w:pPr>
              <w:jc w:val="both"/>
              <w:rPr>
                <w:rFonts w:ascii="Bookman Old Style" w:hAnsi="Bookman Old Style"/>
                <w:sz w:val="24"/>
                <w:szCs w:val="24"/>
              </w:rPr>
            </w:pPr>
          </w:p>
          <w:p w14:paraId="2BC189DA" w14:textId="77777777" w:rsidR="00E023FC" w:rsidRDefault="00E023FC" w:rsidP="00746F4A">
            <w:pPr>
              <w:jc w:val="both"/>
              <w:rPr>
                <w:rFonts w:ascii="Bookman Old Style" w:hAnsi="Bookman Old Style"/>
                <w:sz w:val="24"/>
                <w:szCs w:val="24"/>
              </w:rPr>
            </w:pPr>
          </w:p>
          <w:p w14:paraId="3AD235CE" w14:textId="77777777" w:rsidR="00E023FC" w:rsidRDefault="00E023FC" w:rsidP="00746F4A">
            <w:pPr>
              <w:jc w:val="both"/>
              <w:rPr>
                <w:rFonts w:ascii="Bookman Old Style" w:hAnsi="Bookman Old Style"/>
                <w:sz w:val="24"/>
                <w:szCs w:val="24"/>
              </w:rPr>
            </w:pPr>
          </w:p>
          <w:p w14:paraId="2D66EFDC" w14:textId="77777777" w:rsidR="00E023FC" w:rsidRDefault="00E023FC" w:rsidP="00746F4A">
            <w:pPr>
              <w:jc w:val="both"/>
              <w:rPr>
                <w:rFonts w:ascii="Bookman Old Style" w:hAnsi="Bookman Old Style"/>
                <w:sz w:val="24"/>
                <w:szCs w:val="24"/>
              </w:rPr>
            </w:pPr>
          </w:p>
          <w:p w14:paraId="610CA476" w14:textId="77777777" w:rsidR="00E023FC" w:rsidRDefault="00E023FC" w:rsidP="00746F4A">
            <w:pPr>
              <w:jc w:val="both"/>
              <w:rPr>
                <w:rFonts w:ascii="Bookman Old Style" w:hAnsi="Bookman Old Style"/>
                <w:sz w:val="24"/>
                <w:szCs w:val="24"/>
              </w:rPr>
            </w:pPr>
          </w:p>
          <w:p w14:paraId="3D0E1F08" w14:textId="77777777" w:rsidR="00E023FC" w:rsidRDefault="00E023FC" w:rsidP="00746F4A">
            <w:pPr>
              <w:jc w:val="both"/>
              <w:rPr>
                <w:rFonts w:ascii="Bookman Old Style" w:hAnsi="Bookman Old Style"/>
                <w:sz w:val="24"/>
                <w:szCs w:val="24"/>
              </w:rPr>
            </w:pPr>
          </w:p>
          <w:p w14:paraId="61C9396A" w14:textId="77777777" w:rsidR="00E023FC" w:rsidRDefault="00E023FC" w:rsidP="00746F4A">
            <w:pPr>
              <w:jc w:val="both"/>
              <w:rPr>
                <w:rFonts w:ascii="Bookman Old Style" w:hAnsi="Bookman Old Style"/>
                <w:sz w:val="24"/>
                <w:szCs w:val="24"/>
              </w:rPr>
            </w:pPr>
          </w:p>
          <w:p w14:paraId="7FAC8A98" w14:textId="77777777" w:rsidR="00E023FC" w:rsidRDefault="00E023FC" w:rsidP="00746F4A">
            <w:pPr>
              <w:jc w:val="both"/>
              <w:rPr>
                <w:rFonts w:ascii="Bookman Old Style" w:hAnsi="Bookman Old Style"/>
                <w:sz w:val="24"/>
                <w:szCs w:val="24"/>
              </w:rPr>
            </w:pPr>
          </w:p>
          <w:p w14:paraId="194DE96C" w14:textId="77777777" w:rsidR="00E023FC" w:rsidRPr="004F168D" w:rsidRDefault="00E023FC" w:rsidP="00746F4A">
            <w:pPr>
              <w:jc w:val="both"/>
              <w:rPr>
                <w:rFonts w:ascii="Bookman Old Style" w:hAnsi="Bookman Old Style"/>
                <w:sz w:val="24"/>
                <w:szCs w:val="24"/>
              </w:rPr>
            </w:pPr>
          </w:p>
        </w:tc>
        <w:tc>
          <w:tcPr>
            <w:tcW w:w="2800" w:type="dxa"/>
          </w:tcPr>
          <w:p w14:paraId="5D00A5FB" w14:textId="77777777" w:rsidR="00E023FC" w:rsidRDefault="00E023FC" w:rsidP="00746F4A">
            <w:pPr>
              <w:rPr>
                <w:rFonts w:ascii="Bookman Old Style" w:hAnsi="Bookman Old Style"/>
                <w:i/>
                <w:szCs w:val="24"/>
              </w:rPr>
            </w:pPr>
          </w:p>
          <w:p w14:paraId="7CEC6E8A" w14:textId="77777777" w:rsidR="00E023FC" w:rsidRDefault="00E023FC" w:rsidP="00746F4A">
            <w:pPr>
              <w:jc w:val="both"/>
              <w:rPr>
                <w:rFonts w:ascii="Bookman Old Style" w:hAnsi="Bookman Old Style"/>
                <w:i/>
                <w:szCs w:val="24"/>
              </w:rPr>
            </w:pPr>
            <w:r>
              <w:rPr>
                <w:rFonts w:ascii="Bookman Old Style" w:hAnsi="Bookman Old Style"/>
                <w:i/>
                <w:szCs w:val="24"/>
              </w:rPr>
              <w:t xml:space="preserve">“La noche sigue al día, las horas de las comidas suceden con clara regularidad, van </w:t>
            </w:r>
            <w:r>
              <w:rPr>
                <w:rFonts w:ascii="Bookman Old Style" w:hAnsi="Bookman Old Style"/>
                <w:i/>
                <w:szCs w:val="24"/>
              </w:rPr>
              <w:lastRenderedPageBreak/>
              <w:t>a la escuela todas las mañanas después del desayuno, juega a determinadas horas y así sucesivamente. Esta rutina diaria facilita el desarrollo de la experiencia por medio de la cual van ligando la sucesión de eventos, que identifican en su vida cotidiana”</w:t>
            </w:r>
          </w:p>
          <w:p w14:paraId="1559949A" w14:textId="77777777" w:rsidR="00E023FC" w:rsidRPr="0068217D" w:rsidRDefault="00E023FC" w:rsidP="00746F4A">
            <w:pPr>
              <w:jc w:val="right"/>
              <w:rPr>
                <w:rFonts w:ascii="Bookman Old Style" w:hAnsi="Bookman Old Style"/>
                <w:i/>
                <w:szCs w:val="24"/>
              </w:rPr>
            </w:pPr>
            <w:sdt>
              <w:sdtPr>
                <w:rPr>
                  <w:rFonts w:ascii="Bookman Old Style" w:hAnsi="Bookman Old Style"/>
                  <w:i/>
                  <w:szCs w:val="24"/>
                </w:rPr>
                <w:id w:val="1844589977"/>
                <w:citation/>
              </w:sdtPr>
              <w:sdtContent>
                <w:r>
                  <w:rPr>
                    <w:rFonts w:ascii="Bookman Old Style" w:hAnsi="Bookman Old Style"/>
                    <w:i/>
                    <w:szCs w:val="24"/>
                  </w:rPr>
                  <w:fldChar w:fldCharType="begin"/>
                </w:r>
                <w:r>
                  <w:rPr>
                    <w:rFonts w:ascii="Bookman Old Style" w:hAnsi="Bookman Old Style"/>
                    <w:i/>
                    <w:szCs w:val="24"/>
                  </w:rPr>
                  <w:instrText xml:space="preserve"> CITATION KLo99 \l 3082 </w:instrText>
                </w:r>
                <w:r>
                  <w:rPr>
                    <w:rFonts w:ascii="Bookman Old Style" w:hAnsi="Bookman Old Style"/>
                    <w:i/>
                    <w:szCs w:val="24"/>
                  </w:rPr>
                  <w:fldChar w:fldCharType="separate"/>
                </w:r>
                <w:r w:rsidRPr="00A03B45">
                  <w:rPr>
                    <w:rFonts w:ascii="Bookman Old Style" w:hAnsi="Bookman Old Style"/>
                    <w:noProof/>
                    <w:szCs w:val="24"/>
                  </w:rPr>
                  <w:t>(K.Lovell, 1999)</w:t>
                </w:r>
                <w:r>
                  <w:rPr>
                    <w:rFonts w:ascii="Bookman Old Style" w:hAnsi="Bookman Old Style"/>
                    <w:i/>
                    <w:szCs w:val="24"/>
                  </w:rPr>
                  <w:fldChar w:fldCharType="end"/>
                </w:r>
              </w:sdtContent>
            </w:sdt>
          </w:p>
        </w:tc>
      </w:tr>
      <w:tr w:rsidR="00E023FC" w14:paraId="29038284" w14:textId="77777777" w:rsidTr="00746F4A">
        <w:tc>
          <w:tcPr>
            <w:tcW w:w="1125" w:type="dxa"/>
            <w:vMerge/>
          </w:tcPr>
          <w:p w14:paraId="1BF4153B" w14:textId="77777777" w:rsidR="00E023FC" w:rsidRDefault="00E023FC" w:rsidP="00746F4A"/>
        </w:tc>
        <w:tc>
          <w:tcPr>
            <w:tcW w:w="1602" w:type="dxa"/>
            <w:vMerge/>
          </w:tcPr>
          <w:p w14:paraId="7DDF4096" w14:textId="77777777" w:rsidR="00E023FC" w:rsidRDefault="00E023FC" w:rsidP="00746F4A"/>
        </w:tc>
        <w:tc>
          <w:tcPr>
            <w:tcW w:w="2170" w:type="dxa"/>
          </w:tcPr>
          <w:p w14:paraId="78BDB79F" w14:textId="77777777" w:rsidR="00E023FC" w:rsidRDefault="00E023FC" w:rsidP="00746F4A">
            <w:pPr>
              <w:jc w:val="both"/>
              <w:rPr>
                <w:rFonts w:ascii="Bookman Old Style" w:hAnsi="Bookman Old Style"/>
                <w:i/>
                <w:sz w:val="24"/>
                <w:szCs w:val="24"/>
              </w:rPr>
            </w:pPr>
          </w:p>
          <w:p w14:paraId="213A35CA" w14:textId="77777777" w:rsidR="00E023FC" w:rsidRDefault="00E023FC" w:rsidP="00746F4A">
            <w:pPr>
              <w:jc w:val="center"/>
              <w:rPr>
                <w:rFonts w:ascii="Bookman Old Style" w:hAnsi="Bookman Old Style"/>
                <w:i/>
                <w:szCs w:val="24"/>
              </w:rPr>
            </w:pPr>
          </w:p>
          <w:p w14:paraId="512E56EE" w14:textId="77777777" w:rsidR="00E023FC" w:rsidRDefault="00E023FC" w:rsidP="00746F4A">
            <w:pPr>
              <w:jc w:val="center"/>
              <w:rPr>
                <w:rFonts w:ascii="Bookman Old Style" w:hAnsi="Bookman Old Style"/>
                <w:i/>
                <w:szCs w:val="24"/>
              </w:rPr>
            </w:pPr>
          </w:p>
          <w:p w14:paraId="79C9CC69" w14:textId="77777777" w:rsidR="00E023FC" w:rsidRDefault="00E023FC" w:rsidP="00746F4A">
            <w:pPr>
              <w:jc w:val="center"/>
              <w:rPr>
                <w:rFonts w:ascii="Bookman Old Style" w:hAnsi="Bookman Old Style"/>
                <w:i/>
                <w:szCs w:val="24"/>
              </w:rPr>
            </w:pPr>
          </w:p>
          <w:p w14:paraId="4DB3E42F" w14:textId="77777777" w:rsidR="00E023FC" w:rsidRDefault="00E023FC" w:rsidP="00746F4A">
            <w:pPr>
              <w:jc w:val="center"/>
              <w:rPr>
                <w:rFonts w:ascii="Bookman Old Style" w:hAnsi="Bookman Old Style"/>
                <w:i/>
                <w:szCs w:val="24"/>
              </w:rPr>
            </w:pPr>
          </w:p>
          <w:p w14:paraId="0945CBA6" w14:textId="77777777" w:rsidR="00E023FC" w:rsidRPr="00231A21" w:rsidRDefault="00E023FC" w:rsidP="00746F4A">
            <w:pPr>
              <w:jc w:val="center"/>
              <w:rPr>
                <w:rFonts w:ascii="Bookman Old Style" w:hAnsi="Bookman Old Style"/>
                <w:i/>
                <w:szCs w:val="24"/>
              </w:rPr>
            </w:pPr>
            <w:r w:rsidRPr="00231A21">
              <w:rPr>
                <w:rFonts w:ascii="Bookman Old Style" w:hAnsi="Bookman Old Style"/>
                <w:i/>
                <w:szCs w:val="24"/>
              </w:rPr>
              <w:t xml:space="preserve">Usa expresiones temporales y representaciones </w:t>
            </w:r>
            <w:r w:rsidRPr="00231A21">
              <w:rPr>
                <w:rFonts w:ascii="Bookman Old Style" w:hAnsi="Bookman Old Style"/>
                <w:i/>
                <w:szCs w:val="24"/>
              </w:rPr>
              <w:lastRenderedPageBreak/>
              <w:t>gráficas para explicar la sucesión de</w:t>
            </w:r>
          </w:p>
          <w:p w14:paraId="55A25A59" w14:textId="77777777" w:rsidR="00E023FC" w:rsidRPr="00F71728" w:rsidRDefault="00E023FC" w:rsidP="00746F4A">
            <w:pPr>
              <w:jc w:val="center"/>
            </w:pPr>
            <w:r>
              <w:rPr>
                <w:rFonts w:ascii="Bookman Old Style" w:hAnsi="Bookman Old Style"/>
                <w:i/>
                <w:szCs w:val="24"/>
              </w:rPr>
              <w:t>eventos.</w:t>
            </w:r>
          </w:p>
        </w:tc>
        <w:tc>
          <w:tcPr>
            <w:tcW w:w="2270" w:type="dxa"/>
          </w:tcPr>
          <w:p w14:paraId="5070E744" w14:textId="77777777" w:rsidR="00E023FC" w:rsidRDefault="00E023FC" w:rsidP="00746F4A">
            <w:pPr>
              <w:jc w:val="both"/>
              <w:rPr>
                <w:rFonts w:ascii="Bookman Old Style" w:hAnsi="Bookman Old Style"/>
                <w:i/>
                <w:sz w:val="24"/>
                <w:szCs w:val="24"/>
              </w:rPr>
            </w:pPr>
          </w:p>
          <w:p w14:paraId="1664FADD" w14:textId="77777777" w:rsidR="00E023FC" w:rsidRPr="00231A21" w:rsidRDefault="00E023FC" w:rsidP="00746F4A">
            <w:pPr>
              <w:jc w:val="both"/>
              <w:rPr>
                <w:rFonts w:ascii="Bookman Old Style" w:hAnsi="Bookman Old Style"/>
                <w:i/>
                <w:szCs w:val="24"/>
              </w:rPr>
            </w:pPr>
            <w:r w:rsidRPr="00231A21">
              <w:rPr>
                <w:rFonts w:ascii="Bookman Old Style" w:hAnsi="Bookman Old Style"/>
                <w:i/>
                <w:szCs w:val="24"/>
              </w:rPr>
              <w:t>Los alumnos interpreten el calendario y avancen en la comprensión de cómo se organiza el tiempo</w:t>
            </w:r>
          </w:p>
          <w:p w14:paraId="3AF8BDFD" w14:textId="77777777" w:rsidR="00E023FC" w:rsidRPr="009E3911" w:rsidRDefault="00E023FC" w:rsidP="00746F4A">
            <w:pPr>
              <w:jc w:val="both"/>
              <w:rPr>
                <w:rFonts w:ascii="Bookman Old Style" w:hAnsi="Bookman Old Style"/>
                <w:i/>
                <w:sz w:val="24"/>
                <w:szCs w:val="24"/>
              </w:rPr>
            </w:pPr>
            <w:r w:rsidRPr="00231A21">
              <w:rPr>
                <w:rFonts w:ascii="Bookman Old Style" w:hAnsi="Bookman Old Style"/>
                <w:i/>
                <w:szCs w:val="24"/>
              </w:rPr>
              <w:lastRenderedPageBreak/>
              <w:t>y la repetición de sucesos.</w:t>
            </w:r>
          </w:p>
        </w:tc>
        <w:tc>
          <w:tcPr>
            <w:tcW w:w="2069" w:type="dxa"/>
          </w:tcPr>
          <w:p w14:paraId="739D543F" w14:textId="77777777" w:rsidR="00E023FC" w:rsidRDefault="00E023FC" w:rsidP="00746F4A">
            <w:pPr>
              <w:rPr>
                <w:rFonts w:ascii="Bookman Old Style" w:hAnsi="Bookman Old Style"/>
                <w:sz w:val="24"/>
                <w:szCs w:val="24"/>
              </w:rPr>
            </w:pPr>
          </w:p>
          <w:p w14:paraId="75B5DDB5"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Interpretar</w:t>
            </w:r>
            <w:r w:rsidRPr="00231A21">
              <w:rPr>
                <w:rFonts w:ascii="Bookman Old Style" w:hAnsi="Bookman Old Style"/>
                <w:szCs w:val="24"/>
              </w:rPr>
              <w:t xml:space="preserve"> el calendario para que avanzar en la comprensión de cómo se organiza el tiempo</w:t>
            </w:r>
          </w:p>
          <w:p w14:paraId="5D076D73"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lastRenderedPageBreak/>
              <w:t>y la repetición de sucesos.</w:t>
            </w:r>
          </w:p>
          <w:p w14:paraId="00FEC8FF" w14:textId="77777777" w:rsidR="00E023FC" w:rsidRDefault="00E023FC" w:rsidP="00746F4A">
            <w:pPr>
              <w:jc w:val="both"/>
              <w:rPr>
                <w:rFonts w:ascii="Bookman Old Style" w:hAnsi="Bookman Old Style"/>
                <w:szCs w:val="24"/>
              </w:rPr>
            </w:pPr>
          </w:p>
          <w:p w14:paraId="4971878C"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los días de la semana y los meses del año.</w:t>
            </w:r>
          </w:p>
          <w:p w14:paraId="2369E672"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Comprender</w:t>
            </w:r>
            <w:r w:rsidRPr="00231A21">
              <w:rPr>
                <w:rFonts w:ascii="Bookman Old Style" w:hAnsi="Bookman Old Style"/>
                <w:szCs w:val="24"/>
              </w:rPr>
              <w:t xml:space="preserve"> la función de los números dentro de un calendario.</w:t>
            </w:r>
          </w:p>
          <w:p w14:paraId="30BA6786" w14:textId="77777777" w:rsidR="00E023FC" w:rsidRPr="004F168D" w:rsidRDefault="00E023FC" w:rsidP="00746F4A">
            <w:pPr>
              <w:rPr>
                <w:rFonts w:ascii="Bookman Old Style" w:hAnsi="Bookman Old Style"/>
                <w:sz w:val="24"/>
                <w:szCs w:val="24"/>
              </w:rPr>
            </w:pPr>
          </w:p>
        </w:tc>
        <w:tc>
          <w:tcPr>
            <w:tcW w:w="1958" w:type="dxa"/>
          </w:tcPr>
          <w:p w14:paraId="7A225DC9" w14:textId="77777777" w:rsidR="00E023FC" w:rsidRPr="00231A21" w:rsidRDefault="00E023FC" w:rsidP="00746F4A">
            <w:pPr>
              <w:rPr>
                <w:rFonts w:ascii="Bookman Old Style" w:hAnsi="Bookman Old Style"/>
                <w:szCs w:val="24"/>
              </w:rPr>
            </w:pPr>
          </w:p>
          <w:p w14:paraId="1374ED9F"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Organizar</w:t>
            </w:r>
            <w:r w:rsidRPr="00231A21">
              <w:rPr>
                <w:rFonts w:ascii="Bookman Old Style" w:hAnsi="Bookman Old Style"/>
                <w:szCs w:val="24"/>
              </w:rPr>
              <w:t xml:space="preserve"> el tiempo de una semana y un</w:t>
            </w:r>
          </w:p>
          <w:p w14:paraId="07CC9B25"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 xml:space="preserve">mes en una tabla, registrando eventos que son familiares e </w:t>
            </w:r>
            <w:r w:rsidRPr="00231A21">
              <w:rPr>
                <w:rFonts w:ascii="Bookman Old Style" w:hAnsi="Bookman Old Style"/>
                <w:szCs w:val="24"/>
              </w:rPr>
              <w:lastRenderedPageBreak/>
              <w:t>identificando secuencias y repetición de sucesos.</w:t>
            </w:r>
          </w:p>
          <w:p w14:paraId="4F689EA0"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Usar</w:t>
            </w:r>
            <w:r w:rsidRPr="00231A21">
              <w:rPr>
                <w:rFonts w:ascii="Bookman Old Style" w:hAnsi="Bookman Old Style"/>
                <w:szCs w:val="24"/>
              </w:rPr>
              <w:t xml:space="preserve"> expresiones como: día, noche, mañana, tarde, antes, después, día, semana, mes.</w:t>
            </w:r>
          </w:p>
          <w:p w14:paraId="7B9A4533"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Ubicar</w:t>
            </w:r>
            <w:r w:rsidRPr="00231A21">
              <w:rPr>
                <w:rFonts w:ascii="Bookman Old Style" w:hAnsi="Bookman Old Style"/>
                <w:szCs w:val="24"/>
              </w:rPr>
              <w:t xml:space="preserve"> algunas actividades que efectúan en determinados días en un calendario.</w:t>
            </w:r>
          </w:p>
          <w:p w14:paraId="685DB700" w14:textId="77777777" w:rsidR="00E023FC" w:rsidRPr="00231A21" w:rsidRDefault="00E023FC" w:rsidP="00746F4A">
            <w:pPr>
              <w:rPr>
                <w:rFonts w:ascii="Bookman Old Style" w:hAnsi="Bookman Old Style"/>
                <w:szCs w:val="24"/>
              </w:rPr>
            </w:pPr>
          </w:p>
          <w:p w14:paraId="6E427668" w14:textId="77777777" w:rsidR="00E023FC" w:rsidRDefault="00E023FC" w:rsidP="00746F4A">
            <w:pPr>
              <w:rPr>
                <w:rFonts w:ascii="Bookman Old Style" w:hAnsi="Bookman Old Style"/>
                <w:szCs w:val="24"/>
              </w:rPr>
            </w:pPr>
          </w:p>
          <w:p w14:paraId="06C553D8" w14:textId="77777777" w:rsidR="00E023FC" w:rsidRDefault="00E023FC" w:rsidP="00746F4A">
            <w:pPr>
              <w:rPr>
                <w:rFonts w:ascii="Bookman Old Style" w:hAnsi="Bookman Old Style"/>
                <w:szCs w:val="24"/>
              </w:rPr>
            </w:pPr>
          </w:p>
          <w:p w14:paraId="5B2E33D9" w14:textId="77777777" w:rsidR="00E023FC" w:rsidRDefault="00E023FC" w:rsidP="00746F4A">
            <w:pPr>
              <w:rPr>
                <w:rFonts w:ascii="Bookman Old Style" w:hAnsi="Bookman Old Style"/>
                <w:szCs w:val="24"/>
              </w:rPr>
            </w:pPr>
          </w:p>
          <w:p w14:paraId="1687F662" w14:textId="77777777" w:rsidR="00E023FC" w:rsidRDefault="00E023FC" w:rsidP="00746F4A">
            <w:pPr>
              <w:rPr>
                <w:rFonts w:ascii="Bookman Old Style" w:hAnsi="Bookman Old Style"/>
                <w:szCs w:val="24"/>
              </w:rPr>
            </w:pPr>
          </w:p>
          <w:p w14:paraId="7903CC50" w14:textId="77777777" w:rsidR="00E023FC" w:rsidRPr="00231A21" w:rsidRDefault="00E023FC" w:rsidP="00746F4A">
            <w:pPr>
              <w:rPr>
                <w:rFonts w:ascii="Bookman Old Style" w:hAnsi="Bookman Old Style"/>
                <w:szCs w:val="24"/>
              </w:rPr>
            </w:pPr>
          </w:p>
        </w:tc>
        <w:tc>
          <w:tcPr>
            <w:tcW w:w="2800" w:type="dxa"/>
          </w:tcPr>
          <w:p w14:paraId="21C21A8A" w14:textId="77777777" w:rsidR="00E023FC" w:rsidRDefault="00E023FC" w:rsidP="00746F4A">
            <w:pPr>
              <w:rPr>
                <w:rFonts w:ascii="Bookman Old Style" w:hAnsi="Bookman Old Style"/>
                <w:sz w:val="24"/>
                <w:szCs w:val="24"/>
              </w:rPr>
            </w:pPr>
          </w:p>
          <w:p w14:paraId="2E80F52E" w14:textId="77777777" w:rsidR="00E023FC" w:rsidRPr="0068217D" w:rsidRDefault="00E023FC" w:rsidP="00746F4A">
            <w:pPr>
              <w:jc w:val="both"/>
              <w:rPr>
                <w:rFonts w:ascii="Bookman Old Style" w:hAnsi="Bookman Old Style"/>
                <w:i/>
                <w:szCs w:val="24"/>
              </w:rPr>
            </w:pPr>
            <w:r>
              <w:rPr>
                <w:rFonts w:ascii="Bookman Old Style" w:hAnsi="Bookman Old Style"/>
                <w:i/>
                <w:szCs w:val="24"/>
              </w:rPr>
              <w:t>“</w:t>
            </w:r>
            <w:r w:rsidRPr="0068217D">
              <w:rPr>
                <w:rFonts w:ascii="Bookman Old Style" w:hAnsi="Bookman Old Style"/>
                <w:i/>
                <w:szCs w:val="24"/>
              </w:rPr>
              <w:t>Si bien el tiempo es la magnitud más difícil de medir es importante que el docente plantee</w:t>
            </w:r>
          </w:p>
          <w:p w14:paraId="244A9F68" w14:textId="77777777" w:rsidR="00E023FC" w:rsidRPr="0068217D" w:rsidRDefault="00E023FC" w:rsidP="00746F4A">
            <w:pPr>
              <w:jc w:val="both"/>
              <w:rPr>
                <w:rFonts w:ascii="Bookman Old Style" w:hAnsi="Bookman Old Style"/>
                <w:i/>
                <w:szCs w:val="24"/>
              </w:rPr>
            </w:pPr>
            <w:r w:rsidRPr="0068217D">
              <w:rPr>
                <w:rFonts w:ascii="Bookman Old Style" w:hAnsi="Bookman Old Style"/>
                <w:i/>
                <w:szCs w:val="24"/>
              </w:rPr>
              <w:t>ac</w:t>
            </w:r>
            <w:r>
              <w:rPr>
                <w:rFonts w:ascii="Bookman Old Style" w:hAnsi="Bookman Old Style"/>
                <w:i/>
                <w:szCs w:val="24"/>
              </w:rPr>
              <w:t>tividades con la intención de</w:t>
            </w:r>
            <w:r w:rsidRPr="0068217D">
              <w:rPr>
                <w:rFonts w:ascii="Bookman Old Style" w:hAnsi="Bookman Old Style"/>
                <w:i/>
                <w:szCs w:val="24"/>
              </w:rPr>
              <w:t xml:space="preserve"> que ayuden a construir la </w:t>
            </w:r>
            <w:r w:rsidRPr="0068217D">
              <w:rPr>
                <w:rFonts w:ascii="Bookman Old Style" w:hAnsi="Bookman Old Style"/>
                <w:i/>
                <w:szCs w:val="24"/>
              </w:rPr>
              <w:lastRenderedPageBreak/>
              <w:t>noción de tiempo</w:t>
            </w:r>
            <w:r>
              <w:rPr>
                <w:rFonts w:ascii="Bookman Old Style" w:hAnsi="Bookman Old Style"/>
                <w:i/>
                <w:szCs w:val="24"/>
              </w:rPr>
              <w:t xml:space="preserve"> en los niños</w:t>
            </w:r>
            <w:r w:rsidRPr="0068217D">
              <w:rPr>
                <w:rFonts w:ascii="Bookman Old Style" w:hAnsi="Bookman Old Style"/>
                <w:i/>
                <w:szCs w:val="24"/>
              </w:rPr>
              <w:t>. Así, por ejemplo, señalar</w:t>
            </w:r>
          </w:p>
          <w:p w14:paraId="5DD22D60" w14:textId="77777777" w:rsidR="00E023FC" w:rsidRPr="0068217D" w:rsidRDefault="00E023FC" w:rsidP="00746F4A">
            <w:pPr>
              <w:jc w:val="both"/>
              <w:rPr>
                <w:rFonts w:ascii="Bookman Old Style" w:hAnsi="Bookman Old Style"/>
                <w:i/>
                <w:szCs w:val="24"/>
              </w:rPr>
            </w:pPr>
            <w:r w:rsidRPr="0068217D">
              <w:rPr>
                <w:rFonts w:ascii="Bookman Old Style" w:hAnsi="Bookman Old Style"/>
                <w:i/>
                <w:szCs w:val="24"/>
              </w:rPr>
              <w:t>en un calendario los días de semana que van al jardín, los días que alguien cumple años contribuye a que</w:t>
            </w:r>
          </w:p>
          <w:p w14:paraId="6323987C" w14:textId="77777777" w:rsidR="00E023FC" w:rsidRDefault="00E023FC" w:rsidP="00746F4A">
            <w:pPr>
              <w:jc w:val="both"/>
              <w:rPr>
                <w:rFonts w:ascii="Bookman Old Style" w:hAnsi="Bookman Old Style"/>
                <w:i/>
                <w:szCs w:val="24"/>
              </w:rPr>
            </w:pPr>
            <w:r w:rsidRPr="0068217D">
              <w:rPr>
                <w:rFonts w:ascii="Bookman Old Style" w:hAnsi="Bookman Old Style"/>
                <w:i/>
                <w:szCs w:val="24"/>
              </w:rPr>
              <w:t>los niños</w:t>
            </w:r>
            <w:r>
              <w:rPr>
                <w:rFonts w:ascii="Bookman Old Style" w:hAnsi="Bookman Old Style"/>
                <w:i/>
                <w:szCs w:val="24"/>
              </w:rPr>
              <w:t xml:space="preserve"> vayan situándose en el tiempo”</w:t>
            </w:r>
          </w:p>
          <w:p w14:paraId="679DBA5D" w14:textId="77777777" w:rsidR="00E023FC" w:rsidRDefault="00E023FC" w:rsidP="00746F4A">
            <w:pPr>
              <w:jc w:val="right"/>
              <w:rPr>
                <w:rFonts w:ascii="Bookman Old Style" w:hAnsi="Bookman Old Style"/>
                <w:sz w:val="24"/>
                <w:szCs w:val="24"/>
              </w:rPr>
            </w:pPr>
            <w:sdt>
              <w:sdtPr>
                <w:rPr>
                  <w:rFonts w:ascii="Bookman Old Style" w:hAnsi="Bookman Old Style"/>
                  <w:i/>
                  <w:szCs w:val="24"/>
                </w:rPr>
                <w:id w:val="1566841597"/>
                <w:citation/>
              </w:sdtPr>
              <w:sdtContent>
                <w:r>
                  <w:rPr>
                    <w:rFonts w:ascii="Bookman Old Style" w:hAnsi="Bookman Old Style"/>
                    <w:i/>
                    <w:szCs w:val="24"/>
                  </w:rPr>
                  <w:fldChar w:fldCharType="begin"/>
                </w:r>
                <w:r>
                  <w:rPr>
                    <w:rFonts w:ascii="Bookman Old Style" w:hAnsi="Bookman Old Style"/>
                    <w:i/>
                    <w:szCs w:val="24"/>
                  </w:rPr>
                  <w:instrText xml:space="preserve"> CITATION Qua \l 3082 </w:instrText>
                </w:r>
                <w:r>
                  <w:rPr>
                    <w:rFonts w:ascii="Bookman Old Style" w:hAnsi="Bookman Old Style"/>
                    <w:i/>
                    <w:szCs w:val="24"/>
                  </w:rPr>
                  <w:fldChar w:fldCharType="separate"/>
                </w:r>
                <w:r w:rsidRPr="00A03B45">
                  <w:rPr>
                    <w:rFonts w:ascii="Bookman Old Style" w:hAnsi="Bookman Old Style"/>
                    <w:noProof/>
                    <w:szCs w:val="24"/>
                  </w:rPr>
                  <w:t>(Quaranta &amp; Ozon)</w:t>
                </w:r>
                <w:r>
                  <w:rPr>
                    <w:rFonts w:ascii="Bookman Old Style" w:hAnsi="Bookman Old Style"/>
                    <w:i/>
                    <w:szCs w:val="24"/>
                  </w:rPr>
                  <w:fldChar w:fldCharType="end"/>
                </w:r>
              </w:sdtContent>
            </w:sdt>
          </w:p>
        </w:tc>
      </w:tr>
      <w:tr w:rsidR="00E023FC" w14:paraId="30F7573A" w14:textId="77777777" w:rsidTr="00746F4A">
        <w:tc>
          <w:tcPr>
            <w:tcW w:w="1125" w:type="dxa"/>
            <w:vMerge/>
          </w:tcPr>
          <w:p w14:paraId="06B2B7AE" w14:textId="77777777" w:rsidR="00E023FC" w:rsidRDefault="00E023FC" w:rsidP="00746F4A"/>
        </w:tc>
        <w:tc>
          <w:tcPr>
            <w:tcW w:w="1602" w:type="dxa"/>
            <w:vMerge/>
          </w:tcPr>
          <w:p w14:paraId="113D4AC2" w14:textId="77777777" w:rsidR="00E023FC" w:rsidRDefault="00E023FC" w:rsidP="00746F4A"/>
        </w:tc>
        <w:tc>
          <w:tcPr>
            <w:tcW w:w="2170" w:type="dxa"/>
          </w:tcPr>
          <w:p w14:paraId="77699EF5" w14:textId="77777777" w:rsidR="00E023FC" w:rsidRDefault="00E023FC" w:rsidP="00746F4A">
            <w:pPr>
              <w:jc w:val="both"/>
              <w:rPr>
                <w:rFonts w:ascii="Bookman Old Style" w:hAnsi="Bookman Old Style"/>
                <w:i/>
                <w:sz w:val="24"/>
                <w:szCs w:val="24"/>
              </w:rPr>
            </w:pPr>
          </w:p>
          <w:p w14:paraId="2A041CD5" w14:textId="77777777" w:rsidR="00E023FC" w:rsidRDefault="00E023FC" w:rsidP="00746F4A">
            <w:pPr>
              <w:jc w:val="center"/>
              <w:rPr>
                <w:rFonts w:ascii="Bookman Old Style" w:hAnsi="Bookman Old Style"/>
                <w:i/>
                <w:szCs w:val="24"/>
              </w:rPr>
            </w:pPr>
          </w:p>
          <w:p w14:paraId="7AD2ECB8" w14:textId="77777777" w:rsidR="00E023FC" w:rsidRDefault="00E023FC" w:rsidP="00746F4A">
            <w:pPr>
              <w:jc w:val="center"/>
              <w:rPr>
                <w:rFonts w:ascii="Bookman Old Style" w:hAnsi="Bookman Old Style"/>
                <w:i/>
                <w:szCs w:val="24"/>
              </w:rPr>
            </w:pPr>
          </w:p>
          <w:p w14:paraId="08D04AC7" w14:textId="77777777" w:rsidR="00E023FC" w:rsidRDefault="00E023FC" w:rsidP="00746F4A">
            <w:pPr>
              <w:jc w:val="center"/>
              <w:rPr>
                <w:rFonts w:ascii="Bookman Old Style" w:hAnsi="Bookman Old Style"/>
                <w:i/>
                <w:szCs w:val="24"/>
              </w:rPr>
            </w:pPr>
          </w:p>
          <w:p w14:paraId="39D1788E" w14:textId="77777777" w:rsidR="00E023FC" w:rsidRDefault="00E023FC" w:rsidP="00746F4A">
            <w:pPr>
              <w:jc w:val="center"/>
              <w:rPr>
                <w:rFonts w:ascii="Bookman Old Style" w:hAnsi="Bookman Old Style"/>
                <w:i/>
                <w:szCs w:val="24"/>
              </w:rPr>
            </w:pPr>
          </w:p>
          <w:p w14:paraId="340AA545" w14:textId="77777777" w:rsidR="00E023FC" w:rsidRPr="00F9194C" w:rsidRDefault="00E023FC" w:rsidP="00746F4A">
            <w:pPr>
              <w:jc w:val="center"/>
              <w:rPr>
                <w:rFonts w:ascii="Bookman Old Style" w:hAnsi="Bookman Old Style"/>
                <w:i/>
                <w:sz w:val="24"/>
                <w:szCs w:val="24"/>
              </w:rPr>
            </w:pPr>
            <w:r w:rsidRPr="00231A21">
              <w:rPr>
                <w:rFonts w:ascii="Bookman Old Style" w:hAnsi="Bookman Old Style"/>
                <w:i/>
                <w:szCs w:val="24"/>
              </w:rPr>
              <w:t>Usa unidades no convencionales para medir la capacidad con distintos propósitos.</w:t>
            </w:r>
          </w:p>
        </w:tc>
        <w:tc>
          <w:tcPr>
            <w:tcW w:w="2270" w:type="dxa"/>
          </w:tcPr>
          <w:p w14:paraId="17731F10" w14:textId="77777777" w:rsidR="00E023FC" w:rsidRPr="00231A21" w:rsidRDefault="00E023FC" w:rsidP="00746F4A">
            <w:pPr>
              <w:jc w:val="both"/>
              <w:rPr>
                <w:rFonts w:ascii="Bookman Old Style" w:hAnsi="Bookman Old Style"/>
                <w:i/>
                <w:szCs w:val="24"/>
              </w:rPr>
            </w:pPr>
          </w:p>
          <w:p w14:paraId="367B57DE" w14:textId="77777777" w:rsidR="00E023FC" w:rsidRPr="00231A21" w:rsidRDefault="00E023FC" w:rsidP="00746F4A">
            <w:pPr>
              <w:jc w:val="both"/>
              <w:rPr>
                <w:rFonts w:ascii="Bookman Old Style" w:hAnsi="Bookman Old Style"/>
                <w:i/>
                <w:szCs w:val="24"/>
              </w:rPr>
            </w:pPr>
            <w:r w:rsidRPr="00231A21">
              <w:rPr>
                <w:rFonts w:ascii="Bookman Old Style" w:hAnsi="Bookman Old Style"/>
                <w:i/>
                <w:szCs w:val="24"/>
              </w:rPr>
              <w:t xml:space="preserve">La intención es que los alumnos realicen estimaciones o mediciones efectivas sobre la capacidad, para que puedan dar una respuesta numérica, mediante el uso de unidades de </w:t>
            </w:r>
            <w:r w:rsidRPr="00231A21">
              <w:rPr>
                <w:rFonts w:ascii="Bookman Old Style" w:hAnsi="Bookman Old Style"/>
                <w:i/>
                <w:szCs w:val="24"/>
              </w:rPr>
              <w:lastRenderedPageBreak/>
              <w:t xml:space="preserve">medida no convencionales. </w:t>
            </w:r>
          </w:p>
        </w:tc>
        <w:tc>
          <w:tcPr>
            <w:tcW w:w="2069" w:type="dxa"/>
          </w:tcPr>
          <w:p w14:paraId="34E6BC30" w14:textId="77777777" w:rsidR="00E023FC" w:rsidRPr="00231A21" w:rsidRDefault="00E023FC" w:rsidP="00746F4A">
            <w:pPr>
              <w:rPr>
                <w:rFonts w:ascii="Bookman Old Style" w:hAnsi="Bookman Old Style"/>
                <w:szCs w:val="24"/>
              </w:rPr>
            </w:pPr>
          </w:p>
          <w:p w14:paraId="12CE3D6E" w14:textId="77777777" w:rsidR="00E023FC" w:rsidRPr="006C3C18" w:rsidRDefault="00E023FC" w:rsidP="00746F4A">
            <w:pPr>
              <w:jc w:val="both"/>
              <w:rPr>
                <w:rFonts w:ascii="Bookman Old Style" w:hAnsi="Bookman Old Style"/>
                <w:szCs w:val="24"/>
              </w:rPr>
            </w:pPr>
            <w:r w:rsidRPr="006C3C18">
              <w:rPr>
                <w:rFonts w:ascii="Bookman Old Style" w:hAnsi="Bookman Old Style"/>
              </w:rPr>
              <w:t>-</w:t>
            </w:r>
            <w:r w:rsidRPr="006C3C18">
              <w:rPr>
                <w:rFonts w:ascii="Bookman Old Style" w:hAnsi="Bookman Old Style"/>
                <w:b/>
              </w:rPr>
              <w:t>Reconocer</w:t>
            </w:r>
            <w:r w:rsidRPr="006C3C18">
              <w:rPr>
                <w:rFonts w:ascii="Bookman Old Style" w:hAnsi="Bookman Old Style"/>
              </w:rPr>
              <w:t xml:space="preserve"> la capacidad mayor, igual o menor entre recipientes.</w:t>
            </w:r>
          </w:p>
          <w:p w14:paraId="0D175D16" w14:textId="77777777" w:rsidR="00E023FC" w:rsidRDefault="00E023FC" w:rsidP="00746F4A">
            <w:pPr>
              <w:jc w:val="both"/>
              <w:rPr>
                <w:rFonts w:ascii="Bookman Old Style" w:hAnsi="Bookman Old Style"/>
                <w:szCs w:val="24"/>
              </w:rPr>
            </w:pPr>
          </w:p>
          <w:p w14:paraId="545ACA57" w14:textId="77777777" w:rsidR="00E023FC" w:rsidRPr="00231A21"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Estimar </w:t>
            </w:r>
            <w:r w:rsidRPr="00231A21">
              <w:rPr>
                <w:rFonts w:ascii="Bookman Old Style" w:hAnsi="Bookman Old Style"/>
                <w:szCs w:val="24"/>
              </w:rPr>
              <w:t>acerca de la capacidad de un recipiente.</w:t>
            </w:r>
          </w:p>
        </w:tc>
        <w:tc>
          <w:tcPr>
            <w:tcW w:w="1958" w:type="dxa"/>
          </w:tcPr>
          <w:p w14:paraId="3A115208" w14:textId="77777777" w:rsidR="00E023FC" w:rsidRPr="00231A21" w:rsidRDefault="00E023FC" w:rsidP="00746F4A">
            <w:pPr>
              <w:jc w:val="both"/>
              <w:rPr>
                <w:rFonts w:ascii="Bookman Old Style" w:hAnsi="Bookman Old Style"/>
                <w:szCs w:val="24"/>
              </w:rPr>
            </w:pPr>
          </w:p>
          <w:p w14:paraId="4584E25C" w14:textId="77777777" w:rsidR="00E023FC" w:rsidRDefault="00E023FC"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Medir, ordenar, comparar y comprobar</w:t>
            </w:r>
            <w:r w:rsidRPr="00231A21">
              <w:rPr>
                <w:rFonts w:ascii="Bookman Old Style" w:hAnsi="Bookman Old Style"/>
                <w:szCs w:val="24"/>
              </w:rPr>
              <w:t xml:space="preserve"> recipientes (sean de forma similar o distinta) de mayor, menor o igual capacidad a partir del trasvasado.</w:t>
            </w:r>
          </w:p>
          <w:p w14:paraId="15ECBB04" w14:textId="77777777" w:rsidR="00E023FC" w:rsidRDefault="00E023FC" w:rsidP="00746F4A">
            <w:pPr>
              <w:jc w:val="both"/>
              <w:rPr>
                <w:rFonts w:ascii="Bookman Old Style" w:hAnsi="Bookman Old Style"/>
                <w:szCs w:val="24"/>
              </w:rPr>
            </w:pPr>
          </w:p>
          <w:p w14:paraId="35CF48E4" w14:textId="77777777" w:rsidR="00E023FC" w:rsidRPr="006C3C18" w:rsidRDefault="00E023FC" w:rsidP="00746F4A">
            <w:pPr>
              <w:jc w:val="both"/>
              <w:rPr>
                <w:rFonts w:ascii="Bookman Old Style" w:hAnsi="Bookman Old Style"/>
                <w:szCs w:val="24"/>
              </w:rPr>
            </w:pPr>
            <w:r w:rsidRPr="006C3C18">
              <w:rPr>
                <w:rFonts w:ascii="Bookman Old Style" w:hAnsi="Bookman Old Style"/>
              </w:rPr>
              <w:t>-</w:t>
            </w:r>
            <w:r w:rsidRPr="006C3C18">
              <w:rPr>
                <w:rFonts w:ascii="Bookman Old Style" w:hAnsi="Bookman Old Style"/>
                <w:b/>
              </w:rPr>
              <w:t>Encontrar</w:t>
            </w:r>
            <w:r w:rsidRPr="006C3C18">
              <w:rPr>
                <w:rFonts w:ascii="Bookman Old Style" w:hAnsi="Bookman Old Style"/>
              </w:rPr>
              <w:t xml:space="preserve">  recipientes que compartan la misma </w:t>
            </w:r>
            <w:r>
              <w:rPr>
                <w:rFonts w:ascii="Bookman Old Style" w:hAnsi="Bookman Old Style"/>
              </w:rPr>
              <w:t>capacidad</w:t>
            </w:r>
            <w:r w:rsidRPr="006C3C18">
              <w:rPr>
                <w:rFonts w:ascii="Bookman Old Style" w:hAnsi="Bookman Old Style"/>
              </w:rPr>
              <w:t xml:space="preserve"> (en alguna</w:t>
            </w:r>
            <w:r>
              <w:rPr>
                <w:rFonts w:ascii="Bookman Old Style" w:hAnsi="Bookman Old Style"/>
              </w:rPr>
              <w:t xml:space="preserve"> de sus dimensiones)</w:t>
            </w:r>
            <w:r w:rsidRPr="006C3C18">
              <w:rPr>
                <w:rFonts w:ascii="Bookman Old Style" w:hAnsi="Bookman Old Style"/>
              </w:rPr>
              <w:t>.</w:t>
            </w:r>
          </w:p>
        </w:tc>
        <w:tc>
          <w:tcPr>
            <w:tcW w:w="2800" w:type="dxa"/>
          </w:tcPr>
          <w:p w14:paraId="6C2C34C2" w14:textId="77777777" w:rsidR="00E023FC" w:rsidRDefault="00E023FC" w:rsidP="00746F4A">
            <w:pPr>
              <w:rPr>
                <w:rFonts w:ascii="Bookman Old Style" w:hAnsi="Bookman Old Style"/>
                <w:i/>
                <w:szCs w:val="24"/>
              </w:rPr>
            </w:pPr>
          </w:p>
          <w:p w14:paraId="76F0DFD3" w14:textId="77777777" w:rsidR="00E023FC" w:rsidRPr="002818B7" w:rsidRDefault="00E023FC" w:rsidP="00746F4A">
            <w:pPr>
              <w:jc w:val="both"/>
              <w:rPr>
                <w:rFonts w:ascii="Bookman Old Style" w:hAnsi="Bookman Old Style"/>
                <w:i/>
                <w:szCs w:val="24"/>
              </w:rPr>
            </w:pPr>
            <w:r>
              <w:rPr>
                <w:rFonts w:ascii="Bookman Old Style" w:hAnsi="Bookman Old Style"/>
                <w:i/>
                <w:szCs w:val="24"/>
              </w:rPr>
              <w:t>“</w:t>
            </w:r>
            <w:r w:rsidRPr="002818B7">
              <w:rPr>
                <w:rFonts w:ascii="Bookman Old Style" w:hAnsi="Bookman Old Style"/>
                <w:i/>
                <w:szCs w:val="24"/>
              </w:rPr>
              <w:t>En relación a la capacidad es interesante que se propongan situaciones en la que cuenten con</w:t>
            </w:r>
          </w:p>
          <w:p w14:paraId="11C78A7B"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recipientes con agua o arena para que llenen, vacíen o trasvasen dejándolos que experimenten y puedan</w:t>
            </w:r>
          </w:p>
          <w:p w14:paraId="2F1848A8"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 xml:space="preserve">comprobar lo anticipado, comparen </w:t>
            </w:r>
            <w:r w:rsidRPr="002818B7">
              <w:rPr>
                <w:rFonts w:ascii="Bookman Old Style" w:hAnsi="Bookman Old Style"/>
                <w:i/>
                <w:szCs w:val="24"/>
              </w:rPr>
              <w:lastRenderedPageBreak/>
              <w:t>recipientes de mayor, menor o igual capacidad, comparen</w:t>
            </w:r>
          </w:p>
          <w:p w14:paraId="51A822CE" w14:textId="77777777" w:rsidR="00E023FC" w:rsidRPr="002818B7" w:rsidRDefault="00E023FC" w:rsidP="00746F4A">
            <w:pPr>
              <w:jc w:val="both"/>
              <w:rPr>
                <w:rFonts w:ascii="Bookman Old Style" w:hAnsi="Bookman Old Style"/>
                <w:i/>
                <w:szCs w:val="24"/>
              </w:rPr>
            </w:pPr>
            <w:r w:rsidRPr="002818B7">
              <w:rPr>
                <w:rFonts w:ascii="Bookman Old Style" w:hAnsi="Bookman Old Style"/>
                <w:i/>
                <w:szCs w:val="24"/>
              </w:rPr>
              <w:t>recipientes que tienen diferente forma, pero la misma capacidad o estimen la capacidad de un recipiente.</w:t>
            </w:r>
          </w:p>
          <w:p w14:paraId="3A4C2781" w14:textId="77777777" w:rsidR="00E023FC" w:rsidRDefault="00E023FC" w:rsidP="00746F4A">
            <w:pPr>
              <w:jc w:val="both"/>
              <w:rPr>
                <w:rFonts w:ascii="Bookman Old Style" w:hAnsi="Bookman Old Style"/>
                <w:i/>
                <w:szCs w:val="24"/>
              </w:rPr>
            </w:pPr>
            <w:r w:rsidRPr="002818B7">
              <w:rPr>
                <w:rFonts w:ascii="Bookman Old Style" w:hAnsi="Bookman Old Style"/>
                <w:i/>
                <w:szCs w:val="24"/>
              </w:rPr>
              <w:t>También se les puede pe</w:t>
            </w:r>
            <w:r>
              <w:rPr>
                <w:rFonts w:ascii="Bookman Old Style" w:hAnsi="Bookman Old Style"/>
                <w:i/>
                <w:szCs w:val="24"/>
              </w:rPr>
              <w:t>dir que verbalicen lo que hacen”</w:t>
            </w:r>
          </w:p>
          <w:p w14:paraId="16946492" w14:textId="77777777" w:rsidR="00E023FC" w:rsidRDefault="00E023FC" w:rsidP="00746F4A">
            <w:pPr>
              <w:jc w:val="right"/>
              <w:rPr>
                <w:rFonts w:ascii="Bookman Old Style" w:hAnsi="Bookman Old Style"/>
                <w:i/>
                <w:szCs w:val="24"/>
              </w:rPr>
            </w:pPr>
            <w:sdt>
              <w:sdtPr>
                <w:rPr>
                  <w:rFonts w:ascii="Bookman Old Style" w:hAnsi="Bookman Old Style"/>
                  <w:i/>
                  <w:szCs w:val="24"/>
                </w:rPr>
                <w:id w:val="-817650218"/>
                <w:citation/>
              </w:sdtPr>
              <w:sdtContent>
                <w:r>
                  <w:rPr>
                    <w:rFonts w:ascii="Bookman Old Style" w:hAnsi="Bookman Old Style"/>
                    <w:i/>
                    <w:szCs w:val="24"/>
                  </w:rPr>
                  <w:fldChar w:fldCharType="begin"/>
                </w:r>
                <w:r>
                  <w:rPr>
                    <w:rFonts w:ascii="Bookman Old Style" w:hAnsi="Bookman Old Style"/>
                    <w:i/>
                    <w:szCs w:val="24"/>
                  </w:rPr>
                  <w:instrText xml:space="preserve"> CITATION Qua \l 3082 </w:instrText>
                </w:r>
                <w:r>
                  <w:rPr>
                    <w:rFonts w:ascii="Bookman Old Style" w:hAnsi="Bookman Old Style"/>
                    <w:i/>
                    <w:szCs w:val="24"/>
                  </w:rPr>
                  <w:fldChar w:fldCharType="separate"/>
                </w:r>
                <w:r w:rsidRPr="00A03B45">
                  <w:rPr>
                    <w:rFonts w:ascii="Bookman Old Style" w:hAnsi="Bookman Old Style"/>
                    <w:noProof/>
                    <w:szCs w:val="24"/>
                  </w:rPr>
                  <w:t>(Quaranta &amp; Ozon)</w:t>
                </w:r>
                <w:r>
                  <w:rPr>
                    <w:rFonts w:ascii="Bookman Old Style" w:hAnsi="Bookman Old Style"/>
                    <w:i/>
                    <w:szCs w:val="24"/>
                  </w:rPr>
                  <w:fldChar w:fldCharType="end"/>
                </w:r>
              </w:sdtContent>
            </w:sdt>
          </w:p>
          <w:p w14:paraId="55E2ED4F" w14:textId="77777777" w:rsidR="00E023FC" w:rsidRDefault="00E023FC" w:rsidP="00746F4A">
            <w:pPr>
              <w:jc w:val="right"/>
              <w:rPr>
                <w:rFonts w:ascii="Bookman Old Style" w:hAnsi="Bookman Old Style"/>
                <w:i/>
                <w:szCs w:val="24"/>
              </w:rPr>
            </w:pPr>
            <w:r>
              <w:rPr>
                <w:noProof/>
              </w:rPr>
              <w:drawing>
                <wp:anchor distT="0" distB="0" distL="114300" distR="114300" simplePos="0" relativeHeight="251659264" behindDoc="0" locked="0" layoutInCell="1" allowOverlap="1" wp14:anchorId="4353343F" wp14:editId="79E3CCD5">
                  <wp:simplePos x="0" y="0"/>
                  <wp:positionH relativeFrom="column">
                    <wp:posOffset>190500</wp:posOffset>
                  </wp:positionH>
                  <wp:positionV relativeFrom="paragraph">
                    <wp:posOffset>60325</wp:posOffset>
                  </wp:positionV>
                  <wp:extent cx="1231900" cy="923925"/>
                  <wp:effectExtent l="0" t="0" r="6350" b="9525"/>
                  <wp:wrapNone/>
                  <wp:docPr id="15" name="Imagen 1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6D958" w14:textId="77777777" w:rsidR="00E023FC" w:rsidRDefault="00E023FC" w:rsidP="00746F4A">
            <w:pPr>
              <w:rPr>
                <w:rFonts w:ascii="Bookman Old Style" w:hAnsi="Bookman Old Style"/>
                <w:i/>
                <w:szCs w:val="24"/>
              </w:rPr>
            </w:pPr>
          </w:p>
          <w:p w14:paraId="6ABD0984" w14:textId="77777777" w:rsidR="00E023FC" w:rsidRDefault="00E023FC" w:rsidP="00746F4A">
            <w:pPr>
              <w:rPr>
                <w:rFonts w:ascii="Bookman Old Style" w:hAnsi="Bookman Old Style"/>
                <w:i/>
                <w:szCs w:val="24"/>
              </w:rPr>
            </w:pPr>
          </w:p>
          <w:p w14:paraId="7122F33A" w14:textId="77777777" w:rsidR="00E023FC" w:rsidRDefault="00E023FC" w:rsidP="00746F4A">
            <w:pPr>
              <w:rPr>
                <w:rFonts w:ascii="Bookman Old Style" w:hAnsi="Bookman Old Style"/>
                <w:i/>
                <w:szCs w:val="24"/>
              </w:rPr>
            </w:pPr>
          </w:p>
          <w:p w14:paraId="64D9F5F3" w14:textId="77777777" w:rsidR="00E023FC" w:rsidRDefault="00E023FC" w:rsidP="00746F4A">
            <w:pPr>
              <w:rPr>
                <w:rFonts w:ascii="Bookman Old Style" w:hAnsi="Bookman Old Style"/>
                <w:i/>
                <w:szCs w:val="24"/>
              </w:rPr>
            </w:pPr>
          </w:p>
          <w:p w14:paraId="18BD4B1D" w14:textId="77777777" w:rsidR="00E023FC" w:rsidRPr="003E56C3" w:rsidRDefault="00E023FC" w:rsidP="00746F4A">
            <w:pPr>
              <w:rPr>
                <w:rFonts w:ascii="Bookman Old Style" w:hAnsi="Bookman Old Style"/>
                <w:sz w:val="24"/>
                <w:szCs w:val="24"/>
              </w:rPr>
            </w:pPr>
          </w:p>
        </w:tc>
      </w:tr>
    </w:tbl>
    <w:p w14:paraId="1BDA0EAF" w14:textId="77777777" w:rsidR="00E023FC" w:rsidRDefault="00E023FC" w:rsidP="00276A74"/>
    <w:p w14:paraId="63AFEE62" w14:textId="77777777" w:rsidR="00E023FC" w:rsidRPr="00A16B8A" w:rsidRDefault="00E023FC" w:rsidP="00A16B8A">
      <w:pPr>
        <w:rPr>
          <w:rFonts w:ascii="Arial" w:hAnsi="Arial" w:cs="Arial"/>
          <w:b/>
          <w:bCs/>
          <w:sz w:val="24"/>
          <w:szCs w:val="24"/>
        </w:rPr>
      </w:pPr>
    </w:p>
    <w:sectPr w:rsidR="00E023FC" w:rsidRPr="00A16B8A" w:rsidSect="00FD1047">
      <w:pgSz w:w="15840" w:h="12240"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ghly Crush">
    <w:altName w:val="Calibri"/>
    <w:panose1 w:val="00000000000000000000"/>
    <w:charset w:val="00"/>
    <w:family w:val="modern"/>
    <w:notTrueType/>
    <w:pitch w:val="variable"/>
    <w:sig w:usb0="00000003" w:usb1="10000000" w:usb2="00000000" w:usb3="00000000" w:csb0="00000001" w:csb1="00000000"/>
  </w:font>
  <w:font w:name="DK Lemon Yellow Sun">
    <w:altName w:val="Calibri"/>
    <w:panose1 w:val="00000000000000000000"/>
    <w:charset w:val="00"/>
    <w:family w:val="modern"/>
    <w:notTrueType/>
    <w:pitch w:val="variable"/>
    <w:sig w:usb0="8000000F" w:usb1="00000002"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678BB"/>
    <w:multiLevelType w:val="hybridMultilevel"/>
    <w:tmpl w:val="F8B61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4A37"/>
    <w:rsid w:val="000B5702"/>
    <w:rsid w:val="000F0F9F"/>
    <w:rsid w:val="001568AB"/>
    <w:rsid w:val="001841CC"/>
    <w:rsid w:val="002465AF"/>
    <w:rsid w:val="00390160"/>
    <w:rsid w:val="00513905"/>
    <w:rsid w:val="005417AF"/>
    <w:rsid w:val="00564ADF"/>
    <w:rsid w:val="006B54CE"/>
    <w:rsid w:val="006E2EAE"/>
    <w:rsid w:val="00892DD8"/>
    <w:rsid w:val="008C127B"/>
    <w:rsid w:val="008D20B4"/>
    <w:rsid w:val="009C1667"/>
    <w:rsid w:val="00A16B8A"/>
    <w:rsid w:val="00A34BE2"/>
    <w:rsid w:val="00AE5B64"/>
    <w:rsid w:val="00AF4A37"/>
    <w:rsid w:val="00B15882"/>
    <w:rsid w:val="00B5169C"/>
    <w:rsid w:val="00C7464B"/>
    <w:rsid w:val="00CA2717"/>
    <w:rsid w:val="00CE33E4"/>
    <w:rsid w:val="00D07332"/>
    <w:rsid w:val="00E023FC"/>
    <w:rsid w:val="00F36639"/>
    <w:rsid w:val="00F436AC"/>
    <w:rsid w:val="00FB7C3A"/>
    <w:rsid w:val="00FD10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AF3D"/>
  <w15:docId w15:val="{64F445F1-0BBF-4779-BF7A-E76FCDC6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A37"/>
    <w:pPr>
      <w:ind w:left="720"/>
      <w:contextualSpacing/>
    </w:pPr>
  </w:style>
  <w:style w:type="table" w:styleId="Tablaconcuadrcula">
    <w:name w:val="Table Grid"/>
    <w:basedOn w:val="Tablanormal"/>
    <w:uiPriority w:val="39"/>
    <w:rsid w:val="00A1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5">
    <w:name w:val="List Table 4 Accent 5"/>
    <w:basedOn w:val="Tablanormal"/>
    <w:uiPriority w:val="49"/>
    <w:rsid w:val="00D0733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35D0BA"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4">
    <w:name w:val="List Table 6 Colorful Accent 4"/>
    <w:basedOn w:val="Tablanormal"/>
    <w:uiPriority w:val="51"/>
    <w:rsid w:val="00D0733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3">
    <w:name w:val="List Table 6 Colorful Accent 3"/>
    <w:basedOn w:val="Tablanormal"/>
    <w:uiPriority w:val="51"/>
    <w:rsid w:val="00513905"/>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5766">
      <w:bodyDiv w:val="1"/>
      <w:marLeft w:val="0"/>
      <w:marRight w:val="0"/>
      <w:marTop w:val="0"/>
      <w:marBottom w:val="0"/>
      <w:divBdr>
        <w:top w:val="none" w:sz="0" w:space="0" w:color="auto"/>
        <w:left w:val="none" w:sz="0" w:space="0" w:color="auto"/>
        <w:bottom w:val="none" w:sz="0" w:space="0" w:color="auto"/>
        <w:right w:val="none" w:sz="0" w:space="0" w:color="auto"/>
      </w:divBdr>
    </w:div>
    <w:div w:id="398408595">
      <w:bodyDiv w:val="1"/>
      <w:marLeft w:val="0"/>
      <w:marRight w:val="0"/>
      <w:marTop w:val="0"/>
      <w:marBottom w:val="0"/>
      <w:divBdr>
        <w:top w:val="none" w:sz="0" w:space="0" w:color="auto"/>
        <w:left w:val="none" w:sz="0" w:space="0" w:color="auto"/>
        <w:bottom w:val="none" w:sz="0" w:space="0" w:color="auto"/>
        <w:right w:val="none" w:sz="0" w:space="0" w:color="auto"/>
      </w:divBdr>
    </w:div>
    <w:div w:id="474303344">
      <w:bodyDiv w:val="1"/>
      <w:marLeft w:val="0"/>
      <w:marRight w:val="0"/>
      <w:marTop w:val="0"/>
      <w:marBottom w:val="0"/>
      <w:divBdr>
        <w:top w:val="none" w:sz="0" w:space="0" w:color="auto"/>
        <w:left w:val="none" w:sz="0" w:space="0" w:color="auto"/>
        <w:bottom w:val="none" w:sz="0" w:space="0" w:color="auto"/>
        <w:right w:val="none" w:sz="0" w:space="0" w:color="auto"/>
      </w:divBdr>
    </w:div>
    <w:div w:id="890732131">
      <w:bodyDiv w:val="1"/>
      <w:marLeft w:val="0"/>
      <w:marRight w:val="0"/>
      <w:marTop w:val="0"/>
      <w:marBottom w:val="0"/>
      <w:divBdr>
        <w:top w:val="none" w:sz="0" w:space="0" w:color="auto"/>
        <w:left w:val="none" w:sz="0" w:space="0" w:color="auto"/>
        <w:bottom w:val="none" w:sz="0" w:space="0" w:color="auto"/>
        <w:right w:val="none" w:sz="0" w:space="0" w:color="auto"/>
      </w:divBdr>
    </w:div>
    <w:div w:id="1040277958">
      <w:bodyDiv w:val="1"/>
      <w:marLeft w:val="0"/>
      <w:marRight w:val="0"/>
      <w:marTop w:val="0"/>
      <w:marBottom w:val="0"/>
      <w:divBdr>
        <w:top w:val="none" w:sz="0" w:space="0" w:color="auto"/>
        <w:left w:val="none" w:sz="0" w:space="0" w:color="auto"/>
        <w:bottom w:val="none" w:sz="0" w:space="0" w:color="auto"/>
        <w:right w:val="none" w:sz="0" w:space="0" w:color="auto"/>
      </w:divBdr>
    </w:div>
    <w:div w:id="117854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Personalizado 5">
      <a:dk1>
        <a:srgbClr val="FFFFFF"/>
      </a:dk1>
      <a:lt1>
        <a:srgbClr val="35D0BA"/>
      </a:lt1>
      <a:dk2>
        <a:srgbClr val="FFCD3C"/>
      </a:dk2>
      <a:lt2>
        <a:srgbClr val="FF9234"/>
      </a:lt2>
      <a:accent1>
        <a:srgbClr val="D92027"/>
      </a:accent1>
      <a:accent2>
        <a:srgbClr val="ED7D31"/>
      </a:accent2>
      <a:accent3>
        <a:srgbClr val="FFFFFF"/>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914CB-963C-4BC3-96D1-D18F36F5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2678</Words>
  <Characters>14733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garza</dc:creator>
  <cp:keywords/>
  <dc:description/>
  <cp:lastModifiedBy>MARIA XIMENA AVALOS FLORES</cp:lastModifiedBy>
  <cp:revision>5</cp:revision>
  <dcterms:created xsi:type="dcterms:W3CDTF">2021-06-07T14:57:00Z</dcterms:created>
  <dcterms:modified xsi:type="dcterms:W3CDTF">2021-06-08T04:31:00Z</dcterms:modified>
</cp:coreProperties>
</file>