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0B540" w14:textId="336287B8" w:rsidR="00CD116C" w:rsidRDefault="00CD116C" w:rsidP="00CD116C">
      <w:pPr>
        <w:rPr>
          <w:rFonts w:ascii="Arial" w:hAnsi="Arial" w:cs="Arial"/>
          <w:b/>
          <w:bCs/>
          <w:sz w:val="40"/>
          <w:szCs w:val="40"/>
        </w:rPr>
      </w:pPr>
      <w:r>
        <w:rPr>
          <w:noProof/>
          <w:lang w:eastAsia="es-MX"/>
        </w:rPr>
        <w:drawing>
          <wp:anchor distT="0" distB="0" distL="114300" distR="114300" simplePos="0" relativeHeight="251659264" behindDoc="1" locked="0" layoutInCell="1" allowOverlap="1" wp14:anchorId="61675A74" wp14:editId="5506079B">
            <wp:simplePos x="0" y="0"/>
            <wp:positionH relativeFrom="page">
              <wp:posOffset>552450</wp:posOffset>
            </wp:positionH>
            <wp:positionV relativeFrom="paragraph">
              <wp:posOffset>0</wp:posOffset>
            </wp:positionV>
            <wp:extent cx="1857375" cy="1381125"/>
            <wp:effectExtent l="0" t="0" r="0" b="9525"/>
            <wp:wrapTight wrapText="bothSides">
              <wp:wrapPolygon edited="0">
                <wp:start x="4874" y="0"/>
                <wp:lineTo x="4874" y="16088"/>
                <wp:lineTo x="5760" y="19366"/>
                <wp:lineTo x="6203" y="19961"/>
                <wp:lineTo x="9748" y="21451"/>
                <wp:lineTo x="10855" y="21451"/>
                <wp:lineTo x="11963" y="21451"/>
                <wp:lineTo x="12628" y="21451"/>
                <wp:lineTo x="16394" y="19366"/>
                <wp:lineTo x="17945" y="16088"/>
                <wp:lineTo x="17723" y="0"/>
                <wp:lineTo x="4874" y="0"/>
              </wp:wrapPolygon>
            </wp:wrapTight>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anchor>
        </w:drawing>
      </w:r>
      <w:r>
        <w:rPr>
          <w:rFonts w:ascii="Arial" w:hAnsi="Arial" w:cs="Arial"/>
          <w:b/>
          <w:bCs/>
          <w:sz w:val="40"/>
          <w:szCs w:val="40"/>
        </w:rPr>
        <w:t xml:space="preserve">       </w:t>
      </w:r>
      <w:r w:rsidRPr="00B0717E">
        <w:rPr>
          <w:rFonts w:ascii="Arial" w:hAnsi="Arial" w:cs="Arial"/>
          <w:b/>
          <w:bCs/>
          <w:sz w:val="40"/>
          <w:szCs w:val="40"/>
        </w:rPr>
        <w:t>Escuela Normal de Educación Preescolar.</w:t>
      </w:r>
    </w:p>
    <w:p w14:paraId="68762DD1" w14:textId="77777777" w:rsidR="00CD116C" w:rsidRDefault="00CD116C" w:rsidP="00CD116C">
      <w:pPr>
        <w:rPr>
          <w:rFonts w:ascii="Arial" w:hAnsi="Arial" w:cs="Arial"/>
          <w:b/>
          <w:bCs/>
          <w:sz w:val="40"/>
          <w:szCs w:val="40"/>
        </w:rPr>
      </w:pPr>
      <w:r>
        <w:rPr>
          <w:rFonts w:ascii="Arial" w:hAnsi="Arial" w:cs="Arial"/>
          <w:b/>
          <w:bCs/>
          <w:sz w:val="40"/>
          <w:szCs w:val="40"/>
        </w:rPr>
        <w:t xml:space="preserve">          </w:t>
      </w:r>
      <w:r w:rsidRPr="00B0717E">
        <w:rPr>
          <w:rFonts w:ascii="Arial" w:hAnsi="Arial" w:cs="Arial"/>
          <w:b/>
          <w:bCs/>
          <w:sz w:val="40"/>
          <w:szCs w:val="40"/>
        </w:rPr>
        <w:t>Licenciatura en Educación Preescolar.</w:t>
      </w:r>
    </w:p>
    <w:p w14:paraId="18C89567" w14:textId="77777777" w:rsidR="00CD116C" w:rsidRPr="00CD116C" w:rsidRDefault="00CD116C" w:rsidP="00CD116C">
      <w:pPr>
        <w:jc w:val="center"/>
        <w:rPr>
          <w:rFonts w:ascii="Arial" w:hAnsi="Arial" w:cs="Arial"/>
          <w:b/>
          <w:bCs/>
          <w:sz w:val="36"/>
          <w:szCs w:val="36"/>
        </w:rPr>
      </w:pPr>
    </w:p>
    <w:p w14:paraId="6218482A" w14:textId="74F884B3" w:rsidR="00CD116C" w:rsidRPr="00CD116C" w:rsidRDefault="00CD116C" w:rsidP="00CD116C">
      <w:pPr>
        <w:rPr>
          <w:rFonts w:ascii="Arial" w:hAnsi="Arial" w:cs="Arial"/>
          <w:b/>
          <w:bCs/>
          <w:sz w:val="32"/>
          <w:szCs w:val="32"/>
        </w:rPr>
      </w:pPr>
      <w:r>
        <w:rPr>
          <w:rFonts w:ascii="Arial" w:hAnsi="Arial" w:cs="Arial"/>
          <w:b/>
          <w:bCs/>
          <w:sz w:val="32"/>
          <w:szCs w:val="32"/>
        </w:rPr>
        <w:t xml:space="preserve">                                </w:t>
      </w:r>
      <w:r w:rsidRPr="00CD116C">
        <w:rPr>
          <w:rFonts w:ascii="Arial" w:hAnsi="Arial" w:cs="Arial"/>
          <w:b/>
          <w:bCs/>
          <w:sz w:val="32"/>
          <w:szCs w:val="32"/>
        </w:rPr>
        <w:t>Forma, espacio y medida.</w:t>
      </w:r>
    </w:p>
    <w:p w14:paraId="5895527E" w14:textId="77777777" w:rsidR="00CD116C" w:rsidRPr="00CD116C" w:rsidRDefault="00CD116C" w:rsidP="00CD116C">
      <w:pPr>
        <w:jc w:val="center"/>
        <w:rPr>
          <w:rFonts w:ascii="Arial" w:hAnsi="Arial" w:cs="Arial"/>
          <w:b/>
          <w:bCs/>
          <w:sz w:val="32"/>
          <w:szCs w:val="32"/>
        </w:rPr>
      </w:pPr>
      <w:r w:rsidRPr="00CD116C">
        <w:rPr>
          <w:rFonts w:ascii="Arial" w:hAnsi="Arial" w:cs="Arial"/>
          <w:b/>
          <w:bCs/>
          <w:sz w:val="32"/>
          <w:szCs w:val="32"/>
        </w:rPr>
        <w:t xml:space="preserve">Maestra: Oralia Gabriela Palmares Villareal. </w:t>
      </w:r>
    </w:p>
    <w:p w14:paraId="738A8071" w14:textId="77777777" w:rsidR="00CD116C" w:rsidRPr="00CD116C" w:rsidRDefault="00CD116C" w:rsidP="00CD116C">
      <w:pPr>
        <w:jc w:val="center"/>
        <w:rPr>
          <w:rFonts w:ascii="Arial" w:hAnsi="Arial" w:cs="Arial"/>
          <w:b/>
          <w:bCs/>
          <w:sz w:val="28"/>
          <w:szCs w:val="28"/>
        </w:rPr>
      </w:pPr>
    </w:p>
    <w:p w14:paraId="236E52A2" w14:textId="2D85F09D" w:rsidR="00CD116C" w:rsidRPr="00CD116C" w:rsidRDefault="00CD116C" w:rsidP="00CD116C">
      <w:pPr>
        <w:jc w:val="center"/>
        <w:rPr>
          <w:rFonts w:ascii="Arial" w:hAnsi="Arial" w:cs="Arial"/>
          <w:b/>
          <w:bCs/>
          <w:sz w:val="28"/>
          <w:szCs w:val="28"/>
        </w:rPr>
      </w:pPr>
      <w:r w:rsidRPr="00CD116C">
        <w:rPr>
          <w:rFonts w:ascii="Arial" w:hAnsi="Arial" w:cs="Arial"/>
          <w:b/>
          <w:bCs/>
          <w:sz w:val="28"/>
          <w:szCs w:val="28"/>
        </w:rPr>
        <w:t xml:space="preserve">Alumnas: </w:t>
      </w:r>
      <w:proofErr w:type="spellStart"/>
      <w:r w:rsidRPr="00CD116C">
        <w:rPr>
          <w:rFonts w:ascii="Arial" w:hAnsi="Arial" w:cs="Arial"/>
          <w:b/>
          <w:bCs/>
          <w:sz w:val="28"/>
          <w:szCs w:val="28"/>
        </w:rPr>
        <w:t>Angélyca</w:t>
      </w:r>
      <w:proofErr w:type="spellEnd"/>
      <w:r w:rsidRPr="00CD116C">
        <w:rPr>
          <w:rFonts w:ascii="Arial" w:hAnsi="Arial" w:cs="Arial"/>
          <w:b/>
          <w:bCs/>
          <w:sz w:val="28"/>
          <w:szCs w:val="28"/>
        </w:rPr>
        <w:t xml:space="preserve"> Pamela Rodríguez de la Peña. #14</w:t>
      </w:r>
    </w:p>
    <w:p w14:paraId="066C7501" w14:textId="3591E1E0" w:rsidR="00CD116C" w:rsidRPr="00CD116C" w:rsidRDefault="00EF71A7" w:rsidP="00CD116C">
      <w:pPr>
        <w:jc w:val="center"/>
        <w:rPr>
          <w:rFonts w:ascii="Arial" w:hAnsi="Arial" w:cs="Arial"/>
          <w:b/>
          <w:bCs/>
          <w:sz w:val="28"/>
          <w:szCs w:val="28"/>
        </w:rPr>
      </w:pPr>
      <w:proofErr w:type="spellStart"/>
      <w:r>
        <w:rPr>
          <w:rFonts w:ascii="Arial" w:hAnsi="Arial" w:cs="Arial"/>
          <w:b/>
          <w:bCs/>
          <w:sz w:val="28"/>
          <w:szCs w:val="28"/>
        </w:rPr>
        <w:t>Jatziry</w:t>
      </w:r>
      <w:proofErr w:type="spellEnd"/>
      <w:r>
        <w:rPr>
          <w:rFonts w:ascii="Arial" w:hAnsi="Arial" w:cs="Arial"/>
          <w:b/>
          <w:bCs/>
          <w:sz w:val="28"/>
          <w:szCs w:val="28"/>
        </w:rPr>
        <w:t xml:space="preserve"> </w:t>
      </w:r>
      <w:proofErr w:type="spellStart"/>
      <w:r>
        <w:rPr>
          <w:rFonts w:ascii="Arial" w:hAnsi="Arial" w:cs="Arial"/>
          <w:b/>
          <w:bCs/>
          <w:sz w:val="28"/>
          <w:szCs w:val="28"/>
        </w:rPr>
        <w:t>Wendolyne</w:t>
      </w:r>
      <w:proofErr w:type="spellEnd"/>
      <w:r>
        <w:rPr>
          <w:rFonts w:ascii="Arial" w:hAnsi="Arial" w:cs="Arial"/>
          <w:b/>
          <w:bCs/>
          <w:sz w:val="28"/>
          <w:szCs w:val="28"/>
        </w:rPr>
        <w:t xml:space="preserve"> Guillen Cabello. #8</w:t>
      </w:r>
    </w:p>
    <w:p w14:paraId="651AF04F" w14:textId="2A2C7311" w:rsidR="00EF71A7" w:rsidRPr="00CD116C" w:rsidRDefault="00EF71A7" w:rsidP="00EF71A7">
      <w:pPr>
        <w:jc w:val="center"/>
        <w:rPr>
          <w:rFonts w:ascii="Arial" w:hAnsi="Arial" w:cs="Arial"/>
          <w:b/>
          <w:bCs/>
          <w:sz w:val="28"/>
          <w:szCs w:val="28"/>
        </w:rPr>
      </w:pPr>
      <w:r>
        <w:rPr>
          <w:rFonts w:ascii="Arial" w:hAnsi="Arial" w:cs="Arial"/>
          <w:b/>
          <w:bCs/>
          <w:sz w:val="28"/>
          <w:szCs w:val="28"/>
        </w:rPr>
        <w:t xml:space="preserve">Melanie </w:t>
      </w:r>
      <w:proofErr w:type="spellStart"/>
      <w:r>
        <w:rPr>
          <w:rFonts w:ascii="Arial" w:hAnsi="Arial" w:cs="Arial"/>
          <w:b/>
          <w:bCs/>
          <w:sz w:val="28"/>
          <w:szCs w:val="28"/>
        </w:rPr>
        <w:t>Yazmin</w:t>
      </w:r>
      <w:proofErr w:type="spellEnd"/>
      <w:r>
        <w:rPr>
          <w:rFonts w:ascii="Arial" w:hAnsi="Arial" w:cs="Arial"/>
          <w:b/>
          <w:bCs/>
          <w:sz w:val="28"/>
          <w:szCs w:val="28"/>
        </w:rPr>
        <w:t xml:space="preserve"> Varela Jaramillo. #20</w:t>
      </w:r>
    </w:p>
    <w:p w14:paraId="73350885" w14:textId="77777777" w:rsidR="00EF71A7" w:rsidRDefault="00EF71A7" w:rsidP="00CD116C">
      <w:pPr>
        <w:jc w:val="center"/>
        <w:rPr>
          <w:rFonts w:ascii="Arial" w:hAnsi="Arial" w:cs="Arial"/>
          <w:b/>
          <w:bCs/>
          <w:sz w:val="28"/>
          <w:szCs w:val="28"/>
        </w:rPr>
      </w:pPr>
    </w:p>
    <w:p w14:paraId="5A64D3C3" w14:textId="06472A79" w:rsidR="00CD116C" w:rsidRPr="00CD116C" w:rsidRDefault="00CD116C" w:rsidP="00CD116C">
      <w:pPr>
        <w:jc w:val="center"/>
        <w:rPr>
          <w:rFonts w:ascii="Arial" w:hAnsi="Arial" w:cs="Arial"/>
          <w:b/>
          <w:bCs/>
          <w:sz w:val="28"/>
          <w:szCs w:val="28"/>
        </w:rPr>
      </w:pPr>
      <w:r w:rsidRPr="00CD116C">
        <w:rPr>
          <w:rFonts w:ascii="Arial" w:hAnsi="Arial" w:cs="Arial"/>
          <w:b/>
          <w:bCs/>
          <w:sz w:val="28"/>
          <w:szCs w:val="28"/>
        </w:rPr>
        <w:t>Segundo semestre.       Sección C.</w:t>
      </w:r>
    </w:p>
    <w:p w14:paraId="0F39EC4F" w14:textId="3F852C8E" w:rsidR="00CD116C" w:rsidRPr="00CD116C" w:rsidRDefault="00CD116C" w:rsidP="00CD116C">
      <w:pPr>
        <w:jc w:val="center"/>
        <w:rPr>
          <w:rFonts w:ascii="Arial" w:hAnsi="Arial" w:cs="Arial"/>
          <w:b/>
          <w:bCs/>
          <w:sz w:val="28"/>
          <w:szCs w:val="28"/>
        </w:rPr>
      </w:pPr>
      <w:r w:rsidRPr="00CD116C">
        <w:rPr>
          <w:rFonts w:ascii="Arial" w:hAnsi="Arial" w:cs="Arial"/>
          <w:b/>
          <w:bCs/>
          <w:sz w:val="28"/>
          <w:szCs w:val="28"/>
        </w:rPr>
        <w:t xml:space="preserve">Unidad 3. </w:t>
      </w:r>
    </w:p>
    <w:p w14:paraId="0F9BCBD5" w14:textId="77777777" w:rsidR="00CD116C" w:rsidRDefault="00CD116C" w:rsidP="00CD116C">
      <w:r w:rsidRPr="00CD116C">
        <w:rPr>
          <w:b/>
          <w:bCs/>
        </w:rPr>
        <w:t>Competencias de la unidad de aprendizaje:</w:t>
      </w:r>
      <w:r>
        <w:t xml:space="preserve"> Conoce y analiza los conceptos y contenidos del programa de estudios de la educación básica de matemáticas; crea actividades contextualizadas y pertinentes para asegurar el logro del aprendizaje de sus alumnos, la coherencia y la continuidad entre los distintos grados y niveles educativos. </w:t>
      </w:r>
    </w:p>
    <w:p w14:paraId="6183B14A" w14:textId="66E76F29" w:rsidR="00CD116C" w:rsidRDefault="00CD116C" w:rsidP="00CD116C">
      <w:pPr>
        <w:rPr>
          <w:rFonts w:ascii="Arial" w:hAnsi="Arial" w:cs="Arial"/>
          <w:b/>
          <w:bCs/>
          <w:sz w:val="40"/>
          <w:szCs w:val="40"/>
        </w:rPr>
      </w:pPr>
      <w:r w:rsidRPr="00CD116C">
        <w:rPr>
          <w:b/>
          <w:bCs/>
        </w:rPr>
        <w:t>Propósito de la unidad de aprendizaje</w:t>
      </w:r>
      <w:r>
        <w:rPr>
          <w:b/>
          <w:bCs/>
        </w:rPr>
        <w:t>:</w:t>
      </w:r>
      <w:r>
        <w:t xml:space="preserve"> En esta unidad, los estudiantes de las Escuelas Normales conocerán y analizarán los contenidos del programa de estudios de la educación preescolar de Matemáticas en función de los aprendizajes, de su coherencia, continuidad y gradualidad en los niveles educativos, por medio de los productos y evidencias realizadas, a fin de aplicarlos en su desarrollo profesional.</w:t>
      </w:r>
    </w:p>
    <w:p w14:paraId="14353D80" w14:textId="183B8658" w:rsidR="00CD116C" w:rsidRPr="00CD116C" w:rsidRDefault="00CD116C" w:rsidP="00CD116C">
      <w:pPr>
        <w:jc w:val="right"/>
        <w:rPr>
          <w:rFonts w:ascii="Arial" w:hAnsi="Arial" w:cs="Arial"/>
          <w:b/>
          <w:bCs/>
          <w:sz w:val="20"/>
          <w:szCs w:val="20"/>
        </w:rPr>
      </w:pPr>
      <w:r w:rsidRPr="00CD116C">
        <w:rPr>
          <w:rFonts w:ascii="Arial" w:hAnsi="Arial" w:cs="Arial"/>
          <w:b/>
          <w:bCs/>
          <w:sz w:val="20"/>
          <w:szCs w:val="20"/>
        </w:rPr>
        <w:t>Junio del 2021.</w:t>
      </w:r>
    </w:p>
    <w:p w14:paraId="59851444" w14:textId="77777777" w:rsidR="00CD116C" w:rsidRPr="00CD116C" w:rsidRDefault="00CD116C" w:rsidP="00CD116C">
      <w:pPr>
        <w:jc w:val="right"/>
        <w:rPr>
          <w:rFonts w:ascii="Arial" w:hAnsi="Arial" w:cs="Arial"/>
          <w:b/>
          <w:bCs/>
          <w:sz w:val="20"/>
          <w:szCs w:val="20"/>
        </w:rPr>
      </w:pPr>
      <w:r w:rsidRPr="00CD116C">
        <w:rPr>
          <w:rFonts w:ascii="Arial" w:hAnsi="Arial" w:cs="Arial"/>
          <w:b/>
          <w:bCs/>
          <w:sz w:val="20"/>
          <w:szCs w:val="20"/>
        </w:rPr>
        <w:t>Saltillo, Coahuila, México.</w:t>
      </w:r>
    </w:p>
    <w:p w14:paraId="334F9FC0" w14:textId="58C5E8BA" w:rsidR="00ED6FF2" w:rsidRPr="00256873" w:rsidRDefault="00256873">
      <w:pPr>
        <w:rPr>
          <w:rFonts w:ascii="Century Gothic" w:hAnsi="Century Gothic"/>
          <w:b/>
          <w:bCs/>
          <w:sz w:val="28"/>
          <w:szCs w:val="28"/>
        </w:rPr>
      </w:pPr>
      <w:r w:rsidRPr="00256873">
        <w:rPr>
          <w:rFonts w:ascii="Century Gothic" w:hAnsi="Century Gothic"/>
          <w:b/>
          <w:bCs/>
          <w:sz w:val="28"/>
          <w:szCs w:val="28"/>
        </w:rPr>
        <w:lastRenderedPageBreak/>
        <w:t xml:space="preserve">Eje: forma, espacio y medida. </w:t>
      </w:r>
    </w:p>
    <w:p w14:paraId="5E724CB8" w14:textId="18C9D3D7" w:rsidR="00256873" w:rsidRPr="00256873" w:rsidRDefault="00256873">
      <w:pPr>
        <w:rPr>
          <w:rFonts w:ascii="Century Gothic" w:hAnsi="Century Gothic"/>
          <w:b/>
          <w:bCs/>
          <w:sz w:val="28"/>
          <w:szCs w:val="28"/>
        </w:rPr>
      </w:pPr>
      <w:r w:rsidRPr="00256873">
        <w:rPr>
          <w:rFonts w:ascii="Century Gothic" w:hAnsi="Century Gothic"/>
          <w:b/>
          <w:bCs/>
          <w:sz w:val="28"/>
          <w:szCs w:val="28"/>
        </w:rPr>
        <w:t xml:space="preserve">Tema: magnitudes y medidas. </w:t>
      </w:r>
    </w:p>
    <w:tbl>
      <w:tblPr>
        <w:tblStyle w:val="Tablaconcuadrcula"/>
        <w:tblW w:w="13320" w:type="dxa"/>
        <w:jc w:val="center"/>
        <w:tblLook w:val="04A0" w:firstRow="1" w:lastRow="0" w:firstColumn="1" w:lastColumn="0" w:noHBand="0" w:noVBand="1"/>
      </w:tblPr>
      <w:tblGrid>
        <w:gridCol w:w="2693"/>
        <w:gridCol w:w="2450"/>
        <w:gridCol w:w="2425"/>
        <w:gridCol w:w="2826"/>
        <w:gridCol w:w="2926"/>
      </w:tblGrid>
      <w:tr w:rsidR="00AF57D8" w:rsidRPr="00724BBA" w14:paraId="0E4509B3" w14:textId="0A8734DB" w:rsidTr="00A72685">
        <w:trPr>
          <w:jc w:val="center"/>
        </w:trPr>
        <w:tc>
          <w:tcPr>
            <w:tcW w:w="2693" w:type="dxa"/>
            <w:shd w:val="clear" w:color="auto" w:fill="9CC2E5" w:themeFill="accent5" w:themeFillTint="99"/>
          </w:tcPr>
          <w:p w14:paraId="0AB3E0EF" w14:textId="3D633D17" w:rsidR="00CD116C" w:rsidRPr="00724BBA" w:rsidRDefault="00CD116C" w:rsidP="00256873">
            <w:pPr>
              <w:jc w:val="center"/>
              <w:rPr>
                <w:rFonts w:ascii="Century Gothic" w:hAnsi="Century Gothic"/>
                <w:b/>
                <w:bCs/>
                <w:sz w:val="24"/>
                <w:szCs w:val="24"/>
              </w:rPr>
            </w:pPr>
            <w:r w:rsidRPr="00724BBA">
              <w:rPr>
                <w:rFonts w:ascii="Century Gothic" w:hAnsi="Century Gothic"/>
                <w:b/>
                <w:bCs/>
                <w:sz w:val="24"/>
                <w:szCs w:val="24"/>
              </w:rPr>
              <w:t>Aprendizajes esperados</w:t>
            </w:r>
          </w:p>
        </w:tc>
        <w:tc>
          <w:tcPr>
            <w:tcW w:w="2450" w:type="dxa"/>
            <w:shd w:val="clear" w:color="auto" w:fill="9CC2E5" w:themeFill="accent5" w:themeFillTint="99"/>
          </w:tcPr>
          <w:p w14:paraId="31C8DE9B" w14:textId="798CBCC6" w:rsidR="00CD116C" w:rsidRPr="00724BBA" w:rsidRDefault="00CD116C" w:rsidP="00256873">
            <w:pPr>
              <w:jc w:val="center"/>
              <w:rPr>
                <w:rFonts w:ascii="Century Gothic" w:hAnsi="Century Gothic"/>
                <w:b/>
                <w:bCs/>
                <w:sz w:val="24"/>
                <w:szCs w:val="24"/>
              </w:rPr>
            </w:pPr>
            <w:r w:rsidRPr="00724BBA">
              <w:rPr>
                <w:rFonts w:ascii="Century Gothic" w:hAnsi="Century Gothic"/>
                <w:b/>
                <w:bCs/>
                <w:sz w:val="24"/>
                <w:szCs w:val="24"/>
              </w:rPr>
              <w:t>Nivel de profundidad</w:t>
            </w:r>
          </w:p>
        </w:tc>
        <w:tc>
          <w:tcPr>
            <w:tcW w:w="2425" w:type="dxa"/>
            <w:shd w:val="clear" w:color="auto" w:fill="9CC2E5" w:themeFill="accent5" w:themeFillTint="99"/>
          </w:tcPr>
          <w:p w14:paraId="0210B97A" w14:textId="6C92BB64" w:rsidR="00CD116C" w:rsidRPr="00724BBA" w:rsidRDefault="00CD116C" w:rsidP="00256873">
            <w:pPr>
              <w:jc w:val="center"/>
              <w:rPr>
                <w:rFonts w:ascii="Century Gothic" w:hAnsi="Century Gothic"/>
                <w:b/>
                <w:bCs/>
                <w:sz w:val="24"/>
                <w:szCs w:val="24"/>
              </w:rPr>
            </w:pPr>
            <w:r w:rsidRPr="00724BBA">
              <w:rPr>
                <w:rFonts w:ascii="Century Gothic" w:hAnsi="Century Gothic"/>
                <w:b/>
                <w:bCs/>
                <w:sz w:val="24"/>
                <w:szCs w:val="24"/>
              </w:rPr>
              <w:t>¿Qué deben saber?</w:t>
            </w:r>
          </w:p>
        </w:tc>
        <w:tc>
          <w:tcPr>
            <w:tcW w:w="2826" w:type="dxa"/>
            <w:shd w:val="clear" w:color="auto" w:fill="9CC2E5" w:themeFill="accent5" w:themeFillTint="99"/>
          </w:tcPr>
          <w:p w14:paraId="56A836A4" w14:textId="321787AD" w:rsidR="00CD116C" w:rsidRPr="00724BBA" w:rsidRDefault="00CD116C" w:rsidP="00256873">
            <w:pPr>
              <w:jc w:val="center"/>
              <w:rPr>
                <w:rFonts w:ascii="Century Gothic" w:hAnsi="Century Gothic"/>
                <w:b/>
                <w:bCs/>
                <w:sz w:val="24"/>
                <w:szCs w:val="24"/>
              </w:rPr>
            </w:pPr>
            <w:r w:rsidRPr="00724BBA">
              <w:rPr>
                <w:rFonts w:ascii="Century Gothic" w:hAnsi="Century Gothic"/>
                <w:b/>
                <w:bCs/>
                <w:sz w:val="24"/>
                <w:szCs w:val="24"/>
              </w:rPr>
              <w:t>¿Qué deben hacer?</w:t>
            </w:r>
          </w:p>
        </w:tc>
        <w:tc>
          <w:tcPr>
            <w:tcW w:w="2926" w:type="dxa"/>
            <w:shd w:val="clear" w:color="auto" w:fill="9CC2E5" w:themeFill="accent5" w:themeFillTint="99"/>
          </w:tcPr>
          <w:p w14:paraId="00035DE0" w14:textId="752A9528" w:rsidR="00CD116C" w:rsidRPr="00724BBA" w:rsidRDefault="00CD116C" w:rsidP="00256873">
            <w:pPr>
              <w:jc w:val="center"/>
              <w:rPr>
                <w:rFonts w:ascii="Century Gothic" w:hAnsi="Century Gothic"/>
                <w:b/>
                <w:bCs/>
                <w:sz w:val="24"/>
                <w:szCs w:val="24"/>
              </w:rPr>
            </w:pPr>
            <w:r w:rsidRPr="00724BBA">
              <w:rPr>
                <w:rFonts w:ascii="Century Gothic" w:hAnsi="Century Gothic"/>
                <w:b/>
                <w:bCs/>
                <w:sz w:val="24"/>
                <w:szCs w:val="24"/>
              </w:rPr>
              <w:t xml:space="preserve">Argumentación teórica </w:t>
            </w:r>
          </w:p>
        </w:tc>
      </w:tr>
      <w:tr w:rsidR="00AF57D8" w:rsidRPr="00724BBA" w14:paraId="27165E93" w14:textId="1C350337" w:rsidTr="00A72685">
        <w:trPr>
          <w:jc w:val="center"/>
        </w:trPr>
        <w:tc>
          <w:tcPr>
            <w:tcW w:w="2693" w:type="dxa"/>
            <w:shd w:val="clear" w:color="auto" w:fill="E2EFD9" w:themeFill="accent6" w:themeFillTint="33"/>
          </w:tcPr>
          <w:p w14:paraId="0991D386" w14:textId="179F4BCF" w:rsidR="00CD116C" w:rsidRPr="00724BBA" w:rsidRDefault="00CD116C" w:rsidP="00256873">
            <w:pPr>
              <w:jc w:val="center"/>
              <w:rPr>
                <w:rFonts w:ascii="Century Gothic" w:hAnsi="Century Gothic"/>
                <w:sz w:val="24"/>
                <w:szCs w:val="24"/>
              </w:rPr>
            </w:pPr>
            <w:r w:rsidRPr="00724BBA">
              <w:rPr>
                <w:rFonts w:ascii="Century Gothic" w:hAnsi="Century Gothic"/>
                <w:sz w:val="24"/>
                <w:szCs w:val="24"/>
              </w:rPr>
              <w:t>Identifica la longitud de varios objetos a través de la comparación directa o mediante el uso de un intermediario.</w:t>
            </w:r>
          </w:p>
        </w:tc>
        <w:tc>
          <w:tcPr>
            <w:tcW w:w="2450" w:type="dxa"/>
            <w:shd w:val="clear" w:color="auto" w:fill="E2EFD9" w:themeFill="accent6" w:themeFillTint="33"/>
          </w:tcPr>
          <w:p w14:paraId="354A5728" w14:textId="77777777" w:rsidR="00CD116C" w:rsidRPr="00724BBA" w:rsidRDefault="00930C45" w:rsidP="00A72685">
            <w:pPr>
              <w:jc w:val="center"/>
              <w:rPr>
                <w:rFonts w:ascii="Century Gothic" w:hAnsi="Century Gothic"/>
                <w:sz w:val="24"/>
                <w:szCs w:val="24"/>
              </w:rPr>
            </w:pPr>
            <w:r w:rsidRPr="00724BBA">
              <w:rPr>
                <w:rFonts w:ascii="Century Gothic" w:hAnsi="Century Gothic"/>
                <w:sz w:val="24"/>
                <w:szCs w:val="24"/>
              </w:rPr>
              <w:t>El conocimiento de la longitud busca que el niño anticipe sus respuestas sobre las medidas sobre los objetos.</w:t>
            </w:r>
          </w:p>
          <w:p w14:paraId="3A6C77B3" w14:textId="7675F4EE" w:rsidR="00930C45" w:rsidRPr="00724BBA" w:rsidRDefault="00930C45" w:rsidP="00A72685">
            <w:pPr>
              <w:jc w:val="center"/>
              <w:rPr>
                <w:rFonts w:ascii="Century Gothic" w:hAnsi="Century Gothic"/>
                <w:sz w:val="24"/>
                <w:szCs w:val="24"/>
              </w:rPr>
            </w:pPr>
            <w:r w:rsidRPr="00724BBA">
              <w:rPr>
                <w:rFonts w:ascii="Century Gothic" w:hAnsi="Century Gothic"/>
                <w:sz w:val="24"/>
                <w:szCs w:val="24"/>
              </w:rPr>
              <w:t>Con la práctica de este tema el alumno podrá calcular las capacidades con cantidades como los litros. Dar la medida exacta de lo que se quiere ayudara que sean más precisos al momento de calcular.</w:t>
            </w:r>
          </w:p>
        </w:tc>
        <w:tc>
          <w:tcPr>
            <w:tcW w:w="2425" w:type="dxa"/>
            <w:shd w:val="clear" w:color="auto" w:fill="E2EFD9" w:themeFill="accent6" w:themeFillTint="33"/>
          </w:tcPr>
          <w:p w14:paraId="6101845F" w14:textId="77777777" w:rsidR="0002325A" w:rsidRPr="00724BBA" w:rsidRDefault="00365D76" w:rsidP="00A72685">
            <w:pPr>
              <w:jc w:val="center"/>
              <w:rPr>
                <w:rFonts w:ascii="Century Gothic" w:hAnsi="Century Gothic"/>
                <w:sz w:val="24"/>
                <w:szCs w:val="24"/>
              </w:rPr>
            </w:pPr>
            <w:r w:rsidRPr="00724BBA">
              <w:rPr>
                <w:rFonts w:ascii="Century Gothic" w:hAnsi="Century Gothic"/>
                <w:sz w:val="24"/>
                <w:szCs w:val="24"/>
              </w:rPr>
              <w:t>E</w:t>
            </w:r>
            <w:r w:rsidR="008B1263" w:rsidRPr="00724BBA">
              <w:rPr>
                <w:rFonts w:ascii="Century Gothic" w:hAnsi="Century Gothic"/>
                <w:sz w:val="24"/>
                <w:szCs w:val="24"/>
              </w:rPr>
              <w:t xml:space="preserve">l niño debe saber cómo encontrar longitudes </w:t>
            </w:r>
            <w:r w:rsidR="0002325A" w:rsidRPr="00724BBA">
              <w:rPr>
                <w:rFonts w:ascii="Century Gothic" w:hAnsi="Century Gothic"/>
                <w:sz w:val="24"/>
                <w:szCs w:val="24"/>
              </w:rPr>
              <w:t>de distintos objetos por medio de algo que les ayude a saber cuánto mide.</w:t>
            </w:r>
          </w:p>
          <w:p w14:paraId="6E38D475" w14:textId="409D87F7" w:rsidR="00CD116C" w:rsidRPr="00724BBA" w:rsidRDefault="00CD116C">
            <w:pPr>
              <w:rPr>
                <w:rFonts w:ascii="Century Gothic" w:hAnsi="Century Gothic"/>
                <w:sz w:val="24"/>
                <w:szCs w:val="24"/>
              </w:rPr>
            </w:pPr>
          </w:p>
        </w:tc>
        <w:tc>
          <w:tcPr>
            <w:tcW w:w="2826" w:type="dxa"/>
            <w:shd w:val="clear" w:color="auto" w:fill="E2EFD9" w:themeFill="accent6" w:themeFillTint="33"/>
          </w:tcPr>
          <w:p w14:paraId="2FB87AF6" w14:textId="2FC65689" w:rsidR="00CD116C" w:rsidRPr="00724BBA" w:rsidRDefault="00B53AE0" w:rsidP="00B53AE0">
            <w:pPr>
              <w:rPr>
                <w:rFonts w:ascii="Century Gothic" w:hAnsi="Century Gothic"/>
                <w:sz w:val="24"/>
                <w:szCs w:val="24"/>
              </w:rPr>
            </w:pPr>
            <w:r w:rsidRPr="00724BBA">
              <w:rPr>
                <w:rFonts w:ascii="Century Gothic" w:hAnsi="Century Gothic"/>
                <w:sz w:val="24"/>
                <w:szCs w:val="24"/>
              </w:rPr>
              <w:sym w:font="Symbol" w:char="F0B7"/>
            </w:r>
            <w:r w:rsidR="00CD116C" w:rsidRPr="00724BBA">
              <w:rPr>
                <w:rFonts w:ascii="Century Gothic" w:hAnsi="Century Gothic"/>
                <w:sz w:val="24"/>
                <w:szCs w:val="24"/>
              </w:rPr>
              <w:t>Dar respuesta numérica y usar una unidad de medida, para responder preguntad cómo: “Para llenar el balde grande, son necesarios tres vasos medianos y un vaso pequeño”, “La tira larga mide lo mismo que dos tiras medianas y una pequeña”.</w:t>
            </w:r>
          </w:p>
          <w:p w14:paraId="5351FA12" w14:textId="772775B0" w:rsidR="00B53AE0" w:rsidRPr="00724BBA" w:rsidRDefault="00B53AE0" w:rsidP="00B53AE0">
            <w:pPr>
              <w:rPr>
                <w:rFonts w:ascii="Century Gothic" w:hAnsi="Century Gothic"/>
                <w:sz w:val="24"/>
                <w:szCs w:val="24"/>
              </w:rPr>
            </w:pPr>
            <w:r w:rsidRPr="00724BBA">
              <w:rPr>
                <w:rFonts w:ascii="Century Gothic" w:hAnsi="Century Gothic"/>
                <w:sz w:val="24"/>
                <w:szCs w:val="24"/>
              </w:rPr>
              <w:sym w:font="Symbol" w:char="F0B7"/>
            </w:r>
            <w:r w:rsidRPr="00724BBA">
              <w:rPr>
                <w:rFonts w:ascii="Century Gothic" w:hAnsi="Century Gothic"/>
                <w:sz w:val="24"/>
                <w:szCs w:val="24"/>
              </w:rPr>
              <w:t>Anticipar y verificar longitudes y capacidades con el uso de unidades de medida no convencionales.</w:t>
            </w:r>
          </w:p>
          <w:p w14:paraId="153B82D2" w14:textId="50F5082F" w:rsidR="00B53AE0" w:rsidRPr="00724BBA" w:rsidRDefault="00B53AE0" w:rsidP="00B53AE0">
            <w:pPr>
              <w:rPr>
                <w:rFonts w:ascii="Century Gothic" w:hAnsi="Century Gothic"/>
                <w:sz w:val="24"/>
                <w:szCs w:val="24"/>
              </w:rPr>
            </w:pPr>
            <w:r w:rsidRPr="00724BBA">
              <w:rPr>
                <w:rFonts w:ascii="Century Gothic" w:hAnsi="Century Gothic"/>
                <w:sz w:val="24"/>
                <w:szCs w:val="24"/>
              </w:rPr>
              <w:sym w:font="Symbol" w:char="F0B7"/>
            </w:r>
            <w:r w:rsidRPr="00724BBA">
              <w:rPr>
                <w:rFonts w:ascii="Century Gothic" w:hAnsi="Century Gothic"/>
                <w:sz w:val="24"/>
                <w:szCs w:val="24"/>
              </w:rPr>
              <w:t>Encontrar objetos o recipientes que compartan la misma longitud (en alguna de sus dimensiones) o capacidad.</w:t>
            </w:r>
          </w:p>
        </w:tc>
        <w:tc>
          <w:tcPr>
            <w:tcW w:w="2926" w:type="dxa"/>
            <w:shd w:val="clear" w:color="auto" w:fill="E2EFD9" w:themeFill="accent6" w:themeFillTint="33"/>
          </w:tcPr>
          <w:p w14:paraId="2861041D" w14:textId="77777777" w:rsidR="00CD116C" w:rsidRPr="00724BBA" w:rsidRDefault="00394C0A">
            <w:pPr>
              <w:rPr>
                <w:rFonts w:ascii="Century Gothic" w:hAnsi="Century Gothic"/>
                <w:sz w:val="24"/>
                <w:szCs w:val="24"/>
              </w:rPr>
            </w:pPr>
            <w:r w:rsidRPr="00724BBA">
              <w:rPr>
                <w:rFonts w:ascii="Century Gothic" w:hAnsi="Century Gothic"/>
                <w:sz w:val="24"/>
                <w:szCs w:val="24"/>
              </w:rPr>
              <w:t xml:space="preserve">Para iniciar a los niños en los procesos sociales de la medición, se deben brindar oportunidades para que puedan vincular aquellos conocimientos que construyeron en el entorno cotidiano con los contenidos de enseñanza y, de ese modo, ampliarlos y cargarlos de sentido. Habrá que plantear problemas que “[...] permitan comenzar a relativizar algunas certezas que los niños pequeños tienen en cuanto a las magnitudes. Los niños pequeños usan con solvencia y en forma indistinta medidas relativas a </w:t>
            </w:r>
            <w:proofErr w:type="spellStart"/>
            <w:r w:rsidRPr="00724BBA">
              <w:rPr>
                <w:rFonts w:ascii="Century Gothic" w:hAnsi="Century Gothic"/>
                <w:sz w:val="24"/>
                <w:szCs w:val="24"/>
              </w:rPr>
              <w:t>si</w:t>
            </w:r>
            <w:proofErr w:type="spellEnd"/>
            <w:r w:rsidRPr="00724BBA">
              <w:rPr>
                <w:rFonts w:ascii="Century Gothic" w:hAnsi="Century Gothic"/>
                <w:sz w:val="24"/>
                <w:szCs w:val="24"/>
              </w:rPr>
              <w:t xml:space="preserve"> mismos, a su tamaño, a lo que ellos creen que es “grande o chico”.</w:t>
            </w:r>
          </w:p>
          <w:p w14:paraId="38C9083C" w14:textId="2F0086FC" w:rsidR="00394C0A" w:rsidRPr="00724BBA" w:rsidRDefault="00724BBA">
            <w:pPr>
              <w:rPr>
                <w:rFonts w:ascii="Century Gothic" w:hAnsi="Century Gothic"/>
                <w:sz w:val="24"/>
                <w:szCs w:val="24"/>
              </w:rPr>
            </w:pPr>
            <w:sdt>
              <w:sdtPr>
                <w:rPr>
                  <w:rFonts w:ascii="Century Gothic" w:hAnsi="Century Gothic"/>
                  <w:sz w:val="24"/>
                  <w:szCs w:val="24"/>
                </w:rPr>
                <w:id w:val="-993787508"/>
                <w:citation/>
              </w:sdtPr>
              <w:sdtEndPr/>
              <w:sdtContent>
                <w:r w:rsidR="00394C0A" w:rsidRPr="00724BBA">
                  <w:rPr>
                    <w:rFonts w:ascii="Century Gothic" w:hAnsi="Century Gothic"/>
                    <w:sz w:val="24"/>
                    <w:szCs w:val="24"/>
                  </w:rPr>
                  <w:fldChar w:fldCharType="begin"/>
                </w:r>
                <w:r w:rsidR="00394C0A" w:rsidRPr="00724BBA">
                  <w:rPr>
                    <w:rFonts w:ascii="Century Gothic" w:hAnsi="Century Gothic"/>
                    <w:sz w:val="24"/>
                    <w:szCs w:val="24"/>
                  </w:rPr>
                  <w:instrText xml:space="preserve"> CITATION Mar09 \l 2058 </w:instrText>
                </w:r>
                <w:r w:rsidR="00394C0A" w:rsidRPr="00724BBA">
                  <w:rPr>
                    <w:rFonts w:ascii="Century Gothic" w:hAnsi="Century Gothic"/>
                    <w:sz w:val="24"/>
                    <w:szCs w:val="24"/>
                  </w:rPr>
                  <w:fldChar w:fldCharType="separate"/>
                </w:r>
                <w:r w:rsidR="00394C0A" w:rsidRPr="00724BBA">
                  <w:rPr>
                    <w:rFonts w:ascii="Century Gothic" w:hAnsi="Century Gothic"/>
                    <w:noProof/>
                    <w:sz w:val="24"/>
                    <w:szCs w:val="24"/>
                  </w:rPr>
                  <w:t>(Quaranta, 2009)</w:t>
                </w:r>
                <w:r w:rsidR="00394C0A" w:rsidRPr="00724BBA">
                  <w:rPr>
                    <w:rFonts w:ascii="Century Gothic" w:hAnsi="Century Gothic"/>
                    <w:sz w:val="24"/>
                    <w:szCs w:val="24"/>
                  </w:rPr>
                  <w:fldChar w:fldCharType="end"/>
                </w:r>
              </w:sdtContent>
            </w:sdt>
          </w:p>
        </w:tc>
      </w:tr>
      <w:tr w:rsidR="00AF57D8" w:rsidRPr="00724BBA" w14:paraId="65CB446B" w14:textId="134DB064" w:rsidTr="00A72685">
        <w:trPr>
          <w:jc w:val="center"/>
        </w:trPr>
        <w:tc>
          <w:tcPr>
            <w:tcW w:w="2693" w:type="dxa"/>
            <w:shd w:val="clear" w:color="auto" w:fill="E2EFD9" w:themeFill="accent6" w:themeFillTint="33"/>
          </w:tcPr>
          <w:p w14:paraId="5F0DC5E7" w14:textId="479FFFF7" w:rsidR="00CD116C" w:rsidRPr="00724BBA" w:rsidRDefault="00CD116C" w:rsidP="00256873">
            <w:pPr>
              <w:jc w:val="center"/>
              <w:rPr>
                <w:rFonts w:ascii="Century Gothic" w:hAnsi="Century Gothic"/>
                <w:sz w:val="24"/>
                <w:szCs w:val="24"/>
              </w:rPr>
            </w:pPr>
            <w:r w:rsidRPr="00724BBA">
              <w:rPr>
                <w:rFonts w:ascii="Century Gothic" w:hAnsi="Century Gothic"/>
                <w:sz w:val="24"/>
                <w:szCs w:val="24"/>
              </w:rPr>
              <w:t>Compara distancias mediante el uso de un intermediario.</w:t>
            </w:r>
          </w:p>
        </w:tc>
        <w:tc>
          <w:tcPr>
            <w:tcW w:w="2450" w:type="dxa"/>
            <w:shd w:val="clear" w:color="auto" w:fill="E2EFD9" w:themeFill="accent6" w:themeFillTint="33"/>
          </w:tcPr>
          <w:p w14:paraId="3CEDDA5A" w14:textId="77777777" w:rsidR="00CD116C" w:rsidRPr="00724BBA" w:rsidRDefault="00930C45" w:rsidP="00724BBA">
            <w:pPr>
              <w:jc w:val="center"/>
              <w:rPr>
                <w:rFonts w:ascii="Century Gothic" w:hAnsi="Century Gothic"/>
                <w:sz w:val="24"/>
                <w:szCs w:val="24"/>
              </w:rPr>
            </w:pPr>
            <w:r w:rsidRPr="00724BBA">
              <w:rPr>
                <w:rFonts w:ascii="Century Gothic" w:hAnsi="Century Gothic"/>
                <w:sz w:val="24"/>
                <w:szCs w:val="24"/>
              </w:rPr>
              <w:t>Se espera que los niños establezcan diferencias entre objetos, es decir, cual está más lejos o cerca de cierto punto o lugar.</w:t>
            </w:r>
          </w:p>
          <w:p w14:paraId="2E6E1F50" w14:textId="73B7B892" w:rsidR="00930C45" w:rsidRPr="00724BBA" w:rsidRDefault="00930C45" w:rsidP="00724BBA">
            <w:pPr>
              <w:jc w:val="center"/>
              <w:rPr>
                <w:rFonts w:ascii="Century Gothic" w:hAnsi="Century Gothic"/>
                <w:sz w:val="24"/>
                <w:szCs w:val="24"/>
              </w:rPr>
            </w:pPr>
            <w:r w:rsidRPr="00724BBA">
              <w:rPr>
                <w:rFonts w:ascii="Century Gothic" w:hAnsi="Century Gothic"/>
                <w:sz w:val="24"/>
                <w:szCs w:val="24"/>
              </w:rPr>
              <w:t>También se espera que establezca diferencias entre tamaños de objetos, es decir, cual es más ancho, largo, corto.</w:t>
            </w:r>
          </w:p>
        </w:tc>
        <w:tc>
          <w:tcPr>
            <w:tcW w:w="2425" w:type="dxa"/>
            <w:shd w:val="clear" w:color="auto" w:fill="E2EFD9" w:themeFill="accent6" w:themeFillTint="33"/>
          </w:tcPr>
          <w:p w14:paraId="5F980868" w14:textId="77777777" w:rsidR="00CD116C" w:rsidRPr="00724BBA" w:rsidRDefault="00042646" w:rsidP="00724BBA">
            <w:pPr>
              <w:jc w:val="center"/>
              <w:rPr>
                <w:rFonts w:ascii="Century Gothic" w:hAnsi="Century Gothic"/>
                <w:sz w:val="24"/>
                <w:szCs w:val="24"/>
              </w:rPr>
            </w:pPr>
            <w:r w:rsidRPr="00724BBA">
              <w:rPr>
                <w:rFonts w:ascii="Century Gothic" w:hAnsi="Century Gothic"/>
                <w:sz w:val="24"/>
                <w:szCs w:val="24"/>
              </w:rPr>
              <w:t xml:space="preserve">El niño debe saber cómo buscar la medida que </w:t>
            </w:r>
            <w:r w:rsidR="008B6E61" w:rsidRPr="00724BBA">
              <w:rPr>
                <w:rFonts w:ascii="Century Gothic" w:hAnsi="Century Gothic"/>
                <w:sz w:val="24"/>
                <w:szCs w:val="24"/>
              </w:rPr>
              <w:t>existe entre dos cosas.</w:t>
            </w:r>
          </w:p>
          <w:p w14:paraId="51B40538" w14:textId="53761939" w:rsidR="008B6E61" w:rsidRPr="00724BBA" w:rsidRDefault="008B6E61" w:rsidP="00724BBA">
            <w:pPr>
              <w:jc w:val="center"/>
              <w:rPr>
                <w:rFonts w:ascii="Century Gothic" w:hAnsi="Century Gothic"/>
                <w:sz w:val="24"/>
                <w:szCs w:val="24"/>
              </w:rPr>
            </w:pPr>
            <w:r w:rsidRPr="00724BBA">
              <w:rPr>
                <w:rFonts w:ascii="Century Gothic" w:hAnsi="Century Gothic"/>
                <w:sz w:val="24"/>
                <w:szCs w:val="24"/>
              </w:rPr>
              <w:t>También debe saber cómo encontrar la longitud de algo de manera sencilla por me</w:t>
            </w:r>
            <w:r w:rsidR="00957449" w:rsidRPr="00724BBA">
              <w:rPr>
                <w:rFonts w:ascii="Century Gothic" w:hAnsi="Century Gothic"/>
                <w:sz w:val="24"/>
                <w:szCs w:val="24"/>
              </w:rPr>
              <w:t>dio de un intermediario o de manera directa</w:t>
            </w:r>
            <w:r w:rsidR="00D07846" w:rsidRPr="00724BBA">
              <w:rPr>
                <w:rFonts w:ascii="Century Gothic" w:hAnsi="Century Gothic"/>
                <w:sz w:val="24"/>
                <w:szCs w:val="24"/>
              </w:rPr>
              <w:t>.</w:t>
            </w:r>
          </w:p>
        </w:tc>
        <w:tc>
          <w:tcPr>
            <w:tcW w:w="2826" w:type="dxa"/>
            <w:shd w:val="clear" w:color="auto" w:fill="E2EFD9" w:themeFill="accent6" w:themeFillTint="33"/>
          </w:tcPr>
          <w:p w14:paraId="772306DC" w14:textId="6CF918F8" w:rsidR="00CD116C" w:rsidRPr="00724BBA" w:rsidRDefault="00B53AE0" w:rsidP="0003540D">
            <w:pPr>
              <w:rPr>
                <w:rFonts w:ascii="Century Gothic" w:hAnsi="Century Gothic"/>
                <w:sz w:val="24"/>
                <w:szCs w:val="24"/>
              </w:rPr>
            </w:pPr>
            <w:r w:rsidRPr="00724BBA">
              <w:rPr>
                <w:rFonts w:ascii="Century Gothic" w:hAnsi="Century Gothic"/>
                <w:sz w:val="24"/>
                <w:szCs w:val="24"/>
              </w:rPr>
              <w:sym w:font="Symbol" w:char="F0B7"/>
            </w:r>
            <w:r w:rsidR="00CD116C" w:rsidRPr="00724BBA">
              <w:rPr>
                <w:rFonts w:ascii="Century Gothic" w:hAnsi="Century Gothic"/>
                <w:sz w:val="24"/>
                <w:szCs w:val="24"/>
              </w:rPr>
              <w:t>Comparar de manera directa la longitud y capacidad de dos objetos o recipientes.</w:t>
            </w:r>
          </w:p>
          <w:p w14:paraId="755AADD2" w14:textId="77777777" w:rsidR="00B53AE0" w:rsidRPr="00724BBA" w:rsidRDefault="00B53AE0" w:rsidP="00B0106A">
            <w:pPr>
              <w:rPr>
                <w:rFonts w:ascii="Century Gothic" w:hAnsi="Century Gothic"/>
                <w:sz w:val="24"/>
                <w:szCs w:val="24"/>
              </w:rPr>
            </w:pPr>
            <w:r w:rsidRPr="00724BBA">
              <w:rPr>
                <w:rFonts w:ascii="Century Gothic" w:hAnsi="Century Gothic"/>
                <w:sz w:val="24"/>
                <w:szCs w:val="24"/>
              </w:rPr>
              <w:sym w:font="Symbol" w:char="F0B7"/>
            </w:r>
            <w:r w:rsidR="00CD116C" w:rsidRPr="00724BBA">
              <w:rPr>
                <w:rFonts w:ascii="Century Gothic" w:hAnsi="Century Gothic"/>
                <w:sz w:val="24"/>
                <w:szCs w:val="24"/>
              </w:rPr>
              <w:t xml:space="preserve">La comparación de longitudes puede hacerse de manera directa (cuando las personas u objetos se pueden juntar) o indirecta (es necesario usar un intermediario), por ejemplo, usando un cordón para averiguar “¿Qué está más lejos del pizarrón: la ventana o la puerta?”. </w:t>
            </w:r>
          </w:p>
          <w:p w14:paraId="0239284A" w14:textId="78C01DCC" w:rsidR="00CD116C" w:rsidRPr="00724BBA" w:rsidRDefault="00B53AE0" w:rsidP="00B0106A">
            <w:pPr>
              <w:rPr>
                <w:rFonts w:ascii="Century Gothic" w:hAnsi="Century Gothic"/>
                <w:sz w:val="24"/>
                <w:szCs w:val="24"/>
              </w:rPr>
            </w:pPr>
            <w:r w:rsidRPr="00724BBA">
              <w:rPr>
                <w:rFonts w:ascii="Century Gothic" w:hAnsi="Century Gothic"/>
                <w:sz w:val="24"/>
                <w:szCs w:val="24"/>
              </w:rPr>
              <w:sym w:font="Symbol" w:char="F0B7"/>
            </w:r>
            <w:r w:rsidRPr="00724BBA">
              <w:rPr>
                <w:rFonts w:ascii="Century Gothic" w:hAnsi="Century Gothic"/>
                <w:sz w:val="24"/>
                <w:szCs w:val="24"/>
              </w:rPr>
              <w:t>C</w:t>
            </w:r>
            <w:r w:rsidR="00CD116C" w:rsidRPr="00724BBA">
              <w:rPr>
                <w:rFonts w:ascii="Century Gothic" w:hAnsi="Century Gothic"/>
                <w:sz w:val="24"/>
                <w:szCs w:val="24"/>
              </w:rPr>
              <w:t xml:space="preserve">lasificar objetos, ordenarlos de mayor a menor longitud o viceversa, y descubrir cuáles son de igual longitud. </w:t>
            </w:r>
          </w:p>
        </w:tc>
        <w:tc>
          <w:tcPr>
            <w:tcW w:w="2926" w:type="dxa"/>
            <w:shd w:val="clear" w:color="auto" w:fill="E2EFD9" w:themeFill="accent6" w:themeFillTint="33"/>
          </w:tcPr>
          <w:p w14:paraId="199158AB" w14:textId="77777777" w:rsidR="00724BBA" w:rsidRPr="00724BBA" w:rsidRDefault="00724BBA" w:rsidP="00724BBA">
            <w:pPr>
              <w:jc w:val="both"/>
              <w:rPr>
                <w:rFonts w:ascii="Century Gothic" w:hAnsi="Century Gothic"/>
                <w:i/>
                <w:sz w:val="24"/>
                <w:szCs w:val="24"/>
              </w:rPr>
            </w:pPr>
            <w:r w:rsidRPr="00724BBA">
              <w:rPr>
                <w:rFonts w:ascii="Century Gothic" w:hAnsi="Century Gothic"/>
                <w:i/>
                <w:sz w:val="24"/>
                <w:szCs w:val="24"/>
              </w:rPr>
              <w:t>Las nociones de la distancia, sostienen la idea de la conservación que conduce a un medio estable. Porque el niño se da cuenta de que el sitio ocupado por un objeto sigue teniendo la misma distancia cuando se desplaza”</w:t>
            </w:r>
          </w:p>
          <w:p w14:paraId="7803649F" w14:textId="77777777" w:rsidR="00724BBA" w:rsidRPr="00724BBA" w:rsidRDefault="00724BBA" w:rsidP="00724BBA">
            <w:pPr>
              <w:jc w:val="right"/>
              <w:rPr>
                <w:rFonts w:ascii="Century Gothic" w:hAnsi="Century Gothic"/>
                <w:i/>
                <w:sz w:val="24"/>
                <w:szCs w:val="24"/>
              </w:rPr>
            </w:pPr>
            <w:sdt>
              <w:sdtPr>
                <w:rPr>
                  <w:rFonts w:ascii="Century Gothic" w:hAnsi="Century Gothic"/>
                  <w:i/>
                  <w:sz w:val="24"/>
                  <w:szCs w:val="24"/>
                </w:rPr>
                <w:id w:val="-1572720027"/>
                <w:citation/>
              </w:sdtPr>
              <w:sdtContent>
                <w:r w:rsidRPr="00724BBA">
                  <w:rPr>
                    <w:rFonts w:ascii="Century Gothic" w:hAnsi="Century Gothic"/>
                    <w:i/>
                    <w:sz w:val="24"/>
                    <w:szCs w:val="24"/>
                  </w:rPr>
                  <w:fldChar w:fldCharType="begin"/>
                </w:r>
                <w:r w:rsidRPr="00724BBA">
                  <w:rPr>
                    <w:rFonts w:ascii="Century Gothic" w:hAnsi="Century Gothic"/>
                    <w:i/>
                    <w:sz w:val="24"/>
                    <w:szCs w:val="24"/>
                  </w:rPr>
                  <w:instrText xml:space="preserve"> CITATION KLo99 \l 3082 </w:instrText>
                </w:r>
                <w:r w:rsidRPr="00724BBA">
                  <w:rPr>
                    <w:rFonts w:ascii="Century Gothic" w:hAnsi="Century Gothic"/>
                    <w:i/>
                    <w:sz w:val="24"/>
                    <w:szCs w:val="24"/>
                  </w:rPr>
                  <w:fldChar w:fldCharType="separate"/>
                </w:r>
                <w:r w:rsidRPr="00724BBA">
                  <w:rPr>
                    <w:rFonts w:ascii="Century Gothic" w:hAnsi="Century Gothic"/>
                    <w:noProof/>
                    <w:sz w:val="24"/>
                    <w:szCs w:val="24"/>
                  </w:rPr>
                  <w:t>(K.Lovell, 1999)</w:t>
                </w:r>
                <w:r w:rsidRPr="00724BBA">
                  <w:rPr>
                    <w:rFonts w:ascii="Century Gothic" w:hAnsi="Century Gothic"/>
                    <w:i/>
                    <w:sz w:val="24"/>
                    <w:szCs w:val="24"/>
                  </w:rPr>
                  <w:fldChar w:fldCharType="end"/>
                </w:r>
              </w:sdtContent>
            </w:sdt>
          </w:p>
          <w:p w14:paraId="2674AC2B" w14:textId="77777777" w:rsidR="00CD116C" w:rsidRPr="00724BBA" w:rsidRDefault="00CD116C" w:rsidP="0003540D">
            <w:pPr>
              <w:rPr>
                <w:rFonts w:ascii="Century Gothic" w:hAnsi="Century Gothic"/>
                <w:sz w:val="24"/>
                <w:szCs w:val="24"/>
              </w:rPr>
            </w:pPr>
          </w:p>
        </w:tc>
      </w:tr>
      <w:tr w:rsidR="00AF57D8" w:rsidRPr="00724BBA" w14:paraId="2B6114D7" w14:textId="64FDBE2B" w:rsidTr="00A72685">
        <w:trPr>
          <w:jc w:val="center"/>
        </w:trPr>
        <w:tc>
          <w:tcPr>
            <w:tcW w:w="2693" w:type="dxa"/>
            <w:shd w:val="clear" w:color="auto" w:fill="E2EFD9" w:themeFill="accent6" w:themeFillTint="33"/>
          </w:tcPr>
          <w:p w14:paraId="1BD535C7" w14:textId="155292F0" w:rsidR="00CD116C" w:rsidRPr="00724BBA" w:rsidRDefault="00CD116C" w:rsidP="00256873">
            <w:pPr>
              <w:jc w:val="center"/>
              <w:rPr>
                <w:rFonts w:ascii="Century Gothic" w:hAnsi="Century Gothic"/>
                <w:sz w:val="24"/>
                <w:szCs w:val="24"/>
              </w:rPr>
            </w:pPr>
            <w:r w:rsidRPr="00724BBA">
              <w:rPr>
                <w:rFonts w:ascii="Century Gothic" w:hAnsi="Century Gothic"/>
                <w:sz w:val="24"/>
                <w:szCs w:val="24"/>
              </w:rPr>
              <w:t>Mide objetos o distancias mediante el uso de unidades no convencionales.</w:t>
            </w:r>
          </w:p>
        </w:tc>
        <w:tc>
          <w:tcPr>
            <w:tcW w:w="2450" w:type="dxa"/>
            <w:shd w:val="clear" w:color="auto" w:fill="E2EFD9" w:themeFill="accent6" w:themeFillTint="33"/>
          </w:tcPr>
          <w:p w14:paraId="5D7CC68B" w14:textId="6A30BDBC" w:rsidR="00CD116C" w:rsidRPr="00724BBA" w:rsidRDefault="00930C45" w:rsidP="00724BBA">
            <w:pPr>
              <w:jc w:val="center"/>
              <w:rPr>
                <w:rFonts w:ascii="Century Gothic" w:hAnsi="Century Gothic"/>
                <w:sz w:val="24"/>
                <w:szCs w:val="24"/>
              </w:rPr>
            </w:pPr>
            <w:r w:rsidRPr="00724BBA">
              <w:rPr>
                <w:rFonts w:ascii="Century Gothic" w:hAnsi="Century Gothic"/>
                <w:sz w:val="24"/>
                <w:szCs w:val="24"/>
              </w:rPr>
              <w:t>Los niños deben primero comprender el uso de la medición con unidades no convencionales para poder aplicarlas en su vida y cuales recursos se pueden utilizar para medir.</w:t>
            </w:r>
          </w:p>
        </w:tc>
        <w:tc>
          <w:tcPr>
            <w:tcW w:w="2425" w:type="dxa"/>
            <w:shd w:val="clear" w:color="auto" w:fill="E2EFD9" w:themeFill="accent6" w:themeFillTint="33"/>
          </w:tcPr>
          <w:p w14:paraId="16D9A5A1" w14:textId="06257F44" w:rsidR="00CD116C" w:rsidRPr="00724BBA" w:rsidRDefault="00B3519A" w:rsidP="00724BBA">
            <w:pPr>
              <w:jc w:val="center"/>
              <w:rPr>
                <w:rFonts w:ascii="Century Gothic" w:hAnsi="Century Gothic"/>
                <w:sz w:val="24"/>
                <w:szCs w:val="24"/>
              </w:rPr>
            </w:pPr>
            <w:r w:rsidRPr="00724BBA">
              <w:rPr>
                <w:rFonts w:ascii="Century Gothic" w:hAnsi="Century Gothic"/>
                <w:sz w:val="24"/>
                <w:szCs w:val="24"/>
              </w:rPr>
              <w:t xml:space="preserve">El niño debe de saber </w:t>
            </w:r>
            <w:r w:rsidR="00930C45" w:rsidRPr="00724BBA">
              <w:rPr>
                <w:rFonts w:ascii="Century Gothic" w:hAnsi="Century Gothic"/>
                <w:sz w:val="24"/>
                <w:szCs w:val="24"/>
              </w:rPr>
              <w:t>cómo</w:t>
            </w:r>
            <w:r w:rsidRPr="00724BBA">
              <w:rPr>
                <w:rFonts w:ascii="Century Gothic" w:hAnsi="Century Gothic"/>
                <w:sz w:val="24"/>
                <w:szCs w:val="24"/>
              </w:rPr>
              <w:t xml:space="preserve"> medir las distancias que existen entre las cosas por medio de las unidades </w:t>
            </w:r>
            <w:r w:rsidR="00116F8A" w:rsidRPr="00724BBA">
              <w:rPr>
                <w:rFonts w:ascii="Century Gothic" w:hAnsi="Century Gothic"/>
                <w:sz w:val="24"/>
                <w:szCs w:val="24"/>
              </w:rPr>
              <w:t>no convencionales, por ejemplo, “el escritorio está a cinco pies de mi silla”.</w:t>
            </w:r>
          </w:p>
        </w:tc>
        <w:tc>
          <w:tcPr>
            <w:tcW w:w="2826" w:type="dxa"/>
            <w:shd w:val="clear" w:color="auto" w:fill="E2EFD9" w:themeFill="accent6" w:themeFillTint="33"/>
          </w:tcPr>
          <w:p w14:paraId="0F10524D" w14:textId="0F8918AA" w:rsidR="00CD116C" w:rsidRPr="00724BBA" w:rsidRDefault="00B53AE0">
            <w:pPr>
              <w:rPr>
                <w:rFonts w:ascii="Century Gothic" w:hAnsi="Century Gothic"/>
                <w:sz w:val="24"/>
                <w:szCs w:val="24"/>
              </w:rPr>
            </w:pPr>
            <w:r w:rsidRPr="00724BBA">
              <w:rPr>
                <w:rFonts w:ascii="Century Gothic" w:hAnsi="Century Gothic"/>
                <w:sz w:val="24"/>
                <w:szCs w:val="24"/>
              </w:rPr>
              <w:sym w:font="Symbol" w:char="F0B7"/>
            </w:r>
            <w:r w:rsidR="00CD116C" w:rsidRPr="00724BBA">
              <w:rPr>
                <w:rFonts w:ascii="Century Gothic" w:hAnsi="Century Gothic"/>
                <w:sz w:val="24"/>
                <w:szCs w:val="24"/>
              </w:rPr>
              <w:t>Reconocer la longitud y la capacidad mayor, igual o menor entre dos objetos o puntos, y entre recipientes.</w:t>
            </w:r>
          </w:p>
          <w:p w14:paraId="36B3D0E1" w14:textId="190D5418" w:rsidR="00CD116C" w:rsidRPr="00724BBA" w:rsidRDefault="00B53AE0">
            <w:pPr>
              <w:rPr>
                <w:rFonts w:ascii="Century Gothic" w:hAnsi="Century Gothic"/>
                <w:sz w:val="24"/>
                <w:szCs w:val="24"/>
              </w:rPr>
            </w:pPr>
            <w:r w:rsidRPr="00724BBA">
              <w:rPr>
                <w:rFonts w:ascii="Century Gothic" w:hAnsi="Century Gothic"/>
                <w:sz w:val="24"/>
                <w:szCs w:val="24"/>
              </w:rPr>
              <w:sym w:font="Symbol" w:char="F0B7"/>
            </w:r>
            <w:r w:rsidR="00CD116C" w:rsidRPr="00724BBA">
              <w:rPr>
                <w:rFonts w:ascii="Century Gothic" w:hAnsi="Century Gothic"/>
                <w:sz w:val="24"/>
                <w:szCs w:val="24"/>
              </w:rPr>
              <w:t>Dar respuesta numérica y usar una unidad de medida, para responder preguntad cómo: “Para llenar el balde grande, son necesarios tres vasos medianos y un vaso pequeño”, “La tira larga mide lo mismo que dos tiras medianas y una pequeña”.</w:t>
            </w:r>
          </w:p>
        </w:tc>
        <w:tc>
          <w:tcPr>
            <w:tcW w:w="2926" w:type="dxa"/>
            <w:shd w:val="clear" w:color="auto" w:fill="E2EFD9" w:themeFill="accent6" w:themeFillTint="33"/>
          </w:tcPr>
          <w:p w14:paraId="544B328E" w14:textId="77777777" w:rsidR="00CD116C" w:rsidRPr="00724BBA" w:rsidRDefault="00394C0A">
            <w:pPr>
              <w:rPr>
                <w:rFonts w:ascii="Century Gothic" w:hAnsi="Century Gothic"/>
                <w:sz w:val="24"/>
                <w:szCs w:val="24"/>
              </w:rPr>
            </w:pPr>
            <w:r w:rsidRPr="00724BBA">
              <w:rPr>
                <w:rFonts w:ascii="Century Gothic" w:hAnsi="Century Gothic"/>
                <w:sz w:val="24"/>
                <w:szCs w:val="24"/>
              </w:rPr>
              <w:t>La humanidad, frente a la necesidad de cuantificación de un todo homogéneo, una cantidad continua, ha ido estableciendo, históricamente, distintas unidades de medida creando diferentes instrumentos de medición según los problemas que se le presentaron. Propiciar situaciones en las que sea necesario medir, coloca a los niños frente a la posibilidad de utilizar unidades de medida pertinentes y reconocer los instrumentos que se usan en las situaciones sociales</w:t>
            </w:r>
          </w:p>
          <w:p w14:paraId="75755B93" w14:textId="6C4602E3" w:rsidR="00394C0A" w:rsidRPr="00724BBA" w:rsidRDefault="00724BBA">
            <w:pPr>
              <w:rPr>
                <w:rFonts w:ascii="Century Gothic" w:hAnsi="Century Gothic"/>
                <w:sz w:val="24"/>
                <w:szCs w:val="24"/>
              </w:rPr>
            </w:pPr>
            <w:sdt>
              <w:sdtPr>
                <w:rPr>
                  <w:rFonts w:ascii="Century Gothic" w:hAnsi="Century Gothic"/>
                  <w:sz w:val="24"/>
                  <w:szCs w:val="24"/>
                </w:rPr>
                <w:id w:val="-1707709020"/>
                <w:citation/>
              </w:sdtPr>
              <w:sdtEndPr/>
              <w:sdtContent>
                <w:r w:rsidR="00394C0A" w:rsidRPr="00724BBA">
                  <w:rPr>
                    <w:rFonts w:ascii="Century Gothic" w:hAnsi="Century Gothic"/>
                    <w:sz w:val="24"/>
                    <w:szCs w:val="24"/>
                  </w:rPr>
                  <w:fldChar w:fldCharType="begin"/>
                </w:r>
                <w:r w:rsidR="00394C0A" w:rsidRPr="00724BBA">
                  <w:rPr>
                    <w:rFonts w:ascii="Century Gothic" w:hAnsi="Century Gothic"/>
                    <w:sz w:val="24"/>
                    <w:szCs w:val="24"/>
                  </w:rPr>
                  <w:instrText xml:space="preserve"> CITATION Mar09 \l 2058 </w:instrText>
                </w:r>
                <w:r w:rsidR="00394C0A" w:rsidRPr="00724BBA">
                  <w:rPr>
                    <w:rFonts w:ascii="Century Gothic" w:hAnsi="Century Gothic"/>
                    <w:sz w:val="24"/>
                    <w:szCs w:val="24"/>
                  </w:rPr>
                  <w:fldChar w:fldCharType="separate"/>
                </w:r>
                <w:r w:rsidR="00394C0A" w:rsidRPr="00724BBA">
                  <w:rPr>
                    <w:rFonts w:ascii="Century Gothic" w:hAnsi="Century Gothic"/>
                    <w:noProof/>
                    <w:sz w:val="24"/>
                    <w:szCs w:val="24"/>
                  </w:rPr>
                  <w:t>(Quaranta, 2009)</w:t>
                </w:r>
                <w:r w:rsidR="00394C0A" w:rsidRPr="00724BBA">
                  <w:rPr>
                    <w:rFonts w:ascii="Century Gothic" w:hAnsi="Century Gothic"/>
                    <w:sz w:val="24"/>
                    <w:szCs w:val="24"/>
                  </w:rPr>
                  <w:fldChar w:fldCharType="end"/>
                </w:r>
              </w:sdtContent>
            </w:sdt>
          </w:p>
        </w:tc>
      </w:tr>
      <w:tr w:rsidR="00AF57D8" w:rsidRPr="00724BBA" w14:paraId="5385886F" w14:textId="3246FC15" w:rsidTr="00A72685">
        <w:trPr>
          <w:jc w:val="center"/>
        </w:trPr>
        <w:tc>
          <w:tcPr>
            <w:tcW w:w="2693" w:type="dxa"/>
            <w:shd w:val="clear" w:color="auto" w:fill="E2EFD9" w:themeFill="accent6" w:themeFillTint="33"/>
          </w:tcPr>
          <w:p w14:paraId="2DA04D00" w14:textId="2E9E00DB" w:rsidR="00CD116C" w:rsidRPr="00724BBA" w:rsidRDefault="00CD116C" w:rsidP="00256873">
            <w:pPr>
              <w:jc w:val="center"/>
              <w:rPr>
                <w:rFonts w:ascii="Century Gothic" w:hAnsi="Century Gothic"/>
                <w:sz w:val="24"/>
                <w:szCs w:val="24"/>
              </w:rPr>
            </w:pPr>
            <w:r w:rsidRPr="00724BBA">
              <w:rPr>
                <w:rFonts w:ascii="Century Gothic" w:hAnsi="Century Gothic"/>
                <w:sz w:val="24"/>
                <w:szCs w:val="24"/>
              </w:rPr>
              <w:t>Usa expresiones temporales y representaciones gráficas para explicar la sucesión de eventos.</w:t>
            </w:r>
          </w:p>
        </w:tc>
        <w:tc>
          <w:tcPr>
            <w:tcW w:w="2450" w:type="dxa"/>
            <w:shd w:val="clear" w:color="auto" w:fill="E2EFD9" w:themeFill="accent6" w:themeFillTint="33"/>
          </w:tcPr>
          <w:p w14:paraId="79B6D54F" w14:textId="6AEBC982" w:rsidR="00CD116C" w:rsidRPr="00724BBA" w:rsidRDefault="00AF57D8" w:rsidP="00724BBA">
            <w:pPr>
              <w:jc w:val="center"/>
              <w:rPr>
                <w:rFonts w:ascii="Century Gothic" w:hAnsi="Century Gothic"/>
                <w:sz w:val="24"/>
                <w:szCs w:val="24"/>
              </w:rPr>
            </w:pPr>
            <w:r w:rsidRPr="00724BBA">
              <w:rPr>
                <w:rFonts w:ascii="Century Gothic" w:hAnsi="Century Gothic"/>
                <w:sz w:val="24"/>
                <w:szCs w:val="24"/>
              </w:rPr>
              <w:t>El alumno deberá identificar y conocer en que día se encuentra, hora o mes conociendo que estos tienen un orden y nombre especifico.</w:t>
            </w:r>
          </w:p>
        </w:tc>
        <w:tc>
          <w:tcPr>
            <w:tcW w:w="2425" w:type="dxa"/>
            <w:shd w:val="clear" w:color="auto" w:fill="E2EFD9" w:themeFill="accent6" w:themeFillTint="33"/>
          </w:tcPr>
          <w:p w14:paraId="6070C6FF" w14:textId="77777777" w:rsidR="00CD116C" w:rsidRPr="00724BBA" w:rsidRDefault="00816EFD" w:rsidP="00724BBA">
            <w:pPr>
              <w:jc w:val="center"/>
              <w:rPr>
                <w:rFonts w:ascii="Century Gothic" w:hAnsi="Century Gothic"/>
                <w:sz w:val="24"/>
                <w:szCs w:val="24"/>
              </w:rPr>
            </w:pPr>
            <w:r w:rsidRPr="00724BBA">
              <w:rPr>
                <w:rFonts w:ascii="Century Gothic" w:hAnsi="Century Gothic"/>
                <w:sz w:val="24"/>
                <w:szCs w:val="24"/>
              </w:rPr>
              <w:t xml:space="preserve">El niño debe de saber </w:t>
            </w:r>
            <w:r w:rsidR="009D4EBB" w:rsidRPr="00724BBA">
              <w:rPr>
                <w:rFonts w:ascii="Century Gothic" w:hAnsi="Century Gothic"/>
                <w:sz w:val="24"/>
                <w:szCs w:val="24"/>
              </w:rPr>
              <w:t>cómo organizar el tiempo semanal o por mes.</w:t>
            </w:r>
          </w:p>
          <w:p w14:paraId="76222F82" w14:textId="01613EB7" w:rsidR="009D4EBB" w:rsidRPr="00724BBA" w:rsidRDefault="009D4EBB" w:rsidP="00724BBA">
            <w:pPr>
              <w:jc w:val="center"/>
              <w:rPr>
                <w:rFonts w:ascii="Century Gothic" w:hAnsi="Century Gothic"/>
                <w:sz w:val="24"/>
                <w:szCs w:val="24"/>
              </w:rPr>
            </w:pPr>
            <w:r w:rsidRPr="00724BBA">
              <w:rPr>
                <w:rFonts w:ascii="Century Gothic" w:hAnsi="Century Gothic"/>
                <w:sz w:val="24"/>
                <w:szCs w:val="24"/>
              </w:rPr>
              <w:t>También debe saber identificar qué actividades se realizan en el horario de escuela, por ejemplo, que se hace a la hora de receso, o después de entrar a los salones, etc.</w:t>
            </w:r>
          </w:p>
        </w:tc>
        <w:tc>
          <w:tcPr>
            <w:tcW w:w="2826" w:type="dxa"/>
            <w:shd w:val="clear" w:color="auto" w:fill="E2EFD9" w:themeFill="accent6" w:themeFillTint="33"/>
          </w:tcPr>
          <w:p w14:paraId="0B5B7DA6" w14:textId="77777777" w:rsidR="00B53AE0" w:rsidRPr="00724BBA" w:rsidRDefault="00B53AE0">
            <w:pPr>
              <w:rPr>
                <w:rFonts w:ascii="Century Gothic" w:hAnsi="Century Gothic"/>
                <w:sz w:val="24"/>
                <w:szCs w:val="24"/>
              </w:rPr>
            </w:pPr>
            <w:r w:rsidRPr="00724BBA">
              <w:rPr>
                <w:rFonts w:ascii="Century Gothic" w:hAnsi="Century Gothic"/>
                <w:sz w:val="24"/>
                <w:szCs w:val="24"/>
              </w:rPr>
              <w:sym w:font="Symbol" w:char="F0B7"/>
            </w:r>
            <w:r w:rsidR="00CD116C" w:rsidRPr="00724BBA">
              <w:rPr>
                <w:rFonts w:ascii="Century Gothic" w:hAnsi="Century Gothic"/>
                <w:sz w:val="24"/>
                <w:szCs w:val="24"/>
              </w:rPr>
              <w:t xml:space="preserve">Ordenar actividades de arriba hacia abajo en una columna en función del tiempo de un día. </w:t>
            </w:r>
          </w:p>
          <w:p w14:paraId="0508ADF1" w14:textId="66E06584" w:rsidR="00CD116C" w:rsidRPr="00724BBA" w:rsidRDefault="00B53AE0">
            <w:pPr>
              <w:rPr>
                <w:rFonts w:ascii="Century Gothic" w:hAnsi="Century Gothic"/>
                <w:sz w:val="24"/>
                <w:szCs w:val="24"/>
              </w:rPr>
            </w:pPr>
            <w:r w:rsidRPr="00724BBA">
              <w:rPr>
                <w:rFonts w:ascii="Century Gothic" w:hAnsi="Century Gothic"/>
                <w:sz w:val="24"/>
                <w:szCs w:val="24"/>
              </w:rPr>
              <w:sym w:font="Symbol" w:char="F0B7"/>
            </w:r>
            <w:r w:rsidR="00CD116C" w:rsidRPr="00724BBA">
              <w:rPr>
                <w:rFonts w:ascii="Century Gothic" w:hAnsi="Century Gothic"/>
                <w:sz w:val="24"/>
                <w:szCs w:val="24"/>
              </w:rPr>
              <w:t>Organizar el tiempo de una semana y un mes en una tabla, registrando eventos que son familiares e identificando secuencias y repetición de sucesos.</w:t>
            </w:r>
          </w:p>
          <w:p w14:paraId="7EC517D3" w14:textId="042F06D1" w:rsidR="00B53AE0" w:rsidRPr="00724BBA" w:rsidRDefault="00B53AE0">
            <w:pPr>
              <w:rPr>
                <w:rFonts w:ascii="Century Gothic" w:hAnsi="Century Gothic"/>
                <w:sz w:val="24"/>
                <w:szCs w:val="24"/>
              </w:rPr>
            </w:pPr>
            <w:r w:rsidRPr="00724BBA">
              <w:rPr>
                <w:rFonts w:ascii="Century Gothic" w:hAnsi="Century Gothic"/>
                <w:sz w:val="24"/>
                <w:szCs w:val="24"/>
              </w:rPr>
              <w:sym w:font="Symbol" w:char="F0B7"/>
            </w:r>
            <w:r w:rsidR="00CD116C" w:rsidRPr="00724BBA">
              <w:rPr>
                <w:rFonts w:ascii="Century Gothic" w:hAnsi="Century Gothic"/>
                <w:sz w:val="24"/>
                <w:szCs w:val="24"/>
              </w:rPr>
              <w:t xml:space="preserve">Hacer registros alusivos a las actividades que </w:t>
            </w:r>
            <w:r w:rsidRPr="00724BBA">
              <w:rPr>
                <w:rFonts w:ascii="Century Gothic" w:hAnsi="Century Gothic"/>
                <w:sz w:val="24"/>
                <w:szCs w:val="24"/>
              </w:rPr>
              <w:t>acostumbran a</w:t>
            </w:r>
            <w:r w:rsidR="00CD116C" w:rsidRPr="00724BBA">
              <w:rPr>
                <w:rFonts w:ascii="Century Gothic" w:hAnsi="Century Gothic"/>
                <w:sz w:val="24"/>
                <w:szCs w:val="24"/>
              </w:rPr>
              <w:t xml:space="preserve"> hacer en la escuela y el salón cierto día de la semana, entre ellas la entrada, el recreo y la salida. </w:t>
            </w:r>
          </w:p>
          <w:p w14:paraId="18857927" w14:textId="60786E37" w:rsidR="00CD116C" w:rsidRPr="00724BBA" w:rsidRDefault="00B53AE0">
            <w:pPr>
              <w:rPr>
                <w:rFonts w:ascii="Century Gothic" w:hAnsi="Century Gothic"/>
                <w:sz w:val="24"/>
                <w:szCs w:val="24"/>
              </w:rPr>
            </w:pPr>
            <w:r w:rsidRPr="00724BBA">
              <w:rPr>
                <w:rFonts w:ascii="Century Gothic" w:hAnsi="Century Gothic"/>
                <w:sz w:val="24"/>
                <w:szCs w:val="24"/>
              </w:rPr>
              <w:sym w:font="Symbol" w:char="F0B7"/>
            </w:r>
            <w:r w:rsidRPr="00724BBA">
              <w:rPr>
                <w:rFonts w:ascii="Century Gothic" w:hAnsi="Century Gothic"/>
                <w:sz w:val="24"/>
                <w:szCs w:val="24"/>
              </w:rPr>
              <w:t xml:space="preserve">Responder preguntas </w:t>
            </w:r>
            <w:r w:rsidR="00CD116C" w:rsidRPr="00724BBA">
              <w:rPr>
                <w:rFonts w:ascii="Century Gothic" w:hAnsi="Century Gothic"/>
                <w:sz w:val="24"/>
                <w:szCs w:val="24"/>
              </w:rPr>
              <w:t xml:space="preserve">como “¿Qué actividades se realizan después de la entrada?”, ¿Qué actividades se realizan antes de la salida?”, “¿Qué actividades hicimos hoy antes de salir a recreo? “Entrada”, “Recreo” o “Salida” para organizar los dibujos. </w:t>
            </w:r>
          </w:p>
        </w:tc>
        <w:tc>
          <w:tcPr>
            <w:tcW w:w="2926" w:type="dxa"/>
            <w:shd w:val="clear" w:color="auto" w:fill="E2EFD9" w:themeFill="accent6" w:themeFillTint="33"/>
          </w:tcPr>
          <w:p w14:paraId="59216DC6" w14:textId="77777777" w:rsidR="00724BBA" w:rsidRPr="00724BBA" w:rsidRDefault="00724BBA" w:rsidP="00724BBA">
            <w:pPr>
              <w:jc w:val="both"/>
              <w:rPr>
                <w:rFonts w:ascii="Century Gothic" w:hAnsi="Century Gothic"/>
                <w:i/>
                <w:sz w:val="24"/>
                <w:szCs w:val="24"/>
              </w:rPr>
            </w:pPr>
            <w:r w:rsidRPr="00724BBA">
              <w:rPr>
                <w:rFonts w:ascii="Century Gothic" w:hAnsi="Century Gothic"/>
                <w:i/>
                <w:sz w:val="24"/>
                <w:szCs w:val="24"/>
              </w:rPr>
              <w:t>“Si bien el tiempo es la magnitud más difícil de medir es importante que el docente plantee</w:t>
            </w:r>
          </w:p>
          <w:p w14:paraId="727D3445" w14:textId="77777777" w:rsidR="00724BBA" w:rsidRPr="00724BBA" w:rsidRDefault="00724BBA" w:rsidP="00724BBA">
            <w:pPr>
              <w:jc w:val="both"/>
              <w:rPr>
                <w:rFonts w:ascii="Century Gothic" w:hAnsi="Century Gothic"/>
                <w:i/>
                <w:sz w:val="24"/>
                <w:szCs w:val="24"/>
              </w:rPr>
            </w:pPr>
            <w:r w:rsidRPr="00724BBA">
              <w:rPr>
                <w:rFonts w:ascii="Century Gothic" w:hAnsi="Century Gothic"/>
                <w:i/>
                <w:sz w:val="24"/>
                <w:szCs w:val="24"/>
              </w:rPr>
              <w:t>actividades con la intención de que ayuden a construir la noción de tiempo en los niños. Así, por ejemplo, señalar</w:t>
            </w:r>
          </w:p>
          <w:p w14:paraId="484B381F" w14:textId="77777777" w:rsidR="00724BBA" w:rsidRPr="00724BBA" w:rsidRDefault="00724BBA" w:rsidP="00724BBA">
            <w:pPr>
              <w:jc w:val="both"/>
              <w:rPr>
                <w:rFonts w:ascii="Century Gothic" w:hAnsi="Century Gothic"/>
                <w:i/>
                <w:sz w:val="24"/>
                <w:szCs w:val="24"/>
              </w:rPr>
            </w:pPr>
            <w:r w:rsidRPr="00724BBA">
              <w:rPr>
                <w:rFonts w:ascii="Century Gothic" w:hAnsi="Century Gothic"/>
                <w:i/>
                <w:sz w:val="24"/>
                <w:szCs w:val="24"/>
              </w:rPr>
              <w:t>en un calendario los días de semana que van al jardín, los días que alguien cumple años contribuye a que</w:t>
            </w:r>
          </w:p>
          <w:p w14:paraId="08B4DD40" w14:textId="77777777" w:rsidR="00724BBA" w:rsidRPr="00724BBA" w:rsidRDefault="00724BBA" w:rsidP="00724BBA">
            <w:pPr>
              <w:jc w:val="both"/>
              <w:rPr>
                <w:rFonts w:ascii="Century Gothic" w:hAnsi="Century Gothic"/>
                <w:i/>
                <w:sz w:val="24"/>
                <w:szCs w:val="24"/>
              </w:rPr>
            </w:pPr>
            <w:r w:rsidRPr="00724BBA">
              <w:rPr>
                <w:rFonts w:ascii="Century Gothic" w:hAnsi="Century Gothic"/>
                <w:i/>
                <w:sz w:val="24"/>
                <w:szCs w:val="24"/>
              </w:rPr>
              <w:t>los niños vayan situándose en el tiempo”</w:t>
            </w:r>
          </w:p>
          <w:p w14:paraId="684177D6" w14:textId="1D988784" w:rsidR="00CD116C" w:rsidRPr="00724BBA" w:rsidRDefault="00724BBA" w:rsidP="00724BBA">
            <w:pPr>
              <w:rPr>
                <w:rFonts w:ascii="Century Gothic" w:hAnsi="Century Gothic"/>
                <w:sz w:val="24"/>
                <w:szCs w:val="24"/>
              </w:rPr>
            </w:pPr>
            <w:sdt>
              <w:sdtPr>
                <w:rPr>
                  <w:rFonts w:ascii="Century Gothic" w:hAnsi="Century Gothic"/>
                  <w:i/>
                  <w:sz w:val="24"/>
                  <w:szCs w:val="24"/>
                </w:rPr>
                <w:id w:val="1566841597"/>
                <w:citation/>
              </w:sdtPr>
              <w:sdtContent>
                <w:r w:rsidRPr="00724BBA">
                  <w:rPr>
                    <w:rFonts w:ascii="Century Gothic" w:hAnsi="Century Gothic"/>
                    <w:i/>
                    <w:sz w:val="24"/>
                    <w:szCs w:val="24"/>
                  </w:rPr>
                  <w:fldChar w:fldCharType="begin"/>
                </w:r>
                <w:r w:rsidRPr="00724BBA">
                  <w:rPr>
                    <w:rFonts w:ascii="Century Gothic" w:hAnsi="Century Gothic"/>
                    <w:i/>
                    <w:sz w:val="24"/>
                    <w:szCs w:val="24"/>
                  </w:rPr>
                  <w:instrText xml:space="preserve"> CITATION Qua \l 3082 </w:instrText>
                </w:r>
                <w:r w:rsidRPr="00724BBA">
                  <w:rPr>
                    <w:rFonts w:ascii="Century Gothic" w:hAnsi="Century Gothic"/>
                    <w:i/>
                    <w:sz w:val="24"/>
                    <w:szCs w:val="24"/>
                  </w:rPr>
                  <w:fldChar w:fldCharType="separate"/>
                </w:r>
                <w:r w:rsidRPr="00724BBA">
                  <w:rPr>
                    <w:rFonts w:ascii="Century Gothic" w:hAnsi="Century Gothic"/>
                    <w:noProof/>
                    <w:sz w:val="24"/>
                    <w:szCs w:val="24"/>
                  </w:rPr>
                  <w:t>(Quaranta &amp; Ozon)</w:t>
                </w:r>
                <w:r w:rsidRPr="00724BBA">
                  <w:rPr>
                    <w:rFonts w:ascii="Century Gothic" w:hAnsi="Century Gothic"/>
                    <w:i/>
                    <w:sz w:val="24"/>
                    <w:szCs w:val="24"/>
                  </w:rPr>
                  <w:fldChar w:fldCharType="end"/>
                </w:r>
              </w:sdtContent>
            </w:sdt>
          </w:p>
        </w:tc>
      </w:tr>
      <w:tr w:rsidR="00AF57D8" w:rsidRPr="00724BBA" w14:paraId="7A189893" w14:textId="329F2E26" w:rsidTr="00A72685">
        <w:trPr>
          <w:jc w:val="center"/>
        </w:trPr>
        <w:tc>
          <w:tcPr>
            <w:tcW w:w="2693" w:type="dxa"/>
            <w:shd w:val="clear" w:color="auto" w:fill="E2EFD9" w:themeFill="accent6" w:themeFillTint="33"/>
          </w:tcPr>
          <w:p w14:paraId="791E6806" w14:textId="4A53DFCD" w:rsidR="00CD116C" w:rsidRPr="00724BBA" w:rsidRDefault="00CD116C" w:rsidP="00256873">
            <w:pPr>
              <w:jc w:val="center"/>
              <w:rPr>
                <w:rFonts w:ascii="Century Gothic" w:hAnsi="Century Gothic"/>
                <w:sz w:val="24"/>
                <w:szCs w:val="24"/>
              </w:rPr>
            </w:pPr>
            <w:r w:rsidRPr="00724BBA">
              <w:rPr>
                <w:rFonts w:ascii="Century Gothic" w:hAnsi="Century Gothic"/>
                <w:sz w:val="24"/>
                <w:szCs w:val="24"/>
              </w:rPr>
              <w:t>Usa unidades no convencionales para medir la capacidad con distintos propósitos.</w:t>
            </w:r>
          </w:p>
        </w:tc>
        <w:tc>
          <w:tcPr>
            <w:tcW w:w="2450" w:type="dxa"/>
            <w:shd w:val="clear" w:color="auto" w:fill="E2EFD9" w:themeFill="accent6" w:themeFillTint="33"/>
          </w:tcPr>
          <w:p w14:paraId="1E89B86D" w14:textId="5CA03DD1" w:rsidR="00CD116C" w:rsidRPr="00724BBA" w:rsidRDefault="00AF57D8" w:rsidP="00724BBA">
            <w:pPr>
              <w:jc w:val="center"/>
              <w:rPr>
                <w:rFonts w:ascii="Century Gothic" w:hAnsi="Century Gothic"/>
                <w:sz w:val="24"/>
                <w:szCs w:val="24"/>
              </w:rPr>
            </w:pPr>
            <w:r w:rsidRPr="00724BBA">
              <w:rPr>
                <w:rFonts w:ascii="Century Gothic" w:hAnsi="Century Gothic"/>
                <w:sz w:val="24"/>
                <w:szCs w:val="24"/>
              </w:rPr>
              <w:t>Conocer el uso de unidades no convencionales permitirá al alumno medir objetos del aula, de su casa ya que estos facilitarán  la medición.</w:t>
            </w:r>
          </w:p>
        </w:tc>
        <w:tc>
          <w:tcPr>
            <w:tcW w:w="2425" w:type="dxa"/>
            <w:shd w:val="clear" w:color="auto" w:fill="E2EFD9" w:themeFill="accent6" w:themeFillTint="33"/>
          </w:tcPr>
          <w:p w14:paraId="2474E605" w14:textId="6B267262" w:rsidR="00CD116C" w:rsidRPr="00724BBA" w:rsidRDefault="001118A7" w:rsidP="00724BBA">
            <w:pPr>
              <w:jc w:val="center"/>
              <w:rPr>
                <w:rFonts w:ascii="Century Gothic" w:hAnsi="Century Gothic"/>
                <w:sz w:val="24"/>
                <w:szCs w:val="24"/>
              </w:rPr>
            </w:pPr>
            <w:r w:rsidRPr="00724BBA">
              <w:rPr>
                <w:rFonts w:ascii="Century Gothic" w:hAnsi="Century Gothic"/>
                <w:sz w:val="24"/>
                <w:szCs w:val="24"/>
              </w:rPr>
              <w:t xml:space="preserve">El niño debe de saber </w:t>
            </w:r>
            <w:r w:rsidR="00AF57D8" w:rsidRPr="00724BBA">
              <w:rPr>
                <w:rFonts w:ascii="Century Gothic" w:hAnsi="Century Gothic"/>
                <w:sz w:val="24"/>
                <w:szCs w:val="24"/>
              </w:rPr>
              <w:t xml:space="preserve">cómo usar algún recurso de medición </w:t>
            </w:r>
            <w:r w:rsidR="00427258" w:rsidRPr="00724BBA">
              <w:rPr>
                <w:rFonts w:ascii="Century Gothic" w:hAnsi="Century Gothic"/>
                <w:sz w:val="24"/>
                <w:szCs w:val="24"/>
              </w:rPr>
              <w:t xml:space="preserve"> para poder obtener cuanta capacidad </w:t>
            </w:r>
            <w:r w:rsidR="00BB0D0B" w:rsidRPr="00724BBA">
              <w:rPr>
                <w:rFonts w:ascii="Century Gothic" w:hAnsi="Century Gothic"/>
                <w:sz w:val="24"/>
                <w:szCs w:val="24"/>
              </w:rPr>
              <w:t>tiene algún recipiente.</w:t>
            </w:r>
          </w:p>
        </w:tc>
        <w:tc>
          <w:tcPr>
            <w:tcW w:w="2826" w:type="dxa"/>
            <w:shd w:val="clear" w:color="auto" w:fill="E2EFD9" w:themeFill="accent6" w:themeFillTint="33"/>
          </w:tcPr>
          <w:p w14:paraId="611C1615" w14:textId="75390088" w:rsidR="00CD116C" w:rsidRPr="00724BBA" w:rsidRDefault="00B53AE0">
            <w:pPr>
              <w:rPr>
                <w:rFonts w:ascii="Century Gothic" w:hAnsi="Century Gothic"/>
                <w:sz w:val="24"/>
                <w:szCs w:val="24"/>
              </w:rPr>
            </w:pPr>
            <w:r w:rsidRPr="00724BBA">
              <w:rPr>
                <w:rFonts w:ascii="Century Gothic" w:hAnsi="Century Gothic"/>
                <w:sz w:val="24"/>
                <w:szCs w:val="24"/>
              </w:rPr>
              <w:sym w:font="Symbol" w:char="F0B7"/>
            </w:r>
            <w:r w:rsidR="00CD116C" w:rsidRPr="00724BBA">
              <w:rPr>
                <w:rFonts w:ascii="Century Gothic" w:hAnsi="Century Gothic"/>
                <w:sz w:val="24"/>
                <w:szCs w:val="24"/>
              </w:rPr>
              <w:t>Experimentar con el uso de unidades de medida no convencionales para obtener el largo, ancho o alto de un objeto; la estatura de una persona; la distancia entre dos puntos determinados o la capacidad de un recipiente.</w:t>
            </w:r>
          </w:p>
          <w:p w14:paraId="33A91F0A" w14:textId="08BE47D7" w:rsidR="00CD116C" w:rsidRPr="00724BBA" w:rsidRDefault="00B53AE0">
            <w:pPr>
              <w:rPr>
                <w:rFonts w:ascii="Century Gothic" w:hAnsi="Century Gothic"/>
                <w:sz w:val="24"/>
                <w:szCs w:val="24"/>
              </w:rPr>
            </w:pPr>
            <w:r w:rsidRPr="00724BBA">
              <w:rPr>
                <w:rFonts w:ascii="Century Gothic" w:hAnsi="Century Gothic"/>
                <w:sz w:val="24"/>
                <w:szCs w:val="24"/>
              </w:rPr>
              <w:sym w:font="Symbol" w:char="F0B7"/>
            </w:r>
            <w:r w:rsidR="00CD116C" w:rsidRPr="00724BBA">
              <w:rPr>
                <w:rFonts w:ascii="Century Gothic" w:hAnsi="Century Gothic"/>
                <w:sz w:val="24"/>
                <w:szCs w:val="24"/>
              </w:rPr>
              <w:t>Ordenar y comparar recipientes (sean de forma similar o distinta) de mayor, menor o igual capacidad a partir del trasvasado. Las estimaciones pueden ser acerca de “¿A qué recipiente le cabrá más arena?”, “¿Cuántos vasos pequeños se necesitarán para llenar el vaso grande?”, o viceversa: “¿Cuántos vasos de gelatina se podrán servir con el líquido que contiene la jarra grande? por ejemplo; estas deberán ser seguidas de la comprobación: “¿Cómo podemos saber a qué recipiente le cabe más?”</w:t>
            </w:r>
          </w:p>
        </w:tc>
        <w:tc>
          <w:tcPr>
            <w:tcW w:w="2926" w:type="dxa"/>
            <w:shd w:val="clear" w:color="auto" w:fill="E2EFD9" w:themeFill="accent6" w:themeFillTint="33"/>
          </w:tcPr>
          <w:p w14:paraId="1FBA46BE" w14:textId="214AC125" w:rsidR="00CD116C" w:rsidRPr="00724BBA" w:rsidRDefault="00660E96" w:rsidP="00660E96">
            <w:pPr>
              <w:rPr>
                <w:rFonts w:ascii="Century Gothic" w:hAnsi="Century Gothic"/>
                <w:sz w:val="24"/>
                <w:szCs w:val="24"/>
              </w:rPr>
            </w:pPr>
            <w:r w:rsidRPr="00724BBA">
              <w:rPr>
                <w:rFonts w:ascii="Century Gothic" w:hAnsi="Century Gothic"/>
                <w:sz w:val="24"/>
                <w:szCs w:val="24"/>
              </w:rPr>
              <w:t>La diversidad de instrumentos a disposición debe estar orientada a que los niños puedan tomar decisiones acerca de la conveniencia de utilizar uno u otro instrumento, siempre en función de lo que hay que medir.</w:t>
            </w:r>
            <w:sdt>
              <w:sdtPr>
                <w:rPr>
                  <w:rFonts w:ascii="Century Gothic" w:hAnsi="Century Gothic"/>
                  <w:sz w:val="24"/>
                  <w:szCs w:val="24"/>
                </w:rPr>
                <w:id w:val="1471475079"/>
                <w:citation/>
              </w:sdtPr>
              <w:sdtEndPr/>
              <w:sdtContent>
                <w:r w:rsidR="00394C0A" w:rsidRPr="00724BBA">
                  <w:rPr>
                    <w:rFonts w:ascii="Century Gothic" w:hAnsi="Century Gothic"/>
                    <w:sz w:val="24"/>
                    <w:szCs w:val="24"/>
                  </w:rPr>
                  <w:fldChar w:fldCharType="begin"/>
                </w:r>
                <w:r w:rsidR="00394C0A" w:rsidRPr="00724BBA">
                  <w:rPr>
                    <w:rFonts w:ascii="Century Gothic" w:hAnsi="Century Gothic"/>
                    <w:sz w:val="24"/>
                    <w:szCs w:val="24"/>
                  </w:rPr>
                  <w:instrText xml:space="preserve"> CITATION Mar09 \l 2058 </w:instrText>
                </w:r>
                <w:r w:rsidR="00394C0A" w:rsidRPr="00724BBA">
                  <w:rPr>
                    <w:rFonts w:ascii="Century Gothic" w:hAnsi="Century Gothic"/>
                    <w:sz w:val="24"/>
                    <w:szCs w:val="24"/>
                  </w:rPr>
                  <w:fldChar w:fldCharType="separate"/>
                </w:r>
                <w:r w:rsidR="00394C0A" w:rsidRPr="00724BBA">
                  <w:rPr>
                    <w:rFonts w:ascii="Century Gothic" w:hAnsi="Century Gothic"/>
                    <w:noProof/>
                    <w:sz w:val="24"/>
                    <w:szCs w:val="24"/>
                  </w:rPr>
                  <w:t xml:space="preserve"> (Quaranta, 2009)</w:t>
                </w:r>
                <w:r w:rsidR="00394C0A" w:rsidRPr="00724BBA">
                  <w:rPr>
                    <w:rFonts w:ascii="Century Gothic" w:hAnsi="Century Gothic"/>
                    <w:sz w:val="24"/>
                    <w:szCs w:val="24"/>
                  </w:rPr>
                  <w:fldChar w:fldCharType="end"/>
                </w:r>
              </w:sdtContent>
            </w:sdt>
          </w:p>
        </w:tc>
      </w:tr>
      <w:tr w:rsidR="00AF57D8" w:rsidRPr="00724BBA" w14:paraId="42183C40" w14:textId="48389FD2" w:rsidTr="00A72685">
        <w:trPr>
          <w:jc w:val="center"/>
        </w:trPr>
        <w:tc>
          <w:tcPr>
            <w:tcW w:w="2693" w:type="dxa"/>
            <w:shd w:val="clear" w:color="auto" w:fill="E2EFD9" w:themeFill="accent6" w:themeFillTint="33"/>
          </w:tcPr>
          <w:p w14:paraId="5E1EB65E" w14:textId="00BA0CC1" w:rsidR="00CD116C" w:rsidRPr="00724BBA" w:rsidRDefault="00CD116C" w:rsidP="00256873">
            <w:pPr>
              <w:jc w:val="center"/>
              <w:rPr>
                <w:rFonts w:ascii="Century Gothic" w:hAnsi="Century Gothic"/>
                <w:sz w:val="24"/>
                <w:szCs w:val="24"/>
              </w:rPr>
            </w:pPr>
            <w:r w:rsidRPr="00724BBA">
              <w:rPr>
                <w:rFonts w:ascii="Century Gothic" w:hAnsi="Century Gothic"/>
                <w:sz w:val="24"/>
                <w:szCs w:val="24"/>
              </w:rPr>
              <w:t>Identifica varios eventos de su vida cotidiana y dice el orden en que ocurren.</w:t>
            </w:r>
          </w:p>
        </w:tc>
        <w:tc>
          <w:tcPr>
            <w:tcW w:w="2450" w:type="dxa"/>
            <w:shd w:val="clear" w:color="auto" w:fill="E2EFD9" w:themeFill="accent6" w:themeFillTint="33"/>
          </w:tcPr>
          <w:p w14:paraId="5B4726A3" w14:textId="729E75DC" w:rsidR="00CD116C" w:rsidRPr="00724BBA" w:rsidRDefault="00AF57D8" w:rsidP="00724BBA">
            <w:pPr>
              <w:jc w:val="center"/>
              <w:rPr>
                <w:rFonts w:ascii="Century Gothic" w:hAnsi="Century Gothic"/>
                <w:sz w:val="24"/>
                <w:szCs w:val="24"/>
              </w:rPr>
            </w:pPr>
            <w:r w:rsidRPr="00724BBA">
              <w:rPr>
                <w:rFonts w:ascii="Century Gothic" w:hAnsi="Century Gothic"/>
                <w:sz w:val="24"/>
                <w:szCs w:val="24"/>
              </w:rPr>
              <w:t>Aprender el tiempo en el que se encuentran les permitirá conocer sus tiempos, por ejemplo, para hacer ciertas actividades además los ayudara poner pautas del tiempo y reconocer cual es antes o después de cierto suceso o experiencia.</w:t>
            </w:r>
          </w:p>
        </w:tc>
        <w:tc>
          <w:tcPr>
            <w:tcW w:w="2425" w:type="dxa"/>
            <w:shd w:val="clear" w:color="auto" w:fill="E2EFD9" w:themeFill="accent6" w:themeFillTint="33"/>
          </w:tcPr>
          <w:p w14:paraId="53A22A08" w14:textId="3A4D4E4D" w:rsidR="00CD116C" w:rsidRPr="00724BBA" w:rsidRDefault="00CD116C" w:rsidP="00724BBA">
            <w:pPr>
              <w:jc w:val="center"/>
              <w:rPr>
                <w:rFonts w:ascii="Century Gothic" w:hAnsi="Century Gothic"/>
                <w:sz w:val="24"/>
                <w:szCs w:val="24"/>
              </w:rPr>
            </w:pPr>
            <w:r w:rsidRPr="00724BBA">
              <w:rPr>
                <w:rFonts w:ascii="Century Gothic" w:hAnsi="Century Gothic"/>
                <w:sz w:val="24"/>
                <w:szCs w:val="24"/>
              </w:rPr>
              <w:t>El uso de expresiones como: día, noche, mañana, tarde, antes, después, día, semana, mes; además de reflexionar acerca de “¿Qué sucede antes de…?”, “¿Qué ocurre después de…?”, “¿Qué sucede antes de… y después de…?”, entre otras.</w:t>
            </w:r>
          </w:p>
        </w:tc>
        <w:tc>
          <w:tcPr>
            <w:tcW w:w="2826" w:type="dxa"/>
            <w:shd w:val="clear" w:color="auto" w:fill="E2EFD9" w:themeFill="accent6" w:themeFillTint="33"/>
          </w:tcPr>
          <w:p w14:paraId="05BFD12A" w14:textId="0327A1A1" w:rsidR="00CD116C" w:rsidRPr="00724BBA" w:rsidRDefault="00B53AE0">
            <w:pPr>
              <w:rPr>
                <w:rFonts w:ascii="Century Gothic" w:hAnsi="Century Gothic"/>
                <w:sz w:val="24"/>
                <w:szCs w:val="24"/>
              </w:rPr>
            </w:pPr>
            <w:r w:rsidRPr="00724BBA">
              <w:rPr>
                <w:rFonts w:ascii="Century Gothic" w:hAnsi="Century Gothic"/>
                <w:sz w:val="24"/>
                <w:szCs w:val="24"/>
              </w:rPr>
              <w:sym w:font="Symbol" w:char="F0B7"/>
            </w:r>
            <w:r w:rsidR="00CD116C" w:rsidRPr="00724BBA">
              <w:rPr>
                <w:rFonts w:ascii="Century Gothic" w:hAnsi="Century Gothic"/>
                <w:sz w:val="24"/>
                <w:szCs w:val="24"/>
              </w:rPr>
              <w:t>Ordenar actividades de arriba hacia abajo en una columna en función del tiempo de un día. Organizar el tiempo de una semana y un mes en una tabla, registrando eventos que son familiares e identificando secuencias y repetición de sucesos.</w:t>
            </w:r>
          </w:p>
          <w:p w14:paraId="7CB01674" w14:textId="1D442566" w:rsidR="00B53AE0" w:rsidRPr="00724BBA" w:rsidRDefault="00B53AE0">
            <w:pPr>
              <w:rPr>
                <w:rFonts w:ascii="Century Gothic" w:hAnsi="Century Gothic"/>
                <w:sz w:val="24"/>
                <w:szCs w:val="24"/>
              </w:rPr>
            </w:pPr>
            <w:r w:rsidRPr="00724BBA">
              <w:rPr>
                <w:rFonts w:ascii="Century Gothic" w:hAnsi="Century Gothic"/>
                <w:sz w:val="24"/>
                <w:szCs w:val="24"/>
              </w:rPr>
              <w:sym w:font="Symbol" w:char="F0B7"/>
            </w:r>
            <w:r w:rsidRPr="00724BBA">
              <w:rPr>
                <w:rFonts w:ascii="Century Gothic" w:hAnsi="Century Gothic"/>
                <w:sz w:val="24"/>
                <w:szCs w:val="24"/>
              </w:rPr>
              <w:t>I</w:t>
            </w:r>
            <w:r w:rsidR="00CD116C" w:rsidRPr="00724BBA">
              <w:rPr>
                <w:rFonts w:ascii="Century Gothic" w:hAnsi="Century Gothic"/>
                <w:sz w:val="24"/>
                <w:szCs w:val="24"/>
              </w:rPr>
              <w:t xml:space="preserve">dentificar, por ejemplo, que cinco días van a la escuela y dos no. En este tipo de ejercicio agreguen además de las actividades de la jornada escolar, lo que hacen fuera del horario escolar y los fines de semana. En el caso del mes, recuperen la misma organización de los días de la semana, anotar el nombre correspondiente del mes, , señalar cuántos días tiene y comentar qué día inicia </w:t>
            </w:r>
          </w:p>
          <w:p w14:paraId="0F33678D" w14:textId="010CE601" w:rsidR="00CD116C" w:rsidRPr="00724BBA" w:rsidRDefault="00B53AE0" w:rsidP="00B53AE0">
            <w:pPr>
              <w:rPr>
                <w:rFonts w:ascii="Century Gothic" w:hAnsi="Century Gothic"/>
                <w:sz w:val="24"/>
                <w:szCs w:val="24"/>
              </w:rPr>
            </w:pPr>
            <w:r w:rsidRPr="00724BBA">
              <w:rPr>
                <w:rFonts w:ascii="Century Gothic" w:hAnsi="Century Gothic"/>
                <w:sz w:val="24"/>
                <w:szCs w:val="24"/>
              </w:rPr>
              <w:sym w:font="Symbol" w:char="F0B7"/>
            </w:r>
            <w:r w:rsidR="00CD116C" w:rsidRPr="00724BBA">
              <w:rPr>
                <w:rFonts w:ascii="Century Gothic" w:hAnsi="Century Gothic"/>
                <w:sz w:val="24"/>
                <w:szCs w:val="24"/>
              </w:rPr>
              <w:t xml:space="preserve">En el calendario, ubiquen algunas actividades escolares que se efectúan en días determinados (honores a la Bandera, clase de música o educación física, por ejemplo) u otros eventos como cumpleaños, el día en que se riega la huerta escolar, días festivos, el día en que recibirán la visita de alguien en el aula, entre otros. </w:t>
            </w:r>
          </w:p>
        </w:tc>
        <w:tc>
          <w:tcPr>
            <w:tcW w:w="2926" w:type="dxa"/>
            <w:shd w:val="clear" w:color="auto" w:fill="E2EFD9" w:themeFill="accent6" w:themeFillTint="33"/>
          </w:tcPr>
          <w:p w14:paraId="3D8D7193" w14:textId="77777777" w:rsidR="00724BBA" w:rsidRPr="00724BBA" w:rsidRDefault="00724BBA" w:rsidP="00724BBA">
            <w:pPr>
              <w:jc w:val="both"/>
              <w:rPr>
                <w:rFonts w:ascii="Century Gothic" w:hAnsi="Century Gothic"/>
                <w:i/>
                <w:sz w:val="24"/>
                <w:szCs w:val="24"/>
              </w:rPr>
            </w:pPr>
            <w:r w:rsidRPr="00724BBA">
              <w:rPr>
                <w:rFonts w:ascii="Century Gothic" w:hAnsi="Century Gothic"/>
                <w:i/>
                <w:sz w:val="24"/>
                <w:szCs w:val="24"/>
              </w:rPr>
              <w:t>“La noche sigue al día, las horas de las comidas suceden con clara regularidad, van a la escuela todas las mañanas después del desayuno, juega a determinadas horas y así sucesivamente. Esta rutina diaria facilita el desarrollo de la experiencia por medio de la cual van ligando la sucesión de eventos, que identifican en su vida cotidiana”</w:t>
            </w:r>
          </w:p>
          <w:p w14:paraId="3F5808FD" w14:textId="764AE40C" w:rsidR="00CD116C" w:rsidRPr="00724BBA" w:rsidRDefault="00724BBA" w:rsidP="00724BBA">
            <w:pPr>
              <w:rPr>
                <w:rFonts w:ascii="Century Gothic" w:hAnsi="Century Gothic"/>
                <w:sz w:val="24"/>
                <w:szCs w:val="24"/>
              </w:rPr>
            </w:pPr>
            <w:sdt>
              <w:sdtPr>
                <w:rPr>
                  <w:rFonts w:ascii="Century Gothic" w:hAnsi="Century Gothic"/>
                  <w:i/>
                  <w:sz w:val="24"/>
                  <w:szCs w:val="24"/>
                </w:rPr>
                <w:id w:val="1844589977"/>
                <w:citation/>
              </w:sdtPr>
              <w:sdtContent>
                <w:r w:rsidRPr="00724BBA">
                  <w:rPr>
                    <w:rFonts w:ascii="Century Gothic" w:hAnsi="Century Gothic"/>
                    <w:i/>
                    <w:sz w:val="24"/>
                    <w:szCs w:val="24"/>
                  </w:rPr>
                  <w:fldChar w:fldCharType="begin"/>
                </w:r>
                <w:r w:rsidRPr="00724BBA">
                  <w:rPr>
                    <w:rFonts w:ascii="Century Gothic" w:hAnsi="Century Gothic"/>
                    <w:i/>
                    <w:sz w:val="24"/>
                    <w:szCs w:val="24"/>
                  </w:rPr>
                  <w:instrText xml:space="preserve"> CITATION KLo99 \l 3082 </w:instrText>
                </w:r>
                <w:r w:rsidRPr="00724BBA">
                  <w:rPr>
                    <w:rFonts w:ascii="Century Gothic" w:hAnsi="Century Gothic"/>
                    <w:i/>
                    <w:sz w:val="24"/>
                    <w:szCs w:val="24"/>
                  </w:rPr>
                  <w:fldChar w:fldCharType="separate"/>
                </w:r>
                <w:r w:rsidRPr="00724BBA">
                  <w:rPr>
                    <w:rFonts w:ascii="Century Gothic" w:hAnsi="Century Gothic"/>
                    <w:noProof/>
                    <w:sz w:val="24"/>
                    <w:szCs w:val="24"/>
                  </w:rPr>
                  <w:t>(K.Lovell, 1999)</w:t>
                </w:r>
                <w:r w:rsidRPr="00724BBA">
                  <w:rPr>
                    <w:rFonts w:ascii="Century Gothic" w:hAnsi="Century Gothic"/>
                    <w:i/>
                    <w:sz w:val="24"/>
                    <w:szCs w:val="24"/>
                  </w:rPr>
                  <w:fldChar w:fldCharType="end"/>
                </w:r>
              </w:sdtContent>
            </w:sdt>
          </w:p>
        </w:tc>
      </w:tr>
    </w:tbl>
    <w:p w14:paraId="3A3C0336" w14:textId="042DE0F2" w:rsidR="00256873" w:rsidRDefault="00256873"/>
    <w:p w14:paraId="4003704B" w14:textId="58269DE8" w:rsidR="0003540D" w:rsidRPr="00FC169A" w:rsidRDefault="0003540D">
      <w:pPr>
        <w:rPr>
          <w:rFonts w:ascii="Century Gothic" w:hAnsi="Century Gothic"/>
          <w:sz w:val="24"/>
          <w:szCs w:val="24"/>
        </w:rPr>
      </w:pPr>
    </w:p>
    <w:sectPr w:rsidR="0003540D" w:rsidRPr="00FC169A" w:rsidSect="005843EE">
      <w:pgSz w:w="15842" w:h="12242" w:orient="landscape"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795DA3"/>
    <w:multiLevelType w:val="hybridMultilevel"/>
    <w:tmpl w:val="F5380836"/>
    <w:lvl w:ilvl="0" w:tplc="A7F27CE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873"/>
    <w:rsid w:val="00002A39"/>
    <w:rsid w:val="0002325A"/>
    <w:rsid w:val="0003540D"/>
    <w:rsid w:val="00042646"/>
    <w:rsid w:val="001118A7"/>
    <w:rsid w:val="00116F8A"/>
    <w:rsid w:val="001D6C59"/>
    <w:rsid w:val="001D7FBB"/>
    <w:rsid w:val="001F659B"/>
    <w:rsid w:val="00256873"/>
    <w:rsid w:val="00257133"/>
    <w:rsid w:val="00320B31"/>
    <w:rsid w:val="00365D76"/>
    <w:rsid w:val="00394C0A"/>
    <w:rsid w:val="00427258"/>
    <w:rsid w:val="005449A0"/>
    <w:rsid w:val="005843EE"/>
    <w:rsid w:val="005D104B"/>
    <w:rsid w:val="00660E96"/>
    <w:rsid w:val="00724BBA"/>
    <w:rsid w:val="00816EFD"/>
    <w:rsid w:val="008B1263"/>
    <w:rsid w:val="008B6E61"/>
    <w:rsid w:val="00930C45"/>
    <w:rsid w:val="00957449"/>
    <w:rsid w:val="009D4EBB"/>
    <w:rsid w:val="00A2026C"/>
    <w:rsid w:val="00A60A32"/>
    <w:rsid w:val="00A72685"/>
    <w:rsid w:val="00AF57D8"/>
    <w:rsid w:val="00B0106A"/>
    <w:rsid w:val="00B3519A"/>
    <w:rsid w:val="00B53AE0"/>
    <w:rsid w:val="00BB0D0B"/>
    <w:rsid w:val="00CD116C"/>
    <w:rsid w:val="00D07846"/>
    <w:rsid w:val="00ED6FF2"/>
    <w:rsid w:val="00EF71A7"/>
    <w:rsid w:val="00FC16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617E8"/>
  <w15:chartTrackingRefBased/>
  <w15:docId w15:val="{ACBACAED-038E-47B7-9DC2-4924ADD2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6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53A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9631806">
      <w:bodyDiv w:val="1"/>
      <w:marLeft w:val="0"/>
      <w:marRight w:val="0"/>
      <w:marTop w:val="0"/>
      <w:marBottom w:val="0"/>
      <w:divBdr>
        <w:top w:val="none" w:sz="0" w:space="0" w:color="auto"/>
        <w:left w:val="none" w:sz="0" w:space="0" w:color="auto"/>
        <w:bottom w:val="none" w:sz="0" w:space="0" w:color="auto"/>
        <w:right w:val="none" w:sz="0" w:space="0" w:color="auto"/>
      </w:divBdr>
    </w:div>
    <w:div w:id="2034844070">
      <w:bodyDiv w:val="1"/>
      <w:marLeft w:val="0"/>
      <w:marRight w:val="0"/>
      <w:marTop w:val="0"/>
      <w:marBottom w:val="0"/>
      <w:divBdr>
        <w:top w:val="none" w:sz="0" w:space="0" w:color="auto"/>
        <w:left w:val="none" w:sz="0" w:space="0" w:color="auto"/>
        <w:bottom w:val="none" w:sz="0" w:space="0" w:color="auto"/>
        <w:right w:val="none" w:sz="0" w:space="0" w:color="auto"/>
      </w:divBdr>
    </w:div>
    <w:div w:id="209901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Mar09</b:Tag>
    <b:SourceType>Book</b:SourceType>
    <b:Guid>{DE47C275-6070-416B-8884-A92056722E82}</b:Guid>
    <b:Author>
      <b:Author>
        <b:NameList>
          <b:Person>
            <b:Last>Quaranta</b:Last>
            <b:First>Maria</b:First>
            <b:Middle>Emilia</b:Middle>
          </b:Person>
        </b:NameList>
      </b:Author>
    </b:Author>
    <b:Title>La enseñanaza de la Geometría en el Jardin de infantes</b:Title>
    <b:Year>2009</b:Year>
    <b:City>Argentina</b:City>
    <b:RefOrder>1</b:RefOrder>
  </b:Source>
</b:Sources>
</file>

<file path=customXml/itemProps1.xml><?xml version="1.0" encoding="utf-8"?>
<ds:datastoreItem xmlns:ds="http://schemas.openxmlformats.org/officeDocument/2006/customXml" ds:itemID="{5B510390-A7CC-4761-B772-A9A9938B7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1558</Words>
  <Characters>8571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RODRIGUEZ DE LA PENA</dc:creator>
  <cp:keywords/>
  <dc:description/>
  <cp:lastModifiedBy>JOSE FRANCISCO RODRIGUEZ DE LA PENA</cp:lastModifiedBy>
  <cp:revision>4</cp:revision>
  <dcterms:created xsi:type="dcterms:W3CDTF">2021-06-02T17:37:00Z</dcterms:created>
  <dcterms:modified xsi:type="dcterms:W3CDTF">2021-06-03T01:13:00Z</dcterms:modified>
</cp:coreProperties>
</file>