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4554" w14:textId="392EB252" w:rsidR="00162C5D" w:rsidRPr="005F5F68" w:rsidRDefault="00162C5D" w:rsidP="00162C5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5F5F68">
        <w:rPr>
          <w:rFonts w:ascii="Times New Roman" w:hAnsi="Times New Roman" w:cs="Times New Roman"/>
          <w:sz w:val="24"/>
          <w:szCs w:val="24"/>
          <w:lang w:val="es-ES"/>
        </w:rPr>
        <w:t xml:space="preserve">Escuela Normal de Educación Preescolar </w:t>
      </w:r>
    </w:p>
    <w:p w14:paraId="7BA8B4F8" w14:textId="4F7BB487" w:rsidR="00162C5D" w:rsidRPr="005F5F68" w:rsidRDefault="00162C5D" w:rsidP="00162C5D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sz w:val="28"/>
          <w:szCs w:val="28"/>
          <w:lang w:val="es-ES"/>
        </w:rPr>
        <w:t xml:space="preserve">Licenciatura en Educación Preescolar </w:t>
      </w:r>
    </w:p>
    <w:p w14:paraId="57C9767C" w14:textId="7C80D03C" w:rsidR="00162C5D" w:rsidRPr="005F5F68" w:rsidRDefault="00162C5D" w:rsidP="00162C5D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sz w:val="28"/>
          <w:szCs w:val="28"/>
          <w:lang w:val="es-ES"/>
        </w:rPr>
        <w:t>Ciclo Escolar 2020-2021</w:t>
      </w:r>
    </w:p>
    <w:p w14:paraId="74C199E9" w14:textId="05EEFD66" w:rsidR="00162C5D" w:rsidRPr="005F5F68" w:rsidRDefault="00162C5D" w:rsidP="00162C5D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noProof/>
          <w:sz w:val="28"/>
          <w:szCs w:val="28"/>
          <w:lang w:val="es-ES"/>
        </w:rPr>
        <w:drawing>
          <wp:inline distT="0" distB="0" distL="0" distR="0" wp14:anchorId="47DA857E" wp14:editId="256A9BFD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BE648" w14:textId="3D5761A0" w:rsidR="00162C5D" w:rsidRPr="005F5F68" w:rsidRDefault="00162C5D" w:rsidP="00162C5D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sz w:val="28"/>
          <w:szCs w:val="28"/>
          <w:lang w:val="es-ES"/>
        </w:rPr>
        <w:t>Actividad:</w:t>
      </w:r>
    </w:p>
    <w:p w14:paraId="5C491981" w14:textId="459E5866" w:rsidR="00162C5D" w:rsidRPr="005F5F68" w:rsidRDefault="00162C5D" w:rsidP="00162C5D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sz w:val="28"/>
          <w:szCs w:val="28"/>
          <w:lang w:val="es-ES"/>
        </w:rPr>
        <w:t xml:space="preserve">Matriz Magnitudes y Medidas </w:t>
      </w:r>
    </w:p>
    <w:p w14:paraId="66B22695" w14:textId="189C3CC3" w:rsidR="00162C5D" w:rsidRPr="005F5F68" w:rsidRDefault="00162C5D" w:rsidP="00162C5D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sz w:val="28"/>
          <w:szCs w:val="28"/>
          <w:lang w:val="es-ES"/>
        </w:rPr>
        <w:t>Curso: Forma Espacio y Medida</w:t>
      </w:r>
    </w:p>
    <w:p w14:paraId="3CD3B325" w14:textId="3C9FF729" w:rsidR="00162C5D" w:rsidRPr="005F5F68" w:rsidRDefault="00162C5D" w:rsidP="00162C5D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sz w:val="28"/>
          <w:szCs w:val="28"/>
          <w:lang w:val="es-ES"/>
        </w:rPr>
        <w:t xml:space="preserve">Docente: Oralia Gabriel Palmares Villareal </w:t>
      </w:r>
    </w:p>
    <w:p w14:paraId="5FD9B0F7" w14:textId="2E2313A4" w:rsidR="00162C5D" w:rsidRPr="005F5F68" w:rsidRDefault="00162C5D" w:rsidP="00162C5D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sz w:val="28"/>
          <w:szCs w:val="28"/>
          <w:lang w:val="es-ES"/>
        </w:rPr>
        <w:t>Alumna: Verena Concepción Sosa Domínguez #17</w:t>
      </w:r>
    </w:p>
    <w:p w14:paraId="3B1949E4" w14:textId="54A81953" w:rsidR="00162C5D" w:rsidRPr="005F5F68" w:rsidRDefault="00162C5D" w:rsidP="00162C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EVIDENCIA UNIDAD </w:t>
      </w:r>
      <w:r w:rsidR="006734F9">
        <w:rPr>
          <w:rFonts w:ascii="Times New Roman" w:hAnsi="Times New Roman" w:cs="Times New Roman"/>
          <w:b/>
          <w:bCs/>
          <w:sz w:val="28"/>
          <w:szCs w:val="28"/>
          <w:lang w:val="es-ES"/>
        </w:rPr>
        <w:t>3</w:t>
      </w:r>
    </w:p>
    <w:p w14:paraId="40F9C72F" w14:textId="3FFDEB9D" w:rsidR="00162C5D" w:rsidRDefault="00162C5D" w:rsidP="00162C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Competencias </w:t>
      </w:r>
      <w:r w:rsidR="005F5F68">
        <w:rPr>
          <w:rFonts w:ascii="Times New Roman" w:hAnsi="Times New Roman" w:cs="Times New Roman"/>
          <w:b/>
          <w:bCs/>
          <w:sz w:val="28"/>
          <w:szCs w:val="28"/>
          <w:lang w:val="es-ES"/>
        </w:rPr>
        <w:t>del Curso:</w:t>
      </w:r>
    </w:p>
    <w:p w14:paraId="1E57D34B" w14:textId="77777777" w:rsidR="005F5F68" w:rsidRPr="005F5F68" w:rsidRDefault="005F5F68" w:rsidP="005F5F6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sz w:val="28"/>
          <w:szCs w:val="28"/>
          <w:lang w:val="es-ES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2A51B3F9" w14:textId="77777777" w:rsidR="005F5F68" w:rsidRPr="005F5F68" w:rsidRDefault="005F5F68" w:rsidP="005F5F6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sz w:val="28"/>
          <w:szCs w:val="28"/>
          <w:lang w:val="es-ES"/>
        </w:rPr>
        <w:t>Diseña escenarios y experiencias de aprendizaje de las matemáticas utilizando diversos recursos metodológicos y tecnológicos para favorecer la educación inclusiva</w:t>
      </w:r>
    </w:p>
    <w:p w14:paraId="0B44CF2A" w14:textId="1B721520" w:rsidR="005F5F68" w:rsidRPr="005F5F68" w:rsidRDefault="005F5F68" w:rsidP="005F5F6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5F5F68">
        <w:rPr>
          <w:rFonts w:ascii="Times New Roman" w:hAnsi="Times New Roman" w:cs="Times New Roman"/>
          <w:sz w:val="28"/>
          <w:szCs w:val="28"/>
          <w:lang w:val="es-ES"/>
        </w:rPr>
        <w:t>Diseña y utiliza recursos y medios didácticos pertinentes para desarrollar el sentido numérico en el aprendizaje de las matemáticas, acorde con los procesos de desarrollo cognitivo y socioemocional de los alumnos</w:t>
      </w:r>
    </w:p>
    <w:p w14:paraId="3AFDD15C" w14:textId="40EB3483" w:rsidR="005F5F68" w:rsidRDefault="005F5F68" w:rsidP="005F5F68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1A4A6666" w14:textId="3347249B" w:rsidR="005F5F68" w:rsidRDefault="005F5F68" w:rsidP="005F5F68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4B542813" w14:textId="76922B9A" w:rsidR="005F5F68" w:rsidRDefault="005F5F68" w:rsidP="005F5F68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609FB6D1" w14:textId="54A22FF8" w:rsidR="005F5F68" w:rsidRPr="005F5F68" w:rsidRDefault="005F5F68" w:rsidP="005F5F68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Saltillo Coahuila a 7 de junio de 2021</w:t>
      </w:r>
    </w:p>
    <w:tbl>
      <w:tblPr>
        <w:tblStyle w:val="Tablaconcuadrcula6concolores-nfasis2"/>
        <w:tblW w:w="12492" w:type="dxa"/>
        <w:tblInd w:w="-1139" w:type="dxa"/>
        <w:tblLook w:val="04A0" w:firstRow="1" w:lastRow="0" w:firstColumn="1" w:lastColumn="0" w:noHBand="0" w:noVBand="1"/>
      </w:tblPr>
      <w:tblGrid>
        <w:gridCol w:w="1070"/>
        <w:gridCol w:w="1350"/>
        <w:gridCol w:w="1816"/>
        <w:gridCol w:w="1756"/>
        <w:gridCol w:w="1929"/>
        <w:gridCol w:w="1756"/>
        <w:gridCol w:w="2815"/>
      </w:tblGrid>
      <w:tr w:rsidR="00F53C19" w14:paraId="768949F5" w14:textId="77777777" w:rsidTr="00073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39C71136" w14:textId="13D60C56" w:rsidR="00622571" w:rsidRDefault="00622571" w:rsidP="005F5F68">
            <w:pPr>
              <w:pStyle w:val="Prrafodelista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Eje </w:t>
            </w:r>
          </w:p>
        </w:tc>
        <w:tc>
          <w:tcPr>
            <w:tcW w:w="1350" w:type="dxa"/>
          </w:tcPr>
          <w:p w14:paraId="24EC111F" w14:textId="775E722C" w:rsidR="00622571" w:rsidRDefault="00622571" w:rsidP="005F5F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Tema </w:t>
            </w:r>
          </w:p>
        </w:tc>
        <w:tc>
          <w:tcPr>
            <w:tcW w:w="1816" w:type="dxa"/>
          </w:tcPr>
          <w:p w14:paraId="0F599733" w14:textId="403A0AB9" w:rsidR="00622571" w:rsidRDefault="00622571" w:rsidP="005F5F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Aprendizajes </w:t>
            </w:r>
          </w:p>
        </w:tc>
        <w:tc>
          <w:tcPr>
            <w:tcW w:w="1756" w:type="dxa"/>
          </w:tcPr>
          <w:p w14:paraId="7B0A3732" w14:textId="5F672211" w:rsidR="00622571" w:rsidRDefault="00622571" w:rsidP="00622571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Nivel de profundidad</w:t>
            </w:r>
          </w:p>
        </w:tc>
        <w:tc>
          <w:tcPr>
            <w:tcW w:w="1938" w:type="dxa"/>
          </w:tcPr>
          <w:p w14:paraId="51F477CB" w14:textId="572F5D27" w:rsidR="00622571" w:rsidRDefault="00622571" w:rsidP="00622571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¿Qué deben saber?</w:t>
            </w:r>
          </w:p>
        </w:tc>
        <w:tc>
          <w:tcPr>
            <w:tcW w:w="1702" w:type="dxa"/>
          </w:tcPr>
          <w:p w14:paraId="2AA47FB0" w14:textId="49607949" w:rsidR="00622571" w:rsidRDefault="00622571" w:rsidP="00622571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¿Qué deben hacer?</w:t>
            </w:r>
          </w:p>
        </w:tc>
        <w:tc>
          <w:tcPr>
            <w:tcW w:w="2853" w:type="dxa"/>
          </w:tcPr>
          <w:p w14:paraId="03C34DB8" w14:textId="3A450C93" w:rsidR="00622571" w:rsidRDefault="00622571" w:rsidP="00622571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Argumentación teórica</w:t>
            </w:r>
          </w:p>
        </w:tc>
      </w:tr>
      <w:tr w:rsidR="005B6701" w14:paraId="3CD23E49" w14:textId="77777777" w:rsidTr="00073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0BE72C1A" w14:textId="0921F142" w:rsidR="00622571" w:rsidRPr="00D12149" w:rsidRDefault="00622571" w:rsidP="005F5F68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ES"/>
              </w:rPr>
              <w:t xml:space="preserve">Forma espacio y medida </w:t>
            </w:r>
          </w:p>
        </w:tc>
        <w:tc>
          <w:tcPr>
            <w:tcW w:w="1350" w:type="dxa"/>
          </w:tcPr>
          <w:p w14:paraId="3E938ABB" w14:textId="229ECD71" w:rsidR="00622571" w:rsidRPr="00D12149" w:rsidRDefault="00622571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Magnitudes y medidas </w:t>
            </w:r>
          </w:p>
        </w:tc>
        <w:tc>
          <w:tcPr>
            <w:tcW w:w="1816" w:type="dxa"/>
          </w:tcPr>
          <w:p w14:paraId="3D3E04FF" w14:textId="70A7DDB7" w:rsidR="00622571" w:rsidRPr="00D12149" w:rsidRDefault="00A444EC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Identifica la longitud de varios objetos a través de la comparación directa o mediante el uso de un intermediario.</w:t>
            </w:r>
          </w:p>
        </w:tc>
        <w:tc>
          <w:tcPr>
            <w:tcW w:w="1756" w:type="dxa"/>
          </w:tcPr>
          <w:p w14:paraId="0F52750B" w14:textId="5B5DA6A6" w:rsidR="00622571" w:rsidRPr="00D12149" w:rsidRDefault="00A444EC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Respecto a la medida se espera que los niños tengan experiencias relacionadas con la longitud. El trabajo se da a partir de experiencias que involucren la comparación, la estimación y la medición con unidades no convencionales. Es por ello </w:t>
            </w:r>
            <w:proofErr w:type="gramStart"/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que</w:t>
            </w:r>
            <w:proofErr w:type="gramEnd"/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 las actividades para identificar la longitud de varios objetos deben de permitir la manipulación y el acercamiento directo para generar experiencias significativas</w:t>
            </w:r>
          </w:p>
        </w:tc>
        <w:tc>
          <w:tcPr>
            <w:tcW w:w="1938" w:type="dxa"/>
          </w:tcPr>
          <w:p w14:paraId="6960E8A2" w14:textId="44C2CF2B" w:rsidR="00622571" w:rsidRPr="00073CF2" w:rsidRDefault="00D12149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073C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Estimar</w:t>
            </w:r>
            <w:r w:rsidRPr="00073CF2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 la dimensión de los objetos con el uso de medidas no convencionales.</w:t>
            </w:r>
          </w:p>
        </w:tc>
        <w:tc>
          <w:tcPr>
            <w:tcW w:w="1702" w:type="dxa"/>
          </w:tcPr>
          <w:p w14:paraId="11128AC0" w14:textId="77777777" w:rsidR="00622571" w:rsidRPr="00073CF2" w:rsidRDefault="00D12149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073C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Encontrar </w:t>
            </w:r>
            <w:r w:rsidRPr="00073CF2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objetos </w:t>
            </w:r>
            <w:r w:rsidR="00073CF2" w:rsidRPr="00073CF2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que en alunas de sus dimensiones compartan la misma longitud.</w:t>
            </w:r>
          </w:p>
          <w:p w14:paraId="540C7242" w14:textId="0E18F25A" w:rsidR="00073CF2" w:rsidRPr="00073CF2" w:rsidRDefault="00073CF2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073C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Usar </w:t>
            </w:r>
            <w:r w:rsidRPr="00073CF2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los términos que implican la longitud (lejos, cercas, ancho, largo)</w:t>
            </w:r>
          </w:p>
          <w:p w14:paraId="35E3A5C0" w14:textId="77777777" w:rsidR="00073CF2" w:rsidRPr="00073CF2" w:rsidRDefault="00073CF2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73C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Comparar </w:t>
            </w:r>
          </w:p>
          <w:p w14:paraId="2F434ADA" w14:textId="77777777" w:rsidR="00073CF2" w:rsidRPr="00073CF2" w:rsidRDefault="00073CF2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073CF2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Longitudes de manera directa </w:t>
            </w:r>
          </w:p>
          <w:p w14:paraId="069D7626" w14:textId="77777777" w:rsidR="00073CF2" w:rsidRPr="00073CF2" w:rsidRDefault="00073CF2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73C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Clasificar </w:t>
            </w:r>
          </w:p>
          <w:p w14:paraId="45C96D30" w14:textId="6D4748B6" w:rsidR="00073CF2" w:rsidRPr="00073CF2" w:rsidRDefault="00073CF2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73CF2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Objetos ordenarlos de mayor a menor longitud o viceversa </w:t>
            </w:r>
          </w:p>
        </w:tc>
        <w:tc>
          <w:tcPr>
            <w:tcW w:w="2853" w:type="dxa"/>
          </w:tcPr>
          <w:p w14:paraId="784A20EF" w14:textId="77777777" w:rsidR="00073CF2" w:rsidRPr="00F53C19" w:rsidRDefault="00073CF2" w:rsidP="00F53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</w:rPr>
              <w:t>“Para trabajar intencionalmente la longitud podemos presentar situaciones que</w:t>
            </w:r>
          </w:p>
          <w:p w14:paraId="4EDE58C0" w14:textId="121BDEE4" w:rsidR="00073CF2" w:rsidRPr="00F53C19" w:rsidRDefault="00073CF2" w:rsidP="00F53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</w:rPr>
              <w:t>impliquen que los</w:t>
            </w:r>
            <w:r w:rsidR="00F53C19" w:rsidRPr="00F53C19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F53C19">
              <w:rPr>
                <w:rFonts w:ascii="Times New Roman" w:hAnsi="Times New Roman" w:cs="Times New Roman"/>
                <w:iCs/>
                <w:color w:val="auto"/>
              </w:rPr>
              <w:t>niños observen diferentes metros (metro de madera, cinta métrica, centímetro, regla),</w:t>
            </w:r>
          </w:p>
          <w:p w14:paraId="42FF9531" w14:textId="77777777" w:rsidR="00073CF2" w:rsidRPr="00F53C19" w:rsidRDefault="00073CF2" w:rsidP="00F53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</w:rPr>
              <w:t>comparen objetos de igual o mayor longitud, ordenen objetos teniendo en cuenta su longitud o midan</w:t>
            </w:r>
          </w:p>
          <w:p w14:paraId="620B51AA" w14:textId="77777777" w:rsidR="00073CF2" w:rsidRPr="00F53C19" w:rsidRDefault="00073CF2" w:rsidP="00F53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</w:rPr>
              <w:t>objetos, utilizando unidades no convencionales (sogas, lápices, cintas de papel, etc.)”</w:t>
            </w:r>
          </w:p>
          <w:p w14:paraId="5B6E9836" w14:textId="6748D0EE" w:rsidR="00622571" w:rsidRPr="00073CF2" w:rsidRDefault="00073CF2" w:rsidP="00073CF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iCs/>
                  <w:color w:val="auto"/>
                </w:rPr>
                <w:id w:val="1094747228"/>
                <w:citation/>
              </w:sdtPr>
              <w:sdtContent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fldChar w:fldCharType="begin"/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instrText xml:space="preserve">CITATION Qua \l 3082 </w:instrText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fldChar w:fldCharType="separate"/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t>(Quaranta &amp; Ozon)</w:t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  <w:lang w:val="es-ES"/>
                  </w:rPr>
                  <w:fldChar w:fldCharType="end"/>
                </w:r>
              </w:sdtContent>
            </w:sdt>
          </w:p>
        </w:tc>
      </w:tr>
      <w:tr w:rsidR="00F53C19" w14:paraId="0E0C6B02" w14:textId="77777777" w:rsidTr="00073CF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68AC5B39" w14:textId="77777777" w:rsidR="00622571" w:rsidRPr="00D12149" w:rsidRDefault="00622571" w:rsidP="005F5F6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14:paraId="37347858" w14:textId="77777777" w:rsidR="00622571" w:rsidRPr="00D12149" w:rsidRDefault="00622571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</w:tcPr>
          <w:p w14:paraId="72F98B40" w14:textId="50D0FC30" w:rsidR="00622571" w:rsidRPr="00D12149" w:rsidRDefault="00A444EC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Compara distancias mediante el uso de un intermediario</w:t>
            </w:r>
            <w:r w:rsidRPr="00D12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</w:tcPr>
          <w:p w14:paraId="6A601ACC" w14:textId="430B1E39" w:rsidR="00622571" w:rsidRPr="00D12149" w:rsidRDefault="00A444EC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Las unidades de medida son necesarias para la vida cotidiana </w:t>
            </w:r>
            <w:r w:rsidR="00A70294"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ya que las usamos para comparar el tamaño de distintos objetos, antes de pasar a instrumentos de medida como la </w:t>
            </w:r>
            <w:proofErr w:type="gramStart"/>
            <w:r w:rsidR="00A70294"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regla ,</w:t>
            </w:r>
            <w:proofErr w:type="gramEnd"/>
            <w:r w:rsidR="00A70294"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 la cinta métrica, la </w:t>
            </w:r>
            <w:r w:rsidR="00A70294"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lastRenderedPageBreak/>
              <w:t>balanza etc. los alumnos tienen la oportunidad de trabajar conceptos de medida no convencionales a través de distintas actividades.</w:t>
            </w:r>
          </w:p>
        </w:tc>
        <w:tc>
          <w:tcPr>
            <w:tcW w:w="1938" w:type="dxa"/>
          </w:tcPr>
          <w:p w14:paraId="32FC460B" w14:textId="46E13AA2" w:rsidR="00073CF2" w:rsidRPr="00073CF2" w:rsidRDefault="00073CF2" w:rsidP="00073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C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Identificar</w:t>
            </w:r>
            <w:r w:rsidRPr="0007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distancias con el uso de unidades de medida no convencionales</w:t>
            </w:r>
            <w:r w:rsidRPr="00073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17F1F6" w14:textId="77777777" w:rsidR="00073CF2" w:rsidRPr="00073CF2" w:rsidRDefault="00073CF2" w:rsidP="00073CF2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154E" w14:textId="63D276A5" w:rsidR="00073CF2" w:rsidRPr="00073CF2" w:rsidRDefault="00073CF2" w:rsidP="00073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3CF2">
              <w:rPr>
                <w:rFonts w:ascii="Times New Roman" w:hAnsi="Times New Roman" w:cs="Times New Roman"/>
                <w:b/>
                <w:sz w:val="24"/>
                <w:szCs w:val="24"/>
              </w:rPr>
              <w:t>Reconocer</w:t>
            </w:r>
            <w:r w:rsidRPr="0007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distancia entre</w:t>
            </w:r>
          </w:p>
          <w:p w14:paraId="03F0EA64" w14:textId="500007E2" w:rsidR="00622571" w:rsidRDefault="00073CF2" w:rsidP="00073CF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073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dos puntos</w:t>
            </w:r>
            <w:r w:rsidRPr="00073C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determinados</w:t>
            </w:r>
          </w:p>
        </w:tc>
        <w:tc>
          <w:tcPr>
            <w:tcW w:w="1702" w:type="dxa"/>
          </w:tcPr>
          <w:p w14:paraId="4C5CAF7B" w14:textId="22ADF16D" w:rsidR="00622571" w:rsidRPr="00F53C19" w:rsidRDefault="00F53C19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53C19">
              <w:rPr>
                <w:rFonts w:ascii="Times New Roman" w:hAnsi="Times New Roman" w:cs="Times New Roman"/>
                <w:b/>
                <w:sz w:val="24"/>
                <w:szCs w:val="24"/>
              </w:rPr>
              <w:t>Comparar,</w:t>
            </w:r>
            <w:r w:rsidRPr="00F5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medir y contrastar </w:t>
            </w:r>
            <w:r w:rsidRPr="00F53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los resultados de la distancia de un recorrido entre dos lugares, haciendo uso de unidades de medida no convencionales</w:t>
            </w:r>
            <w:r w:rsidRPr="00F53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14:paraId="370163BF" w14:textId="39A8DDA2" w:rsidR="00F53C19" w:rsidRPr="00F53C19" w:rsidRDefault="00F53C19" w:rsidP="00F53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</w:rPr>
              <w:t>“Las nociones de la</w:t>
            </w:r>
            <w:r w:rsidRPr="00F53C19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F53C19">
              <w:rPr>
                <w:rFonts w:ascii="Times New Roman" w:hAnsi="Times New Roman" w:cs="Times New Roman"/>
                <w:iCs/>
                <w:color w:val="auto"/>
              </w:rPr>
              <w:t>distancia, sostienen la idea de la conservación que conduce a un medio estable. Porque el niño se da cuenta de que el sitio ocupado por un objeto sigue teniendo la misma distancia cuando se desplaza”</w:t>
            </w:r>
          </w:p>
          <w:p w14:paraId="4B5C75D8" w14:textId="77777777" w:rsidR="00F53C19" w:rsidRPr="00F53C19" w:rsidRDefault="00F53C19" w:rsidP="00F53C1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iCs/>
                  <w:color w:val="auto"/>
                </w:rPr>
                <w:id w:val="-1572720027"/>
                <w:citation/>
              </w:sdtPr>
              <w:sdtContent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fldChar w:fldCharType="begin"/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instrText xml:space="preserve"> CITATION KLo99 \l 3082 </w:instrText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fldChar w:fldCharType="separate"/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t>(K.Lovell, 1999)</w:t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  <w:lang w:val="es-ES"/>
                  </w:rPr>
                  <w:fldChar w:fldCharType="end"/>
                </w:r>
              </w:sdtContent>
            </w:sdt>
          </w:p>
          <w:p w14:paraId="1AC4E185" w14:textId="77777777" w:rsidR="00622571" w:rsidRPr="00F53C19" w:rsidRDefault="00622571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es-ES"/>
              </w:rPr>
            </w:pPr>
          </w:p>
        </w:tc>
      </w:tr>
      <w:tr w:rsidR="005B6701" w14:paraId="4086FB37" w14:textId="77777777" w:rsidTr="00073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0D71EE57" w14:textId="77777777" w:rsidR="00622571" w:rsidRPr="00D12149" w:rsidRDefault="00622571" w:rsidP="005F5F6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14:paraId="66D14570" w14:textId="77777777" w:rsidR="00622571" w:rsidRPr="00D12149" w:rsidRDefault="00622571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</w:tcPr>
          <w:p w14:paraId="0561BE9F" w14:textId="759E89B6" w:rsidR="00622571" w:rsidRPr="00D12149" w:rsidRDefault="00A444EC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Mide objetos o distancias mediante el uso de unidades no convencionales.</w:t>
            </w:r>
          </w:p>
        </w:tc>
        <w:tc>
          <w:tcPr>
            <w:tcW w:w="1756" w:type="dxa"/>
          </w:tcPr>
          <w:p w14:paraId="11DA8094" w14:textId="3401D37C" w:rsidR="00622571" w:rsidRPr="00D12149" w:rsidRDefault="00A70294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Con ayuda de diferentes objetos (listón, manos, cuerdas, lápices etc.) comienza a medir longitudes, sustancias, alturas. Para crear nuevas formas de medida que sean entendibles para su edad. </w:t>
            </w:r>
          </w:p>
        </w:tc>
        <w:tc>
          <w:tcPr>
            <w:tcW w:w="1938" w:type="dxa"/>
          </w:tcPr>
          <w:p w14:paraId="068364B1" w14:textId="0D50DD14" w:rsidR="00622571" w:rsidRPr="00F53C19" w:rsidRDefault="00F53C19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53C19">
              <w:rPr>
                <w:rFonts w:ascii="Times New Roman" w:hAnsi="Times New Roman" w:cs="Times New Roman"/>
                <w:b/>
                <w:sz w:val="24"/>
                <w:szCs w:val="24"/>
              </w:rPr>
              <w:t>Identificar</w:t>
            </w:r>
            <w:r w:rsidRPr="00F5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medidas de objetos o distancias con el uso de unidades de medida no convencionales.</w:t>
            </w:r>
          </w:p>
        </w:tc>
        <w:tc>
          <w:tcPr>
            <w:tcW w:w="1702" w:type="dxa"/>
          </w:tcPr>
          <w:p w14:paraId="34CD6D8D" w14:textId="77777777" w:rsidR="00F53C19" w:rsidRPr="00F53C19" w:rsidRDefault="00F53C19" w:rsidP="00F53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Experimentar </w:t>
            </w:r>
            <w:r w:rsidRPr="00F53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 el uso de unidades de medida no convencionales para obtener la medida del largo, ancho o alto de un objeto; la estatura de</w:t>
            </w:r>
          </w:p>
          <w:p w14:paraId="47F08C58" w14:textId="77777777" w:rsidR="00F53C19" w:rsidRPr="00F53C19" w:rsidRDefault="00F53C19" w:rsidP="00F53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una persona o la distancia entre dos puntos determinados.</w:t>
            </w:r>
          </w:p>
          <w:p w14:paraId="79BA933E" w14:textId="77777777" w:rsidR="00622571" w:rsidRDefault="00622571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853" w:type="dxa"/>
          </w:tcPr>
          <w:p w14:paraId="2483F4E9" w14:textId="77777777" w:rsidR="00F53C19" w:rsidRPr="00F53C19" w:rsidRDefault="00F53C19" w:rsidP="00F53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</w:rPr>
              <w:t>El proceso de medir consiste en comparar una cantidad dada de</w:t>
            </w:r>
          </w:p>
          <w:p w14:paraId="1DBF4091" w14:textId="44A9E937" w:rsidR="00F53C19" w:rsidRPr="00F53C19" w:rsidRDefault="00F53C19" w:rsidP="00F53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</w:rPr>
              <w:t>longitud, de otro objeto que se</w:t>
            </w:r>
            <w:r w:rsidRPr="00F53C19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F53C19">
              <w:rPr>
                <w:rFonts w:ascii="Times New Roman" w:hAnsi="Times New Roman" w:cs="Times New Roman"/>
                <w:iCs/>
                <w:color w:val="auto"/>
              </w:rPr>
              <w:t>considera como unidad. Es decir que resolver situaciones de medición, significa determinar el número de</w:t>
            </w:r>
            <w:r w:rsidRPr="00F53C19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F53C19">
              <w:rPr>
                <w:rFonts w:ascii="Times New Roman" w:hAnsi="Times New Roman" w:cs="Times New Roman"/>
                <w:iCs/>
                <w:color w:val="auto"/>
              </w:rPr>
              <w:t>veces que una unidad elegida está contenida en otra de la misma magnitud”</w:t>
            </w:r>
          </w:p>
          <w:p w14:paraId="05AFB387" w14:textId="4D1CC65A" w:rsidR="00622571" w:rsidRDefault="00F53C19" w:rsidP="00F53C1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iCs/>
                  <w:color w:val="auto"/>
                </w:rPr>
                <w:id w:val="-2064859750"/>
                <w:citation/>
              </w:sdtPr>
              <w:sdtEndPr>
                <w:rPr>
                  <w:iCs w:val="0"/>
                  <w:sz w:val="28"/>
                  <w:szCs w:val="28"/>
                </w:rPr>
              </w:sdtEndPr>
              <w:sdtContent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fldChar w:fldCharType="begin"/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instrText xml:space="preserve"> CITATION Qua \l 3082 </w:instrText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fldChar w:fldCharType="separate"/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</w:rPr>
                  <w:t>(Quaranta &amp; Ozon)</w:t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  <w:lang w:val="es-ES"/>
                  </w:rPr>
                  <w:fldChar w:fldCharType="end"/>
                </w:r>
              </w:sdtContent>
            </w:sdt>
          </w:p>
        </w:tc>
      </w:tr>
      <w:tr w:rsidR="00F53C19" w14:paraId="7071717C" w14:textId="77777777" w:rsidTr="00073CF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1560372A" w14:textId="77777777" w:rsidR="00622571" w:rsidRPr="00D12149" w:rsidRDefault="00622571" w:rsidP="005F5F6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14:paraId="2730F2FE" w14:textId="77777777" w:rsidR="00622571" w:rsidRPr="00D12149" w:rsidRDefault="00622571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</w:tcPr>
          <w:p w14:paraId="1BE6BE9C" w14:textId="7FAF671C" w:rsidR="00622571" w:rsidRPr="00D12149" w:rsidRDefault="00A444EC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Usa unidades no convencionales para medir la capacidad con distintos propósitos</w:t>
            </w:r>
          </w:p>
        </w:tc>
        <w:tc>
          <w:tcPr>
            <w:tcW w:w="1756" w:type="dxa"/>
          </w:tcPr>
          <w:p w14:paraId="7E2B3352" w14:textId="2D7E90F9" w:rsidR="00622571" w:rsidRPr="00D12149" w:rsidRDefault="00D12149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El alumno debe utilizar distintas formas de medición que no usaría normalmente para que su creatividad y capacidad mental aumenten comience</w:t>
            </w: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 a resolver distintos problemas con objetos a su alcance</w:t>
            </w: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.</w:t>
            </w:r>
          </w:p>
        </w:tc>
        <w:tc>
          <w:tcPr>
            <w:tcW w:w="1938" w:type="dxa"/>
          </w:tcPr>
          <w:p w14:paraId="5ECA53CB" w14:textId="77777777" w:rsidR="00F53C19" w:rsidRPr="00F53C19" w:rsidRDefault="00F53C19" w:rsidP="00F53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C19">
              <w:rPr>
                <w:rFonts w:ascii="Times New Roman" w:hAnsi="Times New Roman" w:cs="Times New Roman"/>
                <w:b/>
                <w:sz w:val="24"/>
                <w:szCs w:val="24"/>
              </w:rPr>
              <w:t>Reconocer</w:t>
            </w:r>
            <w:r w:rsidRPr="00F5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capacidad mayor, igual o menor entre recipientes.</w:t>
            </w:r>
          </w:p>
          <w:p w14:paraId="5A5CCA06" w14:textId="1D9FC927" w:rsidR="00622571" w:rsidRDefault="00F53C19" w:rsidP="00F53C1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5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Estimar </w:t>
            </w:r>
            <w:r w:rsidRPr="00F53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acerca de la capacidad de un recipiente</w:t>
            </w:r>
            <w:r w:rsidRPr="00F53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8414320" w14:textId="77777777" w:rsidR="00F53C19" w:rsidRPr="00F53C19" w:rsidRDefault="00F53C19" w:rsidP="00F53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C19">
              <w:rPr>
                <w:rFonts w:ascii="Times New Roman" w:hAnsi="Times New Roman" w:cs="Times New Roman"/>
                <w:b/>
                <w:sz w:val="24"/>
                <w:szCs w:val="24"/>
              </w:rPr>
              <w:t>Medir, ordenar, comparar y comprobar</w:t>
            </w:r>
            <w:r w:rsidRPr="00F5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recipientes (sean de forma similar o distinta) de mayor, menor o igual capacidad a partir del trasvasado.</w:t>
            </w:r>
          </w:p>
          <w:p w14:paraId="34BF1E20" w14:textId="76E32D09" w:rsidR="00622571" w:rsidRPr="00F53C19" w:rsidRDefault="00F53C19" w:rsidP="00F53C1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53C19">
              <w:rPr>
                <w:rFonts w:ascii="Times New Roman" w:hAnsi="Times New Roman" w:cs="Times New Roman"/>
                <w:b/>
                <w:sz w:val="24"/>
                <w:szCs w:val="24"/>
              </w:rPr>
              <w:t>Encontrar</w:t>
            </w:r>
            <w:r w:rsidRPr="00F5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recipientes</w:t>
            </w:r>
            <w:r w:rsidRPr="00F53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que compartan la misma capacidad (en alguna de sus dimensiones).</w:t>
            </w:r>
          </w:p>
        </w:tc>
        <w:tc>
          <w:tcPr>
            <w:tcW w:w="2853" w:type="dxa"/>
          </w:tcPr>
          <w:p w14:paraId="726B079F" w14:textId="51C631CB" w:rsidR="00F53C19" w:rsidRPr="00F53C19" w:rsidRDefault="00F53C19" w:rsidP="00F53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En relación con</w:t>
            </w:r>
            <w:r w:rsidRPr="00F53C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la capacidad es interesante que se propongan situaciones en la que cuenten con</w:t>
            </w:r>
          </w:p>
          <w:p w14:paraId="0F10432B" w14:textId="77777777" w:rsidR="00F53C19" w:rsidRPr="00F53C19" w:rsidRDefault="00F53C19" w:rsidP="00F53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recipientes con agua o arena para que llenen, vacíen o trasvasen dejándolos que experimenten y puedan</w:t>
            </w:r>
          </w:p>
          <w:p w14:paraId="7DED8B61" w14:textId="77777777" w:rsidR="00F53C19" w:rsidRPr="00F53C19" w:rsidRDefault="00F53C19" w:rsidP="00F53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comprobar lo anticipado, comparen recipientes de mayor, menor</w:t>
            </w:r>
            <w:r w:rsidRPr="00F53C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o </w:t>
            </w:r>
            <w:r w:rsidRPr="00F53C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igual capacidad, comparen</w:t>
            </w:r>
          </w:p>
          <w:p w14:paraId="1D090260" w14:textId="19B61D08" w:rsidR="00F53C19" w:rsidRPr="00F53C19" w:rsidRDefault="00F53C19" w:rsidP="00F53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recipientes que</w:t>
            </w:r>
            <w:r w:rsidRPr="00F53C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F53C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tienen diferente forma, pero la misma capacidad o estimen la capacidad de un recipiente.</w:t>
            </w:r>
          </w:p>
          <w:p w14:paraId="7DACD358" w14:textId="77777777" w:rsidR="00F53C19" w:rsidRPr="00F53C19" w:rsidRDefault="00F53C19" w:rsidP="00F53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53C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También se les puede pedir que verbalicen lo que hacen”</w:t>
            </w:r>
          </w:p>
          <w:p w14:paraId="6A34D931" w14:textId="77777777" w:rsidR="00F53C19" w:rsidRPr="00F53C19" w:rsidRDefault="00F53C19" w:rsidP="00F53C1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color w:val="auto"/>
                  <w:sz w:val="24"/>
                  <w:szCs w:val="24"/>
                </w:rPr>
                <w:id w:val="-817650218"/>
                <w:citation/>
              </w:sdtPr>
              <w:sdtContent>
                <w:r w:rsidRPr="00F53C19">
                  <w:rPr>
                    <w:rFonts w:ascii="Times New Roman" w:hAnsi="Times New Roman" w:cs="Times New Roman"/>
                    <w:iCs/>
                    <w:color w:val="auto"/>
                    <w:sz w:val="24"/>
                    <w:szCs w:val="24"/>
                  </w:rPr>
                  <w:fldChar w:fldCharType="begin"/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  <w:sz w:val="24"/>
                    <w:szCs w:val="24"/>
                  </w:rPr>
                  <w:instrText xml:space="preserve"> CITATION Qua \l 3082 </w:instrText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  <w:sz w:val="24"/>
                    <w:szCs w:val="24"/>
                  </w:rPr>
                  <w:fldChar w:fldCharType="separate"/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  <w:sz w:val="24"/>
                    <w:szCs w:val="24"/>
                  </w:rPr>
                  <w:t>(Quaranta &amp; Ozon)</w:t>
                </w:r>
                <w:r w:rsidRPr="00F53C19">
                  <w:rPr>
                    <w:rFonts w:ascii="Times New Roman" w:hAnsi="Times New Roman" w:cs="Times New Roman"/>
                    <w:iCs/>
                    <w:color w:val="auto"/>
                    <w:sz w:val="24"/>
                    <w:szCs w:val="24"/>
                    <w:lang w:val="es-ES"/>
                  </w:rPr>
                  <w:fldChar w:fldCharType="end"/>
                </w:r>
              </w:sdtContent>
            </w:sdt>
          </w:p>
          <w:p w14:paraId="22F37237" w14:textId="77777777" w:rsidR="00622571" w:rsidRPr="00F53C19" w:rsidRDefault="00622571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</w:p>
        </w:tc>
      </w:tr>
      <w:tr w:rsidR="005B6701" w14:paraId="491E984E" w14:textId="77777777" w:rsidTr="00073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4B1B8327" w14:textId="77777777" w:rsidR="00622571" w:rsidRPr="00D12149" w:rsidRDefault="00622571" w:rsidP="005F5F6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14:paraId="79835897" w14:textId="77777777" w:rsidR="00622571" w:rsidRPr="00D12149" w:rsidRDefault="00622571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</w:tcPr>
          <w:p w14:paraId="3EEA8880" w14:textId="4CD3B81E" w:rsidR="00622571" w:rsidRPr="00D12149" w:rsidRDefault="00A444EC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Identifica varios eventos de su vida cotidiana y dice el orden en que ocurren.</w:t>
            </w:r>
          </w:p>
        </w:tc>
        <w:tc>
          <w:tcPr>
            <w:tcW w:w="1756" w:type="dxa"/>
          </w:tcPr>
          <w:p w14:paraId="468362DA" w14:textId="4393699D" w:rsidR="00622571" w:rsidRPr="00D12149" w:rsidRDefault="00D12149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Se espera que el niño comprenda en que lapso se realizó alguna actividad que lo involucró, que sepa si paso en el pasado ya sea un lapso largo o corto, o si </w:t>
            </w:r>
            <w:proofErr w:type="spellStart"/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esta</w:t>
            </w:r>
            <w:proofErr w:type="spellEnd"/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 a punto de suceder. Tenga en cuenta los distintos tiempos y como se utilizan en la vida cotidiana.</w:t>
            </w:r>
          </w:p>
        </w:tc>
        <w:tc>
          <w:tcPr>
            <w:tcW w:w="1938" w:type="dxa"/>
          </w:tcPr>
          <w:p w14:paraId="479E19B8" w14:textId="77777777" w:rsidR="005B6701" w:rsidRPr="005B6701" w:rsidRDefault="005B6701" w:rsidP="005B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Reflexionar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acerca de la sucesión de eventos y el orden en que ocurren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DCE54" w14:textId="21DFFB11" w:rsidR="005B6701" w:rsidRPr="005B6701" w:rsidRDefault="005B6701" w:rsidP="005B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t>Identificar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algun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regularidades en su vida cotidiana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4228F" w14:textId="28AF7672" w:rsidR="00622571" w:rsidRPr="005B6701" w:rsidRDefault="005B6701" w:rsidP="005B670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t>Reconocer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noción del tiempo.</w:t>
            </w:r>
          </w:p>
        </w:tc>
        <w:tc>
          <w:tcPr>
            <w:tcW w:w="1702" w:type="dxa"/>
          </w:tcPr>
          <w:p w14:paraId="6557BF22" w14:textId="77777777" w:rsidR="005B6701" w:rsidRPr="005B6701" w:rsidRDefault="005B6701" w:rsidP="005B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Ordenar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actividades de arriba hacia abajo en una columna en función del tiempo de un día. </w:t>
            </w:r>
          </w:p>
          <w:p w14:paraId="724C6213" w14:textId="25407872" w:rsidR="005B6701" w:rsidRPr="005B6701" w:rsidRDefault="005B6701" w:rsidP="005B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t>Organizar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 orden los sucesos de un día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5E87DD" w14:textId="52CB8390" w:rsidR="00622571" w:rsidRDefault="005B6701" w:rsidP="005B670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Representar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gráficamente con letreros o dibujos eventos de su vida cotidiana</w:t>
            </w:r>
          </w:p>
        </w:tc>
        <w:tc>
          <w:tcPr>
            <w:tcW w:w="2853" w:type="dxa"/>
          </w:tcPr>
          <w:p w14:paraId="2E0203B1" w14:textId="77777777" w:rsidR="005B6701" w:rsidRPr="005B6701" w:rsidRDefault="005B6701" w:rsidP="005B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“La noche sigue al día, las horas de las comidas suceden con clara regularidad, van a la escuela todas las mañanas después del desayuno, juega a determinadas horas y así sucesivamente. Esta rutina diaria facilita el desarrollo de la experiencia por medio de la cual van ligando la sucesión de eventos, que identifican en su vida cotidiana”</w:t>
            </w:r>
          </w:p>
          <w:p w14:paraId="1E545892" w14:textId="77777777" w:rsidR="005B6701" w:rsidRPr="005B6701" w:rsidRDefault="005B6701" w:rsidP="005B670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(</w:t>
            </w:r>
            <w:proofErr w:type="spellStart"/>
            <w:proofErr w:type="gramStart"/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K.Lovell</w:t>
            </w:r>
            <w:proofErr w:type="spellEnd"/>
            <w:proofErr w:type="gramEnd"/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>, 1999)</w:t>
            </w:r>
          </w:p>
          <w:p w14:paraId="408F00CD" w14:textId="77777777" w:rsidR="00622571" w:rsidRPr="005B6701" w:rsidRDefault="00622571" w:rsidP="005F5F6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</w:p>
        </w:tc>
      </w:tr>
      <w:tr w:rsidR="00F53C19" w14:paraId="1DF1A6C2" w14:textId="77777777" w:rsidTr="00073CF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35C5CE64" w14:textId="77777777" w:rsidR="00622571" w:rsidRPr="00D12149" w:rsidRDefault="00622571" w:rsidP="005F5F6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14:paraId="008B94F2" w14:textId="77777777" w:rsidR="00622571" w:rsidRPr="00D12149" w:rsidRDefault="00622571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</w:tcPr>
          <w:p w14:paraId="05DDA763" w14:textId="30B216D9" w:rsidR="00622571" w:rsidRPr="00D12149" w:rsidRDefault="00A444EC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Usa expresiones temporales y representaciones gráficas para explicar la sucesión de eventos.</w:t>
            </w:r>
          </w:p>
        </w:tc>
        <w:tc>
          <w:tcPr>
            <w:tcW w:w="1756" w:type="dxa"/>
          </w:tcPr>
          <w:p w14:paraId="236B3F89" w14:textId="1FF8B970" w:rsidR="00622571" w:rsidRPr="00D12149" w:rsidRDefault="00D12149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Que el niño comience a incluir en su vocabulario y en sus expresiones los tiempos en que se realizan. Realizaron o se realizarán actividades, comience a utilizar expresiones que hacen referencia a el pasado, presente y futuro y el mismo pueda explicar los sucesos </w:t>
            </w:r>
            <w:r w:rsidRPr="00D12149"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  <w:lastRenderedPageBreak/>
              <w:t>ocurridos en una historia o relato de manera cronológica</w:t>
            </w:r>
          </w:p>
        </w:tc>
        <w:tc>
          <w:tcPr>
            <w:tcW w:w="1938" w:type="dxa"/>
          </w:tcPr>
          <w:p w14:paraId="35526A39" w14:textId="4571B04B" w:rsidR="005B6701" w:rsidRPr="005B6701" w:rsidRDefault="005B6701" w:rsidP="005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Interpretar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 calendario para que avanzar en la comprensión de cómo se organiza el tiempo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 la repetición de sucesos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C510E7" w14:textId="35850836" w:rsidR="005B6701" w:rsidRPr="005B6701" w:rsidRDefault="005B6701" w:rsidP="005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t>Identificar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los días de la semana y los meses del año.</w:t>
            </w:r>
          </w:p>
          <w:p w14:paraId="6B265DB5" w14:textId="6837DBB5" w:rsidR="005B6701" w:rsidRPr="005B6701" w:rsidRDefault="005B6701" w:rsidP="005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t>Comprender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función de los números dentro de un calendario.</w:t>
            </w:r>
          </w:p>
          <w:p w14:paraId="64711D14" w14:textId="77777777" w:rsidR="00622571" w:rsidRPr="005B6701" w:rsidRDefault="00622571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702" w:type="dxa"/>
          </w:tcPr>
          <w:p w14:paraId="10A254F5" w14:textId="0C308DCC" w:rsidR="005B6701" w:rsidRPr="005B6701" w:rsidRDefault="005B6701" w:rsidP="005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t>Organizar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 tiempo de una semana y un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mes en una tabla,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registrando eventos que son familiares e identificando secuencias y repetición de sucesos.</w:t>
            </w:r>
          </w:p>
          <w:p w14:paraId="3EA1E916" w14:textId="078DD35B" w:rsidR="005B6701" w:rsidRPr="005B6701" w:rsidRDefault="005B6701" w:rsidP="005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t>Usar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expresiones como: día, noche, mañana, tarde, antes, después, día, semana, mes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77BFAA" w14:textId="3DBC8B40" w:rsidR="005B6701" w:rsidRPr="005B6701" w:rsidRDefault="005B6701" w:rsidP="005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b/>
                <w:sz w:val="24"/>
                <w:szCs w:val="24"/>
              </w:rPr>
              <w:t>Ubicar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algunas actividades que efectúan en </w:t>
            </w:r>
            <w:r w:rsidRPr="005B6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determinados días en un calendario</w:t>
            </w:r>
            <w:r w:rsidRPr="005B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756C8E" w14:textId="77777777" w:rsidR="00622571" w:rsidRPr="005B6701" w:rsidRDefault="00622571" w:rsidP="005F5F6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853" w:type="dxa"/>
          </w:tcPr>
          <w:p w14:paraId="4864A737" w14:textId="77777777" w:rsidR="005B6701" w:rsidRPr="005B6701" w:rsidRDefault="005B6701" w:rsidP="005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“</w:t>
            </w:r>
            <w:r w:rsidRPr="005B67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Si bien el tiempo es la magnitud más difícil de medir es importante que el docente plantee</w:t>
            </w:r>
          </w:p>
          <w:p w14:paraId="586FCAB0" w14:textId="77777777" w:rsidR="005B6701" w:rsidRPr="005B6701" w:rsidRDefault="005B6701" w:rsidP="005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actividades con la intención de que ayuden a construir la noción de tiempo en los niños. Así, por ejemplo, señalar</w:t>
            </w:r>
          </w:p>
          <w:p w14:paraId="53BF9661" w14:textId="77777777" w:rsidR="005B6701" w:rsidRPr="005B6701" w:rsidRDefault="005B6701" w:rsidP="005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en un calendario los días de semana que van al jardín, los días que alguien cumple años contribuye a que</w:t>
            </w:r>
          </w:p>
          <w:p w14:paraId="77F8FC46" w14:textId="77777777" w:rsidR="005B6701" w:rsidRPr="005B6701" w:rsidRDefault="005B6701" w:rsidP="005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B67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los niños vayan situándose en el tiempo”</w:t>
            </w:r>
          </w:p>
          <w:p w14:paraId="4DD2757A" w14:textId="25F2FEFE" w:rsidR="00622571" w:rsidRPr="005B6701" w:rsidRDefault="005B6701" w:rsidP="005B670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iCs/>
                  <w:color w:val="auto"/>
                  <w:sz w:val="24"/>
                  <w:szCs w:val="24"/>
                </w:rPr>
                <w:id w:val="1566841597"/>
                <w:citation/>
              </w:sdtPr>
              <w:sdtContent>
                <w:r w:rsidRPr="005B6701">
                  <w:rPr>
                    <w:rFonts w:ascii="Times New Roman" w:hAnsi="Times New Roman" w:cs="Times New Roman"/>
                    <w:iCs/>
                    <w:color w:val="auto"/>
                    <w:sz w:val="24"/>
                    <w:szCs w:val="24"/>
                  </w:rPr>
                  <w:fldChar w:fldCharType="begin"/>
                </w:r>
                <w:r w:rsidRPr="005B6701">
                  <w:rPr>
                    <w:rFonts w:ascii="Times New Roman" w:hAnsi="Times New Roman" w:cs="Times New Roman"/>
                    <w:iCs/>
                    <w:color w:val="auto"/>
                    <w:sz w:val="24"/>
                    <w:szCs w:val="24"/>
                  </w:rPr>
                  <w:instrText xml:space="preserve"> CITATION Qua \l 3082 </w:instrText>
                </w:r>
                <w:r w:rsidRPr="005B6701">
                  <w:rPr>
                    <w:rFonts w:ascii="Times New Roman" w:hAnsi="Times New Roman" w:cs="Times New Roman"/>
                    <w:iCs/>
                    <w:color w:val="auto"/>
                    <w:sz w:val="24"/>
                    <w:szCs w:val="24"/>
                  </w:rPr>
                  <w:fldChar w:fldCharType="separate"/>
                </w:r>
                <w:r w:rsidRPr="005B6701">
                  <w:rPr>
                    <w:rFonts w:ascii="Times New Roman" w:hAnsi="Times New Roman" w:cs="Times New Roman"/>
                    <w:iCs/>
                    <w:color w:val="auto"/>
                    <w:sz w:val="24"/>
                    <w:szCs w:val="24"/>
                  </w:rPr>
                  <w:t>(Quaranta &amp; Ozon)</w:t>
                </w:r>
                <w:r w:rsidRPr="005B6701">
                  <w:rPr>
                    <w:rFonts w:ascii="Times New Roman" w:hAnsi="Times New Roman" w:cs="Times New Roman"/>
                    <w:iCs/>
                    <w:color w:val="auto"/>
                    <w:sz w:val="24"/>
                    <w:szCs w:val="24"/>
                    <w:lang w:val="es-ES"/>
                  </w:rPr>
                  <w:fldChar w:fldCharType="end"/>
                </w:r>
              </w:sdtContent>
            </w:sdt>
          </w:p>
        </w:tc>
      </w:tr>
    </w:tbl>
    <w:p w14:paraId="5DD6F4E5" w14:textId="77777777" w:rsidR="00162C5D" w:rsidRPr="00162C5D" w:rsidRDefault="00162C5D" w:rsidP="00162C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sectPr w:rsidR="00162C5D" w:rsidRPr="00162C5D" w:rsidSect="00162C5D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B58B3"/>
    <w:multiLevelType w:val="hybridMultilevel"/>
    <w:tmpl w:val="15B661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22708"/>
    <w:multiLevelType w:val="hybridMultilevel"/>
    <w:tmpl w:val="2C24BB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5D"/>
    <w:rsid w:val="00073CF2"/>
    <w:rsid w:val="00162C5D"/>
    <w:rsid w:val="005142D7"/>
    <w:rsid w:val="005B6701"/>
    <w:rsid w:val="005F5F68"/>
    <w:rsid w:val="00622571"/>
    <w:rsid w:val="006734F9"/>
    <w:rsid w:val="00A444EC"/>
    <w:rsid w:val="00A70294"/>
    <w:rsid w:val="00D12149"/>
    <w:rsid w:val="00F5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39EF"/>
  <w15:chartTrackingRefBased/>
  <w15:docId w15:val="{45FF2571-2B84-4CEA-A6B0-38BB71C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F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6225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62257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225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0D9A-C585-440F-9596-CC84F59C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2</cp:revision>
  <dcterms:created xsi:type="dcterms:W3CDTF">2021-06-07T22:34:00Z</dcterms:created>
  <dcterms:modified xsi:type="dcterms:W3CDTF">2021-06-07T22:34:00Z</dcterms:modified>
</cp:coreProperties>
</file>