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001F" w14:textId="77777777" w:rsidR="00125AA5" w:rsidRDefault="00125AA5">
      <w:pPr>
        <w:spacing w:line="259" w:lineRule="auto"/>
        <w:ind w:firstLine="708"/>
        <w:jc w:val="center"/>
        <w:rPr>
          <w:rFonts w:ascii="Arial" w:eastAsia="Arial" w:hAnsi="Arial" w:cs="Arial"/>
          <w:sz w:val="28"/>
          <w:szCs w:val="28"/>
        </w:rPr>
      </w:pPr>
    </w:p>
    <w:p w14:paraId="4F7057D6" w14:textId="77777777" w:rsidR="00125AA5" w:rsidRDefault="00954121">
      <w:pPr>
        <w:spacing w:line="259" w:lineRule="auto"/>
        <w:jc w:val="center"/>
        <w:rPr>
          <w:rFonts w:ascii="Arial" w:eastAsia="Arial" w:hAnsi="Arial" w:cs="Arial"/>
          <w:sz w:val="28"/>
          <w:szCs w:val="28"/>
        </w:rPr>
      </w:pPr>
      <w:r>
        <w:rPr>
          <w:rFonts w:ascii="Arial" w:eastAsia="Arial" w:hAnsi="Arial" w:cs="Arial"/>
          <w:sz w:val="28"/>
          <w:szCs w:val="28"/>
        </w:rPr>
        <w:t>ESCUELA NORMAL DE EDUCACIÓN PREESCOLAR DEL ESTADO DE COAHUILA</w:t>
      </w:r>
    </w:p>
    <w:p w14:paraId="23E69DE3"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Licenciatura en educación preescolar</w:t>
      </w:r>
    </w:p>
    <w:p w14:paraId="6143CB94"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 xml:space="preserve">Ciclo 2020-2021 </w:t>
      </w:r>
      <w:r>
        <w:rPr>
          <w:rFonts w:ascii="Arial" w:eastAsia="Arial" w:hAnsi="Arial" w:cs="Arial"/>
          <w:sz w:val="24"/>
          <w:szCs w:val="24"/>
        </w:rPr>
        <w:tab/>
        <w:t>Sexto semestre</w:t>
      </w:r>
    </w:p>
    <w:p w14:paraId="00E5DCDD" w14:textId="77777777" w:rsidR="00125AA5" w:rsidRDefault="00954121">
      <w:pPr>
        <w:spacing w:line="259" w:lineRule="auto"/>
        <w:jc w:val="center"/>
        <w:rPr>
          <w:rFonts w:ascii="Arial" w:eastAsia="Arial" w:hAnsi="Arial" w:cs="Arial"/>
          <w:sz w:val="24"/>
          <w:szCs w:val="24"/>
        </w:rPr>
      </w:pPr>
      <w:r>
        <w:rPr>
          <w:noProof/>
        </w:rPr>
        <w:drawing>
          <wp:anchor distT="0" distB="0" distL="0" distR="0" simplePos="0" relativeHeight="251658240" behindDoc="0" locked="0" layoutInCell="1" hidden="0" allowOverlap="1" wp14:anchorId="2C6D5D2F" wp14:editId="7A9C8D64">
            <wp:simplePos x="0" y="0"/>
            <wp:positionH relativeFrom="column">
              <wp:posOffset>1760706</wp:posOffset>
            </wp:positionH>
            <wp:positionV relativeFrom="paragraph">
              <wp:posOffset>0</wp:posOffset>
            </wp:positionV>
            <wp:extent cx="1895475" cy="1409700"/>
            <wp:effectExtent l="0" t="0" r="0" b="0"/>
            <wp:wrapSquare wrapText="bothSides" distT="0" distB="0" distL="0" distR="0"/>
            <wp:docPr id="2" name="image1.jpg" descr="http://187.160.244.18/sistema/Data/tareas/enep-00041/_Logos/escudo.jpg"/>
            <wp:cNvGraphicFramePr/>
            <a:graphic xmlns:a="http://schemas.openxmlformats.org/drawingml/2006/main">
              <a:graphicData uri="http://schemas.openxmlformats.org/drawingml/2006/picture">
                <pic:pic xmlns:pic="http://schemas.openxmlformats.org/drawingml/2006/picture">
                  <pic:nvPicPr>
                    <pic:cNvPr id="0" name="image1.jpg" descr="http://187.160.244.18/sistema/Data/tareas/enep-00041/_Logos/escudo.jpg"/>
                    <pic:cNvPicPr preferRelativeResize="0"/>
                  </pic:nvPicPr>
                  <pic:blipFill>
                    <a:blip r:embed="rId5"/>
                    <a:srcRect/>
                    <a:stretch>
                      <a:fillRect/>
                    </a:stretch>
                  </pic:blipFill>
                  <pic:spPr>
                    <a:xfrm>
                      <a:off x="0" y="0"/>
                      <a:ext cx="1895475" cy="1409700"/>
                    </a:xfrm>
                    <a:prstGeom prst="rect">
                      <a:avLst/>
                    </a:prstGeom>
                    <a:ln/>
                  </pic:spPr>
                </pic:pic>
              </a:graphicData>
            </a:graphic>
          </wp:anchor>
        </w:drawing>
      </w:r>
    </w:p>
    <w:p w14:paraId="0D56B393" w14:textId="77777777" w:rsidR="00125AA5" w:rsidRDefault="00125AA5">
      <w:pPr>
        <w:spacing w:line="259" w:lineRule="auto"/>
        <w:jc w:val="center"/>
        <w:rPr>
          <w:rFonts w:ascii="Arial" w:eastAsia="Arial" w:hAnsi="Arial" w:cs="Arial"/>
          <w:sz w:val="24"/>
          <w:szCs w:val="24"/>
        </w:rPr>
      </w:pPr>
    </w:p>
    <w:p w14:paraId="5233C51A" w14:textId="77777777" w:rsidR="00125AA5" w:rsidRDefault="00125AA5">
      <w:pPr>
        <w:spacing w:line="259" w:lineRule="auto"/>
        <w:jc w:val="center"/>
        <w:rPr>
          <w:rFonts w:ascii="Arial" w:eastAsia="Arial" w:hAnsi="Arial" w:cs="Arial"/>
          <w:sz w:val="24"/>
          <w:szCs w:val="24"/>
        </w:rPr>
      </w:pPr>
    </w:p>
    <w:p w14:paraId="271D4C5A" w14:textId="77777777" w:rsidR="00125AA5" w:rsidRDefault="00125AA5">
      <w:pPr>
        <w:spacing w:line="259" w:lineRule="auto"/>
        <w:jc w:val="center"/>
        <w:rPr>
          <w:rFonts w:ascii="Arial" w:eastAsia="Arial" w:hAnsi="Arial" w:cs="Arial"/>
          <w:sz w:val="24"/>
          <w:szCs w:val="24"/>
        </w:rPr>
      </w:pPr>
    </w:p>
    <w:p w14:paraId="2A06E905" w14:textId="77777777" w:rsidR="00125AA5" w:rsidRDefault="00125AA5">
      <w:pPr>
        <w:spacing w:line="259" w:lineRule="auto"/>
        <w:jc w:val="center"/>
        <w:rPr>
          <w:rFonts w:ascii="Arial" w:eastAsia="Arial" w:hAnsi="Arial" w:cs="Arial"/>
          <w:sz w:val="24"/>
          <w:szCs w:val="24"/>
        </w:rPr>
      </w:pPr>
    </w:p>
    <w:p w14:paraId="662633DD" w14:textId="77777777" w:rsidR="00125AA5" w:rsidRDefault="00125AA5">
      <w:pPr>
        <w:spacing w:line="259" w:lineRule="auto"/>
        <w:jc w:val="center"/>
        <w:rPr>
          <w:rFonts w:ascii="Arial" w:eastAsia="Arial" w:hAnsi="Arial" w:cs="Arial"/>
          <w:sz w:val="24"/>
          <w:szCs w:val="24"/>
        </w:rPr>
      </w:pPr>
    </w:p>
    <w:p w14:paraId="62A09753" w14:textId="77777777" w:rsidR="00125AA5" w:rsidRDefault="00125AA5">
      <w:pPr>
        <w:spacing w:line="259" w:lineRule="auto"/>
        <w:jc w:val="center"/>
        <w:rPr>
          <w:rFonts w:ascii="Arial" w:eastAsia="Arial" w:hAnsi="Arial" w:cs="Arial"/>
          <w:b/>
          <w:sz w:val="24"/>
          <w:szCs w:val="24"/>
        </w:rPr>
      </w:pPr>
    </w:p>
    <w:p w14:paraId="45DA3686" w14:textId="77777777" w:rsidR="00125AA5" w:rsidRDefault="00954121">
      <w:pPr>
        <w:spacing w:line="259" w:lineRule="auto"/>
        <w:jc w:val="center"/>
        <w:rPr>
          <w:rFonts w:ascii="Arial" w:eastAsia="Arial" w:hAnsi="Arial" w:cs="Arial"/>
          <w:b/>
        </w:rPr>
      </w:pPr>
      <w:r>
        <w:rPr>
          <w:rFonts w:ascii="Arial" w:eastAsia="Arial" w:hAnsi="Arial" w:cs="Arial"/>
          <w:b/>
          <w:sz w:val="24"/>
          <w:szCs w:val="24"/>
        </w:rPr>
        <w:t>Materia</w:t>
      </w:r>
      <w:r>
        <w:rPr>
          <w:rFonts w:ascii="Arial" w:eastAsia="Arial" w:hAnsi="Arial" w:cs="Arial"/>
          <w:b/>
        </w:rPr>
        <w:t xml:space="preserve">: optativa: Producción de textos narrativos y académicos. </w:t>
      </w:r>
    </w:p>
    <w:p w14:paraId="5F6A97AE"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 xml:space="preserve">Maestra: Marlene Muzquiz Flores  </w:t>
      </w:r>
    </w:p>
    <w:p w14:paraId="1749E8B9" w14:textId="77777777" w:rsidR="00125AA5" w:rsidRDefault="00125AA5">
      <w:pPr>
        <w:spacing w:line="259" w:lineRule="auto"/>
        <w:jc w:val="center"/>
        <w:rPr>
          <w:rFonts w:ascii="Arial" w:eastAsia="Arial" w:hAnsi="Arial" w:cs="Arial"/>
        </w:rPr>
      </w:pPr>
    </w:p>
    <w:p w14:paraId="0971B403" w14:textId="77777777" w:rsidR="00125AA5" w:rsidRDefault="00954121">
      <w:pPr>
        <w:spacing w:line="360" w:lineRule="auto"/>
        <w:jc w:val="center"/>
        <w:rPr>
          <w:rFonts w:ascii="Arial" w:eastAsia="Arial" w:hAnsi="Arial" w:cs="Arial"/>
          <w:sz w:val="28"/>
          <w:szCs w:val="28"/>
        </w:rPr>
      </w:pPr>
      <w:r>
        <w:rPr>
          <w:rFonts w:ascii="Arial" w:eastAsia="Arial" w:hAnsi="Arial" w:cs="Arial"/>
          <w:b/>
          <w:sz w:val="24"/>
          <w:szCs w:val="24"/>
        </w:rPr>
        <w:t>Tema:</w:t>
      </w:r>
      <w:r>
        <w:rPr>
          <w:rFonts w:ascii="Arial" w:eastAsia="Arial" w:hAnsi="Arial" w:cs="Arial"/>
          <w:sz w:val="24"/>
          <w:szCs w:val="24"/>
        </w:rPr>
        <w:t xml:space="preserve"> artículo de investigación: Desarrollo de habilidades comunicativas durante el aprendizaje artístico en niños de 3 a 6 años.</w:t>
      </w:r>
    </w:p>
    <w:p w14:paraId="6A139068" w14:textId="77777777" w:rsidR="00125AA5" w:rsidRDefault="00954121">
      <w:pPr>
        <w:spacing w:line="259" w:lineRule="auto"/>
        <w:jc w:val="center"/>
        <w:rPr>
          <w:rFonts w:ascii="Arial" w:eastAsia="Arial" w:hAnsi="Arial" w:cs="Arial"/>
          <w:b/>
          <w:sz w:val="24"/>
          <w:szCs w:val="24"/>
        </w:rPr>
      </w:pPr>
      <w:r>
        <w:rPr>
          <w:rFonts w:ascii="Arial" w:eastAsia="Arial" w:hAnsi="Arial" w:cs="Arial"/>
          <w:b/>
          <w:sz w:val="24"/>
          <w:szCs w:val="24"/>
        </w:rPr>
        <w:t xml:space="preserve">Unidad II Producción y difusión de textos narrativos </w:t>
      </w:r>
    </w:p>
    <w:p w14:paraId="0B97E444"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Alumnas:</w:t>
      </w:r>
      <w:r>
        <w:rPr>
          <w:rFonts w:ascii="Arial" w:eastAsia="Arial" w:hAnsi="Arial" w:cs="Arial"/>
          <w:sz w:val="24"/>
          <w:szCs w:val="24"/>
        </w:rPr>
        <w:t xml:space="preserve"> </w:t>
      </w:r>
    </w:p>
    <w:p w14:paraId="5D1CA931"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Briseida Guadalupe Medrano Gallegos 3 “A” N# 11</w:t>
      </w:r>
    </w:p>
    <w:p w14:paraId="2F93A840"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 xml:space="preserve">Dulce Nelly Pérez Núñez. 3 “B” N#: 11 </w:t>
      </w:r>
    </w:p>
    <w:p w14:paraId="4EAA64DC" w14:textId="77777777" w:rsidR="00125AA5" w:rsidRDefault="00954121">
      <w:pPr>
        <w:spacing w:after="0" w:line="259" w:lineRule="auto"/>
        <w:rPr>
          <w:rFonts w:ascii="Arial" w:eastAsia="Arial" w:hAnsi="Arial" w:cs="Arial"/>
          <w:b/>
          <w:sz w:val="24"/>
          <w:szCs w:val="24"/>
        </w:rPr>
      </w:pPr>
      <w:r>
        <w:rPr>
          <w:rFonts w:ascii="Arial" w:eastAsia="Arial" w:hAnsi="Arial" w:cs="Arial"/>
          <w:b/>
          <w:sz w:val="24"/>
          <w:szCs w:val="24"/>
        </w:rPr>
        <w:t xml:space="preserve">Competencias: </w:t>
      </w:r>
      <w:r>
        <w:rPr>
          <w:rFonts w:ascii="Arial" w:eastAsia="Arial" w:hAnsi="Arial" w:cs="Arial"/>
          <w:b/>
          <w:sz w:val="24"/>
          <w:szCs w:val="24"/>
        </w:rPr>
        <w:tab/>
      </w:r>
    </w:p>
    <w:p w14:paraId="79EC1BF1" w14:textId="77777777" w:rsidR="00125AA5" w:rsidRDefault="00125AA5">
      <w:pPr>
        <w:pBdr>
          <w:top w:val="nil"/>
          <w:left w:val="nil"/>
          <w:bottom w:val="nil"/>
          <w:right w:val="nil"/>
          <w:between w:val="nil"/>
        </w:pBdr>
        <w:spacing w:after="0" w:line="240" w:lineRule="auto"/>
        <w:rPr>
          <w:rFonts w:ascii="Arial" w:eastAsia="Arial" w:hAnsi="Arial" w:cs="Arial"/>
          <w:color w:val="000000"/>
          <w:sz w:val="24"/>
          <w:szCs w:val="24"/>
        </w:rPr>
      </w:pPr>
    </w:p>
    <w:p w14:paraId="71F8EC73" w14:textId="77777777" w:rsidR="00125AA5" w:rsidRDefault="00954121">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4"/>
          <w:szCs w:val="24"/>
        </w:rPr>
        <w:t xml:space="preserve"> </w:t>
      </w:r>
      <w:r>
        <w:rPr>
          <w:rFonts w:ascii="Arial" w:eastAsia="Arial" w:hAnsi="Arial" w:cs="Arial"/>
          <w:color w:val="000000"/>
          <w:sz w:val="23"/>
          <w:szCs w:val="23"/>
        </w:rPr>
        <w:t xml:space="preserve">* Utiliza la comprensión lectora para ampliar sus conocimientos y como insumo para la producción de diversos textos. </w:t>
      </w:r>
    </w:p>
    <w:p w14:paraId="7593FA60" w14:textId="77777777" w:rsidR="00125AA5" w:rsidRDefault="00954121">
      <w:pPr>
        <w:spacing w:after="0" w:line="259" w:lineRule="auto"/>
        <w:rPr>
          <w:rFonts w:ascii="Arial" w:eastAsia="Arial" w:hAnsi="Arial" w:cs="Arial"/>
          <w:sz w:val="24"/>
          <w:szCs w:val="24"/>
        </w:rPr>
      </w:pPr>
      <w:r>
        <w:rPr>
          <w:sz w:val="23"/>
          <w:szCs w:val="23"/>
        </w:rPr>
        <w:t>* Diferencia las características particulares de los géneros discursivos que se utilizan en el ámbito de la actividad académica para orientar la elaboración de sus producciones escritas.</w:t>
      </w:r>
    </w:p>
    <w:p w14:paraId="48F925CB" w14:textId="77777777" w:rsidR="00125AA5" w:rsidRDefault="00125AA5">
      <w:pPr>
        <w:spacing w:line="259" w:lineRule="auto"/>
        <w:rPr>
          <w:rFonts w:ascii="Arial" w:eastAsia="Arial" w:hAnsi="Arial" w:cs="Arial"/>
          <w:sz w:val="24"/>
          <w:szCs w:val="24"/>
        </w:rPr>
      </w:pPr>
    </w:p>
    <w:p w14:paraId="192BAC66" w14:textId="77777777" w:rsidR="00125AA5" w:rsidRDefault="00954121">
      <w:pPr>
        <w:spacing w:after="0" w:line="259" w:lineRule="auto"/>
        <w:jc w:val="right"/>
        <w:rPr>
          <w:rFonts w:ascii="Arial" w:eastAsia="Arial" w:hAnsi="Arial" w:cs="Arial"/>
        </w:rPr>
      </w:pPr>
      <w:r>
        <w:rPr>
          <w:rFonts w:ascii="Arial" w:eastAsia="Arial" w:hAnsi="Arial" w:cs="Arial"/>
        </w:rPr>
        <w:t xml:space="preserve">Saltillo Coahuila México    </w:t>
      </w:r>
    </w:p>
    <w:p w14:paraId="67880B6E" w14:textId="77777777" w:rsidR="00C155F0" w:rsidRDefault="00954121" w:rsidP="00C155F0">
      <w:pPr>
        <w:spacing w:after="0" w:line="259" w:lineRule="auto"/>
        <w:jc w:val="right"/>
        <w:rPr>
          <w:rFonts w:ascii="Arial" w:eastAsia="Arial" w:hAnsi="Arial" w:cs="Arial"/>
        </w:rPr>
        <w:sectPr w:rsidR="00C155F0" w:rsidSect="00C155F0">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sectPr>
      </w:pPr>
      <w:r>
        <w:rPr>
          <w:rFonts w:ascii="Arial" w:eastAsia="Arial" w:hAnsi="Arial" w:cs="Arial"/>
        </w:rPr>
        <w:t>30 de mayo de 2021</w:t>
      </w:r>
    </w:p>
    <w:p w14:paraId="3FC460F4" w14:textId="692B626F" w:rsidR="00125AA5" w:rsidRPr="00C155F0" w:rsidRDefault="00954121" w:rsidP="00C155F0">
      <w:pPr>
        <w:spacing w:after="0" w:line="259" w:lineRule="auto"/>
        <w:jc w:val="center"/>
        <w:rPr>
          <w:rFonts w:ascii="Arial" w:eastAsia="Arial" w:hAnsi="Arial" w:cs="Arial"/>
        </w:rPr>
      </w:pPr>
      <w:r>
        <w:rPr>
          <w:rFonts w:ascii="Arial" w:eastAsia="Arial" w:hAnsi="Arial" w:cs="Arial"/>
          <w:b/>
          <w:sz w:val="28"/>
          <w:szCs w:val="28"/>
        </w:rPr>
        <w:t>Desarrollo de habilidades comunicativas por medio del aprendizaje artístico.</w:t>
      </w:r>
    </w:p>
    <w:p w14:paraId="6BC84EF9" w14:textId="77777777" w:rsidR="00125AA5" w:rsidRDefault="00125AA5">
      <w:pPr>
        <w:spacing w:line="360" w:lineRule="auto"/>
        <w:ind w:firstLine="720"/>
        <w:jc w:val="both"/>
        <w:rPr>
          <w:rFonts w:ascii="Arial" w:eastAsia="Arial" w:hAnsi="Arial" w:cs="Arial"/>
          <w:sz w:val="20"/>
          <w:szCs w:val="20"/>
        </w:rPr>
      </w:pPr>
    </w:p>
    <w:p w14:paraId="7E8A9A98" w14:textId="77777777" w:rsidR="00125AA5" w:rsidRDefault="00954121">
      <w:pPr>
        <w:spacing w:line="360" w:lineRule="auto"/>
        <w:ind w:firstLine="720"/>
        <w:jc w:val="both"/>
        <w:rPr>
          <w:rFonts w:ascii="Arial" w:eastAsia="Arial" w:hAnsi="Arial" w:cs="Arial"/>
          <w:b/>
          <w:sz w:val="24"/>
          <w:szCs w:val="24"/>
        </w:rPr>
      </w:pPr>
      <w:r>
        <w:rPr>
          <w:rFonts w:ascii="Arial" w:eastAsia="Arial" w:hAnsi="Arial" w:cs="Arial"/>
          <w:b/>
          <w:sz w:val="24"/>
          <w:szCs w:val="24"/>
        </w:rPr>
        <w:t xml:space="preserve">Introducción </w:t>
      </w:r>
    </w:p>
    <w:p w14:paraId="2659A80A" w14:textId="77777777" w:rsidR="00125AA5" w:rsidRDefault="00125AA5">
      <w:pPr>
        <w:spacing w:line="360" w:lineRule="auto"/>
        <w:ind w:firstLine="720"/>
        <w:jc w:val="both"/>
        <w:rPr>
          <w:rFonts w:ascii="Arial" w:eastAsia="Arial" w:hAnsi="Arial" w:cs="Arial"/>
          <w:b/>
          <w:sz w:val="24"/>
          <w:szCs w:val="24"/>
        </w:rPr>
      </w:pPr>
    </w:p>
    <w:p w14:paraId="589053FC" w14:textId="01BC77B2" w:rsidR="00125AA5" w:rsidRDefault="00954121" w:rsidP="00C155F0">
      <w:pPr>
        <w:spacing w:before="280" w:after="280" w:line="360" w:lineRule="auto"/>
        <w:ind w:firstLine="720"/>
        <w:rPr>
          <w:rFonts w:ascii="Arial" w:eastAsia="Arial" w:hAnsi="Arial" w:cs="Arial"/>
          <w:sz w:val="24"/>
          <w:szCs w:val="24"/>
        </w:rPr>
      </w:pPr>
      <w:r>
        <w:rPr>
          <w:rFonts w:ascii="Arial" w:eastAsia="Arial" w:hAnsi="Arial" w:cs="Arial"/>
          <w:sz w:val="24"/>
          <w:szCs w:val="24"/>
        </w:rPr>
        <w:t>La comunicación ha jugado un papel importante en la vida  del ser humano, está en su naturaleza el ser creativo y creador pues de esta manera a podido comunicarse y expresar sus ideas sentimientos, pensamientos, emociones,, siendo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Urgilés Campos (2016) menciona que en el ser humano, lenguaje y educación van de la mano. Muchas cosas se aprenden por imitación, precisamente hay una base biológica para ello. Y una de las facultades centrales del humano es precisamente aprender a hablar una determinada lengua y gracias a esta lengua entra en contacto con los otros y se va educando.</w:t>
      </w:r>
    </w:p>
    <w:p w14:paraId="33F2C7E9" w14:textId="77777777" w:rsidR="00125AA5" w:rsidRDefault="00954121" w:rsidP="00C155F0">
      <w:pPr>
        <w:spacing w:line="360" w:lineRule="auto"/>
        <w:rPr>
          <w:rFonts w:ascii="Arial" w:eastAsia="Arial" w:hAnsi="Arial" w:cs="Arial"/>
          <w:sz w:val="24"/>
          <w:szCs w:val="24"/>
        </w:rPr>
      </w:pPr>
      <w:r>
        <w:rPr>
          <w:rFonts w:ascii="Arial" w:eastAsia="Arial" w:hAnsi="Arial" w:cs="Arial"/>
          <w:sz w:val="24"/>
          <w:szCs w:val="24"/>
        </w:rPr>
        <w:t xml:space="preserve">     Es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Para lograr esto es importante el </w:t>
      </w:r>
      <w:r>
        <w:rPr>
          <w:rFonts w:ascii="Arial" w:eastAsia="Arial" w:hAnsi="Arial" w:cs="Arial"/>
          <w:sz w:val="24"/>
          <w:szCs w:val="24"/>
          <w:highlight w:val="white"/>
        </w:rPr>
        <w:t>desarrollo de habilidades comunicativas el uso de estrategias verbales y no verbales que les permitan lograr objetivos comunicativos, evidenciando que pueden escuchar, hablar, leer y escribir mejor en diversas situaciones Aranao (2015</w:t>
      </w:r>
      <w:r>
        <w:rPr>
          <w:rFonts w:ascii="Arial" w:eastAsia="Arial" w:hAnsi="Arial" w:cs="Arial"/>
          <w:b/>
          <w:sz w:val="24"/>
          <w:szCs w:val="24"/>
          <w:highlight w:val="white"/>
        </w:rPr>
        <w:t>)</w:t>
      </w:r>
      <w:r>
        <w:rPr>
          <w:rFonts w:ascii="Arial" w:eastAsia="Arial" w:hAnsi="Arial" w:cs="Arial"/>
          <w:sz w:val="24"/>
          <w:szCs w:val="24"/>
        </w:rPr>
        <w:t xml:space="preserve"> como lo es hablar, escuchar, leer y escribir para poder compartir sus pensamientos, ideas, sentimientos, emociones etc.</w:t>
      </w:r>
    </w:p>
    <w:p w14:paraId="03EBF590" w14:textId="77777777" w:rsidR="00125AA5" w:rsidRDefault="00954121" w:rsidP="00C155F0">
      <w:pPr>
        <w:spacing w:before="280" w:after="280" w:line="360" w:lineRule="auto"/>
        <w:ind w:firstLine="720"/>
        <w:rPr>
          <w:rFonts w:ascii="Arial" w:eastAsia="Arial" w:hAnsi="Arial" w:cs="Arial"/>
          <w:sz w:val="24"/>
          <w:szCs w:val="24"/>
        </w:rPr>
      </w:pPr>
      <w:r>
        <w:rPr>
          <w:rFonts w:ascii="Arial" w:eastAsia="Arial" w:hAnsi="Arial" w:cs="Arial"/>
          <w:sz w:val="24"/>
          <w:szCs w:val="24"/>
        </w:rPr>
        <w:t xml:space="preserve">Para lograr esto es importante el desarrollo de habilidades comunicativas como lo es hablar, escuchar, leer y escribir para poder compartir sus pensamientos, ideas, sentimientos, emociones etc. Una de las estrategias que favorece además de facilitar la integración de los aprendizajes esperados que se busca logren los alumnos al salir del nivel preescolar establecidos en el plan actual Aprendizajes Clave por parte de la Secretaría de Educación pública de México son las actividades artísticas. La SEP (2017) comenta que Las artes son lenguajes estéticos estructurados que hacen perceptibles en el mundo externo, ideas, sueños, experiencias, pensamientos, sentimientos, posturas y reflexiones que forman parte del mundo interior de los artistas </w:t>
      </w:r>
    </w:p>
    <w:p w14:paraId="0E384678" w14:textId="177E1083" w:rsidR="00125AA5" w:rsidRDefault="00954121" w:rsidP="00C155F0">
      <w:pPr>
        <w:spacing w:before="280" w:after="280" w:line="360" w:lineRule="auto"/>
        <w:ind w:firstLine="720"/>
        <w:rPr>
          <w:rFonts w:ascii="Arial" w:eastAsia="Arial" w:hAnsi="Arial" w:cs="Arial"/>
          <w:sz w:val="24"/>
          <w:szCs w:val="24"/>
        </w:rPr>
      </w:pPr>
      <w:r>
        <w:rPr>
          <w:rFonts w:ascii="Arial" w:eastAsia="Arial" w:hAnsi="Arial" w:cs="Arial"/>
          <w:sz w:val="24"/>
          <w:szCs w:val="24"/>
        </w:rPr>
        <w:t>Se ve la necesidad de que se implemente el arte como un proceso de expresión y comunicación, donde los niños pueden desarrollar estas habilidades, de modo que se coloque el arte en una posición importante y significativa dentro de los planes y programas curriculares vigentes en nivel preescolar. Cassiani, R. Peña, C. Rohatan, B. Salazar, L</w:t>
      </w:r>
      <w:r w:rsidR="00C155F0">
        <w:rPr>
          <w:rFonts w:ascii="Arial" w:eastAsia="Arial" w:hAnsi="Arial" w:cs="Arial"/>
          <w:sz w:val="24"/>
          <w:szCs w:val="24"/>
        </w:rPr>
        <w:t>.</w:t>
      </w:r>
      <w:r>
        <w:rPr>
          <w:rFonts w:ascii="Arial" w:eastAsia="Arial" w:hAnsi="Arial" w:cs="Arial"/>
          <w:sz w:val="24"/>
          <w:szCs w:val="24"/>
        </w:rPr>
        <w:t xml:space="preserve"> (2017) comentan que las clases de educación artística pueden ser espacios que contribuyan a la educación integral mediante el desarrollo de habilidades académicas funcionales, las cuales son necesarias en las demás asignaturas escolares y en la vida cotidiana. </w:t>
      </w:r>
    </w:p>
    <w:p w14:paraId="1FF42311" w14:textId="35C993C3" w:rsidR="00125AA5" w:rsidRDefault="00954121" w:rsidP="00C155F0">
      <w:pPr>
        <w:spacing w:before="240" w:line="360" w:lineRule="auto"/>
        <w:rPr>
          <w:rFonts w:ascii="Arial" w:eastAsia="Arial" w:hAnsi="Arial" w:cs="Arial"/>
          <w:sz w:val="24"/>
          <w:szCs w:val="24"/>
        </w:rPr>
      </w:pPr>
      <w:r>
        <w:rPr>
          <w:rFonts w:ascii="Arial" w:eastAsia="Arial" w:hAnsi="Arial" w:cs="Arial"/>
          <w:color w:val="161616"/>
          <w:sz w:val="24"/>
          <w:szCs w:val="24"/>
          <w:highlight w:val="white"/>
        </w:rPr>
        <w:t xml:space="preserve">Es un punto muy importante ya que en la educación no tiene gran relevancia las estrategias artísticas, menos relacionarlo con un campo que es muy necesario en nivel preescolar como es comunicación los alumnos tienen procesos donde aprenden de cada uno, en los jardines de niños </w:t>
      </w:r>
      <w:r w:rsidR="00C155F0">
        <w:rPr>
          <w:rFonts w:ascii="Arial" w:eastAsia="Arial" w:hAnsi="Arial" w:cs="Arial"/>
          <w:color w:val="161616"/>
          <w:sz w:val="24"/>
          <w:szCs w:val="24"/>
          <w:highlight w:val="white"/>
        </w:rPr>
        <w:t>que,</w:t>
      </w:r>
      <w:r>
        <w:rPr>
          <w:rFonts w:ascii="Arial" w:eastAsia="Arial" w:hAnsi="Arial" w:cs="Arial"/>
          <w:color w:val="161616"/>
          <w:sz w:val="24"/>
          <w:szCs w:val="24"/>
          <w:highlight w:val="white"/>
        </w:rPr>
        <w:t xml:space="preserve"> analice que cada niño aprende de diferente y no se aplicaban estrategias donde se pueda mejorar el aprendizaje del niño.</w:t>
      </w:r>
    </w:p>
    <w:p w14:paraId="73F202DD" w14:textId="1A29B139" w:rsidR="00125AA5" w:rsidRDefault="00954121" w:rsidP="00C155F0">
      <w:pPr>
        <w:spacing w:after="0" w:line="360" w:lineRule="auto"/>
        <w:rPr>
          <w:rFonts w:ascii="Arial" w:eastAsia="Arial" w:hAnsi="Arial" w:cs="Arial"/>
          <w:sz w:val="24"/>
          <w:szCs w:val="24"/>
        </w:rPr>
      </w:pPr>
      <w:r>
        <w:rPr>
          <w:rFonts w:ascii="Arial" w:eastAsia="Arial" w:hAnsi="Arial" w:cs="Arial"/>
          <w:color w:val="161616"/>
          <w:sz w:val="24"/>
          <w:szCs w:val="24"/>
          <w:highlight w:val="white"/>
        </w:rPr>
        <w:t xml:space="preserve">El objetivo de este artículo es dar a conocer la importancia del desarrollo de habilidades comunicativas a través del aprendizaje artístico en niños, </w:t>
      </w:r>
      <w:r>
        <w:rPr>
          <w:rFonts w:ascii="Arial" w:eastAsia="Arial" w:hAnsi="Arial" w:cs="Arial"/>
          <w:color w:val="161616"/>
          <w:sz w:val="24"/>
          <w:szCs w:val="24"/>
        </w:rPr>
        <w:t xml:space="preserve">dando respuesta a </w:t>
      </w:r>
      <w:r>
        <w:rPr>
          <w:rFonts w:ascii="Arial" w:eastAsia="Arial" w:hAnsi="Arial" w:cs="Arial"/>
          <w:sz w:val="24"/>
          <w:szCs w:val="24"/>
        </w:rPr>
        <w:t xml:space="preserve">¿De qué manera se puede implementar el desarrollo de habilidades comunicativas a través de las artes? ¿Cuál es la influencia que tienen las artes en el desarrollo de las habilidades comunicativas durante la primera infancia en los niños y niñas? ¿Cuál es el proceso de desarrollo de las habilidades comunicativas a través de actividades artísticas en niños de edad preescolar? ¿Qué estrategias se pueden implementar para el desarrollo de habilidades comunicativas en niños de 3 a 6 años? </w:t>
      </w:r>
    </w:p>
    <w:p w14:paraId="09F2D545" w14:textId="68F53351" w:rsidR="00246EA6" w:rsidRPr="00246EA6" w:rsidRDefault="00246EA6" w:rsidP="00246EA6">
      <w:pPr>
        <w:spacing w:before="240" w:line="360" w:lineRule="auto"/>
        <w:rPr>
          <w:rFonts w:ascii="Arial" w:hAnsi="Arial" w:cs="Arial"/>
          <w:sz w:val="24"/>
          <w:szCs w:val="24"/>
        </w:rPr>
      </w:pPr>
      <w:r w:rsidRPr="00246EA6">
        <w:rPr>
          <w:rFonts w:ascii="Arial" w:hAnsi="Arial" w:cs="Arial"/>
          <w:color w:val="161616"/>
          <w:sz w:val="24"/>
          <w:szCs w:val="24"/>
        </w:rPr>
        <w:t xml:space="preserve">Se cuenta con un apartado de antecedentes del tema en donde haciendo una revisión previa sobre el tema se tomó de apoyo la tesis </w:t>
      </w:r>
      <w:r w:rsidRPr="00246EA6">
        <w:rPr>
          <w:rFonts w:ascii="Arial" w:hAnsi="Arial" w:cs="Arial"/>
          <w:sz w:val="24"/>
          <w:szCs w:val="24"/>
        </w:rPr>
        <w:t>“Fortalecimiento de habilidades comunicativas a través de las artes plásticas, con niños de cuarto de primaria de la institución educativa distrital SaludCoop Sur. J.T. escrito por Elisabel Sánchez Vera.</w:t>
      </w:r>
    </w:p>
    <w:p w14:paraId="650C9C10" w14:textId="06C7882F" w:rsidR="00246EA6" w:rsidRPr="00D26821" w:rsidRDefault="00246EA6" w:rsidP="00246EA6">
      <w:pPr>
        <w:spacing w:before="240" w:line="360" w:lineRule="auto"/>
        <w:rPr>
          <w:rFonts w:ascii="Arial" w:hAnsi="Arial" w:cs="Arial"/>
          <w:sz w:val="24"/>
          <w:szCs w:val="24"/>
        </w:rPr>
      </w:pPr>
      <w:r w:rsidRPr="00246EA6">
        <w:rPr>
          <w:rFonts w:ascii="Arial" w:hAnsi="Arial" w:cs="Arial"/>
          <w:sz w:val="24"/>
          <w:szCs w:val="24"/>
        </w:rPr>
        <w:t>El marco teórico en el cual se mencionan teóricos como Vygotsky con la teoría de zona de desarrollo próximo. Y por último la conclusión la cual surge del análisis de datos obtenidos en la aplicación del instrumento, además se da solución a la problemática por la cual surge esta investigación y recomendaciones que favorecen el desarrollo de las habilidades comunicativas a través de las artes en los niños de tres a seis años</w:t>
      </w:r>
      <w:r>
        <w:rPr>
          <w:rFonts w:ascii="Arial" w:hAnsi="Arial" w:cs="Arial"/>
          <w:sz w:val="20"/>
          <w:szCs w:val="20"/>
        </w:rPr>
        <w:t xml:space="preserve">. </w:t>
      </w:r>
    </w:p>
    <w:p w14:paraId="5BD875C8" w14:textId="77777777" w:rsidR="00125AA5" w:rsidRDefault="00125AA5">
      <w:pPr>
        <w:sectPr w:rsidR="00125AA5" w:rsidSect="00C155F0">
          <w:pgSz w:w="12240" w:h="15840"/>
          <w:pgMar w:top="1701" w:right="1701" w:bottom="1701"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299"/>
        </w:sectPr>
      </w:pPr>
    </w:p>
    <w:p w14:paraId="1A2B6914" w14:textId="13599176" w:rsidR="00125AA5" w:rsidRDefault="00954121">
      <w:r>
        <w:t xml:space="preserve">Referencias:  </w:t>
      </w:r>
    </w:p>
    <w:p w14:paraId="37E87766" w14:textId="3DBCF578" w:rsidR="00125AA5" w:rsidRPr="007202DB" w:rsidRDefault="00954121" w:rsidP="007202DB">
      <w:pPr>
        <w:spacing w:line="240" w:lineRule="auto"/>
        <w:ind w:left="709" w:hanging="709"/>
        <w:rPr>
          <w:rFonts w:ascii="Arial" w:hAnsi="Arial" w:cs="Arial"/>
          <w:sz w:val="20"/>
          <w:szCs w:val="20"/>
          <w:highlight w:val="white"/>
        </w:rPr>
      </w:pPr>
      <w:r w:rsidRPr="007202DB">
        <w:rPr>
          <w:rFonts w:ascii="Arial" w:hAnsi="Arial" w:cs="Arial"/>
          <w:sz w:val="20"/>
          <w:szCs w:val="20"/>
          <w:highlight w:val="white"/>
        </w:rPr>
        <w:t>García, N. M., Paca, N. K., Arista, S. M., Valdez, B. B., &amp; Gómez, I. I. (2018). Investigación</w:t>
      </w:r>
      <w:r w:rsidR="00E50E25" w:rsidRPr="007202DB">
        <w:rPr>
          <w:rFonts w:ascii="Arial" w:hAnsi="Arial" w:cs="Arial"/>
          <w:sz w:val="20"/>
          <w:szCs w:val="20"/>
          <w:highlight w:val="white"/>
        </w:rPr>
        <w:t xml:space="preserve">      </w:t>
      </w:r>
      <w:r w:rsidRPr="007202DB">
        <w:rPr>
          <w:rFonts w:ascii="Arial" w:hAnsi="Arial" w:cs="Arial"/>
          <w:sz w:val="20"/>
          <w:szCs w:val="20"/>
          <w:highlight w:val="white"/>
        </w:rPr>
        <w:t xml:space="preserve">formativa en el desarrollo de habilidades comunicativas e investigativas. Revista de Investigaciones </w:t>
      </w:r>
      <w:r w:rsidR="00C155F0" w:rsidRPr="007202DB">
        <w:rPr>
          <w:rFonts w:ascii="Arial" w:hAnsi="Arial" w:cs="Arial"/>
          <w:sz w:val="20"/>
          <w:szCs w:val="20"/>
          <w:highlight w:val="white"/>
        </w:rPr>
        <w:t>Altoandinas,</w:t>
      </w:r>
      <w:r w:rsidRPr="007202DB">
        <w:rPr>
          <w:rFonts w:ascii="Arial" w:hAnsi="Arial" w:cs="Arial"/>
          <w:sz w:val="20"/>
          <w:szCs w:val="20"/>
          <w:highlight w:val="white"/>
        </w:rPr>
        <w:t xml:space="preserve"> 125-136. </w:t>
      </w:r>
      <w:hyperlink r:id="rId6">
        <w:r w:rsidRPr="007202DB">
          <w:rPr>
            <w:rStyle w:val="Hipervnculo"/>
            <w:rFonts w:ascii="Arial" w:hAnsi="Arial" w:cs="Arial"/>
            <w:sz w:val="20"/>
            <w:szCs w:val="20"/>
            <w:highlight w:val="white"/>
          </w:rPr>
          <w:t>https://bit.ly/2ROdlAD</w:t>
        </w:r>
      </w:hyperlink>
      <w:r w:rsidRPr="007202DB">
        <w:rPr>
          <w:rFonts w:ascii="Arial" w:hAnsi="Arial" w:cs="Arial"/>
          <w:sz w:val="20"/>
          <w:szCs w:val="20"/>
          <w:highlight w:val="white"/>
        </w:rPr>
        <w:t xml:space="preserve"> </w:t>
      </w:r>
    </w:p>
    <w:p w14:paraId="6C394BE9" w14:textId="7777777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 xml:space="preserve">Barrios, A. Pinzón Y. El arte como instrumento para el desarrollo de las habilidades comunicativas. Fundación Universitaria Los Liberadores. </w:t>
      </w:r>
      <w:hyperlink r:id="rId7">
        <w:r w:rsidRPr="007202DB">
          <w:rPr>
            <w:rStyle w:val="Hipervnculo"/>
            <w:rFonts w:ascii="Arial" w:hAnsi="Arial" w:cs="Arial"/>
            <w:sz w:val="20"/>
            <w:szCs w:val="20"/>
          </w:rPr>
          <w:t>https://bit.ly/3hONO4W</w:t>
        </w:r>
      </w:hyperlink>
      <w:r w:rsidRPr="007202DB">
        <w:rPr>
          <w:rFonts w:ascii="Arial" w:hAnsi="Arial" w:cs="Arial"/>
          <w:sz w:val="20"/>
          <w:szCs w:val="20"/>
        </w:rPr>
        <w:t xml:space="preserve"> </w:t>
      </w:r>
    </w:p>
    <w:p w14:paraId="4E091111" w14:textId="792927F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 xml:space="preserve">Cassiani, R. Peña, C. Rohatan, B. Salazar, </w:t>
      </w:r>
      <w:r w:rsidR="00C155F0" w:rsidRPr="007202DB">
        <w:rPr>
          <w:rFonts w:ascii="Arial" w:hAnsi="Arial" w:cs="Arial"/>
          <w:sz w:val="20"/>
          <w:szCs w:val="20"/>
        </w:rPr>
        <w:t>L.</w:t>
      </w:r>
      <w:r w:rsidRPr="007202DB">
        <w:rPr>
          <w:rFonts w:ascii="Arial" w:hAnsi="Arial" w:cs="Arial"/>
          <w:sz w:val="20"/>
          <w:szCs w:val="20"/>
        </w:rPr>
        <w:t xml:space="preserve"> (2017) Proponer el Artes Plásticas en el Grado Preescolar como Motor de Desarrollo de Habilidades Académicas en la Corporación Educativa Antonio Ricaurte en el Carmen de Bolívar. Universidad de Cartagena. Facultad de Ciencias Sociales y Educación.  </w:t>
      </w:r>
      <w:hyperlink r:id="rId8">
        <w:r w:rsidRPr="007202DB">
          <w:rPr>
            <w:rStyle w:val="Hipervnculo"/>
            <w:rFonts w:ascii="Arial" w:hAnsi="Arial" w:cs="Arial"/>
            <w:sz w:val="20"/>
            <w:szCs w:val="20"/>
          </w:rPr>
          <w:t>https://bit.ly/3uAYO8G</w:t>
        </w:r>
      </w:hyperlink>
      <w:r w:rsidRPr="007202DB">
        <w:rPr>
          <w:rFonts w:ascii="Arial" w:hAnsi="Arial" w:cs="Arial"/>
          <w:sz w:val="20"/>
          <w:szCs w:val="20"/>
        </w:rPr>
        <w:t xml:space="preserve"> </w:t>
      </w:r>
    </w:p>
    <w:p w14:paraId="4CE0883A" w14:textId="203302A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 xml:space="preserve">CAMPOS URGILÉS, GUILLERMO (2016). AULA, LENGUAJE Y EDUCACIÓN. Sophia, Colección de          Filosofía de la </w:t>
      </w:r>
      <w:r w:rsidR="00C155F0" w:rsidRPr="007202DB">
        <w:rPr>
          <w:rFonts w:ascii="Arial" w:hAnsi="Arial" w:cs="Arial"/>
          <w:sz w:val="20"/>
          <w:szCs w:val="20"/>
        </w:rPr>
        <w:t>Educación, (</w:t>
      </w:r>
      <w:r w:rsidRPr="007202DB">
        <w:rPr>
          <w:rFonts w:ascii="Arial" w:hAnsi="Arial" w:cs="Arial"/>
          <w:sz w:val="20"/>
          <w:szCs w:val="20"/>
        </w:rPr>
        <w:t xml:space="preserve">20), 221-244. ISSN: 1390-3861. Disponible en:  </w:t>
      </w:r>
      <w:hyperlink r:id="rId9">
        <w:r w:rsidRPr="007202DB">
          <w:rPr>
            <w:rStyle w:val="Hipervnculo"/>
            <w:rFonts w:ascii="Arial" w:hAnsi="Arial" w:cs="Arial"/>
            <w:sz w:val="20"/>
            <w:szCs w:val="20"/>
          </w:rPr>
          <w:t>https://bit.ly/34ulBZd</w:t>
        </w:r>
      </w:hyperlink>
      <w:r w:rsidRPr="007202DB">
        <w:rPr>
          <w:rFonts w:ascii="Arial" w:hAnsi="Arial" w:cs="Arial"/>
          <w:sz w:val="20"/>
          <w:szCs w:val="20"/>
        </w:rPr>
        <w:t xml:space="preserve">  </w:t>
      </w:r>
    </w:p>
    <w:p w14:paraId="1EB4C202" w14:textId="31413430" w:rsidR="006E6313" w:rsidRPr="006E6313" w:rsidRDefault="00D26821" w:rsidP="006E6313">
      <w:pPr>
        <w:spacing w:line="240" w:lineRule="auto"/>
        <w:ind w:left="709" w:hanging="709"/>
        <w:rPr>
          <w:rFonts w:ascii="Arial" w:hAnsi="Arial" w:cs="Arial"/>
          <w:sz w:val="20"/>
          <w:szCs w:val="20"/>
        </w:rPr>
      </w:pPr>
      <w:r w:rsidRPr="007202DB">
        <w:rPr>
          <w:rFonts w:ascii="Arial" w:hAnsi="Arial" w:cs="Arial"/>
          <w:sz w:val="20"/>
          <w:szCs w:val="20"/>
        </w:rPr>
        <w:t xml:space="preserve">Sánchez, E. (2016) Fortalecimiento de habilidades comunicativas a través de las artes plásticas, con niños y niñas de cuarto de primaria de la Institución Educativa Distrital Saludcoop Sur. J.T. Universidad Libre Facultad de ciencias de la educación, instituto de postgrados, Maestría en ciencias de la educación énfasis en psicología educativa, Bogotá. </w:t>
      </w:r>
      <w:hyperlink r:id="rId10" w:history="1">
        <w:r w:rsidR="00954121" w:rsidRPr="00D31E28">
          <w:rPr>
            <w:rStyle w:val="Hipervnculo"/>
          </w:rPr>
          <w:t>https://bit.ly/3vGC7RK</w:t>
        </w:r>
      </w:hyperlink>
      <w:r w:rsidR="006E6313">
        <w:t xml:space="preserve"> </w:t>
      </w:r>
    </w:p>
    <w:p w14:paraId="3B125EC2" w14:textId="7777777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rPr>
        <w:t xml:space="preserve">Secretaría de Educación Pública. (2017). APRENDIZAJES CLAVE PARA LA EDUCACIÓN INTEGRAL. educación preescolar. Plan y programas de estudio, orientaciones didácticas y sugerencias de evaluaciones. México. Pág. 279. </w:t>
      </w:r>
    </w:p>
    <w:p w14:paraId="4ACA1D7B" w14:textId="77777777" w:rsidR="00125AA5" w:rsidRPr="007202DB" w:rsidRDefault="00F42865" w:rsidP="007202DB">
      <w:pPr>
        <w:spacing w:line="240" w:lineRule="auto"/>
        <w:ind w:left="709"/>
        <w:rPr>
          <w:rFonts w:ascii="Arial" w:hAnsi="Arial" w:cs="Arial"/>
          <w:sz w:val="20"/>
          <w:szCs w:val="20"/>
        </w:rPr>
      </w:pPr>
      <w:hyperlink r:id="rId11">
        <w:r w:rsidR="00954121" w:rsidRPr="007202DB">
          <w:rPr>
            <w:rStyle w:val="Hipervnculo"/>
            <w:rFonts w:ascii="Arial" w:hAnsi="Arial" w:cs="Arial"/>
            <w:sz w:val="20"/>
            <w:szCs w:val="20"/>
          </w:rPr>
          <w:t>https://bit.ly/3iap6w1</w:t>
        </w:r>
      </w:hyperlink>
      <w:r w:rsidR="00954121" w:rsidRPr="007202DB">
        <w:rPr>
          <w:rFonts w:ascii="Arial" w:hAnsi="Arial" w:cs="Arial"/>
          <w:sz w:val="20"/>
          <w:szCs w:val="20"/>
        </w:rPr>
        <w:t xml:space="preserve"> </w:t>
      </w:r>
    </w:p>
    <w:p w14:paraId="46D9CBD4" w14:textId="77777777" w:rsidR="00125AA5" w:rsidRPr="007202DB" w:rsidRDefault="00954121" w:rsidP="007202DB">
      <w:pPr>
        <w:spacing w:line="240" w:lineRule="auto"/>
        <w:ind w:left="709" w:hanging="709"/>
        <w:rPr>
          <w:rFonts w:ascii="Arial" w:hAnsi="Arial" w:cs="Arial"/>
          <w:sz w:val="20"/>
          <w:szCs w:val="20"/>
        </w:rPr>
      </w:pPr>
      <w:r w:rsidRPr="007202DB">
        <w:rPr>
          <w:rFonts w:ascii="Arial" w:hAnsi="Arial" w:cs="Arial"/>
          <w:sz w:val="20"/>
          <w:szCs w:val="20"/>
          <w:highlight w:val="white"/>
        </w:rPr>
        <w:t xml:space="preserve">Rioja Gamonal, M. (2019). Expresión artística en educación inicial.  </w:t>
      </w:r>
      <w:hyperlink r:id="rId12">
        <w:r w:rsidRPr="007202DB">
          <w:rPr>
            <w:rStyle w:val="Hipervnculo"/>
            <w:rFonts w:ascii="Arial" w:hAnsi="Arial" w:cs="Arial"/>
            <w:sz w:val="20"/>
            <w:szCs w:val="20"/>
            <w:highlight w:val="white"/>
          </w:rPr>
          <w:t>https://bit.ly/2SF6ERh</w:t>
        </w:r>
      </w:hyperlink>
      <w:r w:rsidRPr="007202DB">
        <w:rPr>
          <w:rFonts w:ascii="Arial" w:hAnsi="Arial" w:cs="Arial"/>
          <w:sz w:val="20"/>
          <w:szCs w:val="20"/>
          <w:highlight w:val="white"/>
        </w:rPr>
        <w:t xml:space="preserve"> </w:t>
      </w:r>
    </w:p>
    <w:sectPr w:rsidR="00125AA5" w:rsidRPr="007202DB" w:rsidSect="00C155F0">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A5"/>
    <w:rsid w:val="00125AA5"/>
    <w:rsid w:val="00246EA6"/>
    <w:rsid w:val="006E6313"/>
    <w:rsid w:val="007202DB"/>
    <w:rsid w:val="00954121"/>
    <w:rsid w:val="00C155F0"/>
    <w:rsid w:val="00D26821"/>
    <w:rsid w:val="00E50E25"/>
    <w:rsid w:val="00EA6DE4"/>
    <w:rsid w:val="00F42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70E"/>
  <w15:docId w15:val="{63412BE1-CB46-4762-BABF-EFACF974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E2"/>
  </w:style>
  <w:style w:type="paragraph" w:styleId="Ttulo1">
    <w:name w:val="heading 1"/>
    <w:basedOn w:val="Normal"/>
    <w:next w:val="Normal"/>
    <w:link w:val="Ttulo1Car"/>
    <w:uiPriority w:val="9"/>
    <w:qFormat/>
    <w:rsid w:val="00A926B3"/>
    <w:pPr>
      <w:keepNext/>
      <w:keepLines/>
      <w:spacing w:after="0" w:line="240" w:lineRule="auto"/>
      <w:jc w:val="both"/>
      <w:outlineLvl w:val="0"/>
    </w:pPr>
    <w:rPr>
      <w:rFonts w:ascii="Arial" w:eastAsiaTheme="majorEastAsia" w:hAnsi="Arial" w:cstheme="majorBidi"/>
      <w:b/>
      <w:sz w:val="32"/>
      <w:szCs w:val="32"/>
    </w:rPr>
  </w:style>
  <w:style w:type="paragraph" w:styleId="Ttulo2">
    <w:name w:val="heading 2"/>
    <w:basedOn w:val="Normal"/>
    <w:next w:val="Normal"/>
    <w:link w:val="Ttulo2Car"/>
    <w:uiPriority w:val="9"/>
    <w:semiHidden/>
    <w:unhideWhenUsed/>
    <w:qFormat/>
    <w:rsid w:val="000166A4"/>
    <w:pPr>
      <w:keepNext/>
      <w:keepLines/>
      <w:spacing w:before="40" w:after="0" w:line="240" w:lineRule="auto"/>
      <w:jc w:val="both"/>
      <w:outlineLvl w:val="1"/>
    </w:pPr>
    <w:rPr>
      <w:rFonts w:ascii="Arial" w:eastAsiaTheme="majorEastAsia" w:hAnsi="Arial" w:cstheme="majorBidi"/>
      <w:b/>
      <w:sz w:val="28"/>
      <w:szCs w:val="26"/>
    </w:rPr>
  </w:style>
  <w:style w:type="paragraph" w:styleId="Ttulo3">
    <w:name w:val="heading 3"/>
    <w:basedOn w:val="Normal"/>
    <w:next w:val="Normal"/>
    <w:link w:val="Ttulo3Car"/>
    <w:uiPriority w:val="9"/>
    <w:semiHidden/>
    <w:unhideWhenUsed/>
    <w:qFormat/>
    <w:rsid w:val="00811919"/>
    <w:pPr>
      <w:keepNext/>
      <w:keepLines/>
      <w:spacing w:before="40" w:after="0" w:line="240" w:lineRule="auto"/>
      <w:jc w:val="both"/>
      <w:outlineLvl w:val="2"/>
    </w:pPr>
    <w:rPr>
      <w:rFonts w:ascii="Arial" w:eastAsiaTheme="majorEastAsia" w:hAnsi="Arial" w:cstheme="majorBidi"/>
      <w:color w:val="000000" w:themeColor="text1"/>
      <w:sz w:val="28"/>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pPr>
      <w:spacing w:line="240" w:lineRule="auto"/>
      <w:jc w:val="both"/>
    </w:pPr>
    <w:rPr>
      <w:rFonts w:ascii="Arial" w:eastAsia="Arial" w:hAnsi="Arial" w:cs="Arial"/>
      <w:color w:val="5A5A5A"/>
      <w:sz w:val="28"/>
      <w:szCs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character" w:styleId="Hipervnculo">
    <w:name w:val="Hyperlink"/>
    <w:basedOn w:val="Fuentedeprrafopredeter"/>
    <w:uiPriority w:val="99"/>
    <w:unhideWhenUsed/>
    <w:rsid w:val="00C15D31"/>
    <w:rPr>
      <w:color w:val="0563C1" w:themeColor="hyperlink"/>
      <w:u w:val="single"/>
    </w:rPr>
  </w:style>
  <w:style w:type="character" w:styleId="Mencinsinresolver">
    <w:name w:val="Unresolved Mention"/>
    <w:basedOn w:val="Fuentedeprrafopredeter"/>
    <w:uiPriority w:val="99"/>
    <w:semiHidden/>
    <w:unhideWhenUsed/>
    <w:rsid w:val="00C15D31"/>
    <w:rPr>
      <w:color w:val="605E5C"/>
      <w:shd w:val="clear" w:color="auto" w:fill="E1DFDD"/>
    </w:rPr>
  </w:style>
  <w:style w:type="paragraph" w:customStyle="1" w:styleId="Default">
    <w:name w:val="Default"/>
    <w:rsid w:val="008E3E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uAYO8G"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bit.ly/3hONO4W" TargetMode="External" /><Relationship Id="rId12" Type="http://schemas.openxmlformats.org/officeDocument/2006/relationships/hyperlink" Target="https://bit.ly/2SF6ERh"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https://bit.ly/2ROdlAD" TargetMode="External" /><Relationship Id="rId11" Type="http://schemas.openxmlformats.org/officeDocument/2006/relationships/hyperlink" Target="https://bit.ly/3iap6w1" TargetMode="External" /><Relationship Id="rId5" Type="http://schemas.openxmlformats.org/officeDocument/2006/relationships/image" Target="media/image1.jpg" /><Relationship Id="rId10" Type="http://schemas.openxmlformats.org/officeDocument/2006/relationships/hyperlink" Target="https://bit.ly/3vGC7RK" TargetMode="External" /><Relationship Id="rId4" Type="http://schemas.openxmlformats.org/officeDocument/2006/relationships/webSettings" Target="webSettings.xml" /><Relationship Id="rId9" Type="http://schemas.openxmlformats.org/officeDocument/2006/relationships/hyperlink" Target="https://bit.ly/34ulBZd"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tlsTWZT3HivG9z/r+4Bz/Y92g==">AMUW2mWlmc7Bb+fPW023BXtTZIRU2arLydYnaFKESWWd1YbE4dWZIWqCweu91YMfKweCMn3Tv8c1h77ZUWvcAfnlGi3X3Y1t+XJjNsvzoyQk2CXv7m6G98w=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Nuñez</dc:creator>
  <cp:lastModifiedBy>BRISEIDA GUADALUPE MEDRANO GALLEGOS</cp:lastModifiedBy>
  <cp:revision>2</cp:revision>
  <dcterms:created xsi:type="dcterms:W3CDTF">2021-05-31T03:16:00Z</dcterms:created>
  <dcterms:modified xsi:type="dcterms:W3CDTF">2021-05-31T03:16:00Z</dcterms:modified>
</cp:coreProperties>
</file>