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24D36" w14:textId="77777777" w:rsidR="00CB49FA" w:rsidRPr="00C77F7D" w:rsidRDefault="00CB49FA" w:rsidP="00CB49FA">
      <w:pPr>
        <w:jc w:val="center"/>
        <w:rPr>
          <w:rFonts w:ascii="Arial" w:hAnsi="Arial" w:cs="Arial"/>
          <w:b/>
          <w:sz w:val="28"/>
          <w:szCs w:val="28"/>
        </w:rPr>
      </w:pPr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4E38E642" w14:textId="77777777" w:rsidR="00CB49FA" w:rsidRPr="00C77F7D" w:rsidRDefault="00CB49FA" w:rsidP="00CB49FA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77E6636A" w14:textId="77777777" w:rsidR="00CB49FA" w:rsidRPr="00C77F7D" w:rsidRDefault="00CB49FA" w:rsidP="00CB49FA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5C80D9DC" w14:textId="77777777" w:rsidR="00CB49FA" w:rsidRPr="00C77F7D" w:rsidRDefault="00CB49FA" w:rsidP="00CB49FA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A74FC56" wp14:editId="45012DF5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2AC9B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</w:p>
    <w:p w14:paraId="71148E6C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</w:p>
    <w:p w14:paraId="3CA8B674" w14:textId="77777777" w:rsidR="00CB49FA" w:rsidRPr="00C77F7D" w:rsidRDefault="00CB49FA" w:rsidP="00CB49FA">
      <w:pPr>
        <w:rPr>
          <w:rFonts w:ascii="Arial" w:hAnsi="Arial" w:cs="Arial"/>
          <w:sz w:val="24"/>
          <w:szCs w:val="24"/>
        </w:rPr>
      </w:pPr>
    </w:p>
    <w:p w14:paraId="2F6C454D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67AB678C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35B05820" w14:textId="6E72618E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</w:t>
      </w:r>
      <w:r w:rsidR="004C1525">
        <w:rPr>
          <w:rFonts w:ascii="Arial" w:hAnsi="Arial" w:cs="Arial"/>
          <w:sz w:val="24"/>
          <w:szCs w:val="24"/>
        </w:rPr>
        <w:t>Paulina Flores Dávila</w:t>
      </w:r>
      <w:r w:rsidRPr="00C77F7D">
        <w:rPr>
          <w:rFonts w:ascii="Arial" w:hAnsi="Arial" w:cs="Arial"/>
          <w:sz w:val="24"/>
          <w:szCs w:val="24"/>
        </w:rPr>
        <w:t xml:space="preserve"> </w:t>
      </w:r>
    </w:p>
    <w:p w14:paraId="49319D8A" w14:textId="49EF8931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</w:t>
      </w:r>
      <w:r w:rsidR="008D316C">
        <w:rPr>
          <w:rFonts w:ascii="Arial" w:hAnsi="Arial" w:cs="Arial"/>
          <w:sz w:val="24"/>
          <w:szCs w:val="24"/>
        </w:rPr>
        <w:t>A</w:t>
      </w:r>
      <w:r w:rsidRPr="00C77F7D">
        <w:rPr>
          <w:rFonts w:ascii="Arial" w:hAnsi="Arial" w:cs="Arial"/>
          <w:sz w:val="24"/>
          <w:szCs w:val="24"/>
        </w:rPr>
        <w:t xml:space="preserve">  </w:t>
      </w:r>
      <w:r w:rsidR="008D316C">
        <w:rPr>
          <w:rFonts w:ascii="Arial" w:hAnsi="Arial" w:cs="Arial"/>
          <w:sz w:val="24"/>
          <w:szCs w:val="24"/>
        </w:rPr>
        <w:t xml:space="preserve">                           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="004C1525">
        <w:rPr>
          <w:rFonts w:ascii="Arial" w:hAnsi="Arial" w:cs="Arial"/>
          <w:sz w:val="24"/>
          <w:szCs w:val="24"/>
        </w:rPr>
        <w:t xml:space="preserve"> 4</w:t>
      </w:r>
    </w:p>
    <w:p w14:paraId="3CC60B40" w14:textId="77777777" w:rsidR="008F0B28" w:rsidRDefault="008F0B28" w:rsidP="00CB49FA">
      <w:pPr>
        <w:jc w:val="center"/>
        <w:rPr>
          <w:rFonts w:ascii="Arial" w:hAnsi="Arial" w:cs="Arial"/>
          <w:b/>
          <w:sz w:val="24"/>
          <w:szCs w:val="24"/>
        </w:rPr>
      </w:pPr>
    </w:p>
    <w:p w14:paraId="2C197433" w14:textId="676585AC" w:rsidR="00CB49FA" w:rsidRPr="00C77F7D" w:rsidRDefault="00CB49FA" w:rsidP="00CB49FA">
      <w:pPr>
        <w:jc w:val="center"/>
        <w:rPr>
          <w:rFonts w:ascii="Arial" w:hAnsi="Arial" w:cs="Arial"/>
          <w:b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 xml:space="preserve">La apreciación teatral </w:t>
      </w:r>
    </w:p>
    <w:p w14:paraId="678B9720" w14:textId="77777777" w:rsidR="00CB49FA" w:rsidRPr="00C77F7D" w:rsidRDefault="00CB49FA" w:rsidP="008D316C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Detecta los procesos de aprendizaje de sus alumnos para favorecer su desarrollo cognitivo y socioemocional.</w:t>
      </w:r>
    </w:p>
    <w:p w14:paraId="71319537" w14:textId="77777777" w:rsidR="00CB49FA" w:rsidRPr="00C77F7D" w:rsidRDefault="00CB49FA" w:rsidP="008D316C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6366315" w14:textId="77777777" w:rsidR="00CB49FA" w:rsidRPr="00C77F7D" w:rsidRDefault="00CB49FA" w:rsidP="008D316C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 la práctica profesional.</w:t>
      </w:r>
    </w:p>
    <w:p w14:paraId="3F83D919" w14:textId="77777777" w:rsidR="00CB49FA" w:rsidRPr="00C77F7D" w:rsidRDefault="00CB49FA" w:rsidP="008D316C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Reconoce la importancia de la expresión y apreciación artística en la</w:t>
      </w:r>
    </w:p>
    <w:p w14:paraId="402C5DF6" w14:textId="77777777" w:rsidR="00CB49FA" w:rsidRPr="00C77F7D" w:rsidRDefault="00CB49FA" w:rsidP="008D316C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educación, comprendiendo que se encuentran íntimamente ligadas entre sí y que son indispensables para el desarrollo humano.</w:t>
      </w:r>
    </w:p>
    <w:p w14:paraId="011D83F5" w14:textId="77777777" w:rsidR="00CB49FA" w:rsidRDefault="00CB49FA" w:rsidP="008D316C">
      <w:pPr>
        <w:pStyle w:val="Prrafodelista"/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 w:rsidRPr="00C77F7D">
        <w:rPr>
          <w:rFonts w:ascii="Arial" w:hAnsi="Arial" w:cs="Arial"/>
        </w:rPr>
        <w:t>Comprende la importancia del teatro en el desarrollo integral de los niños y niñas en educación preescolar.</w:t>
      </w:r>
    </w:p>
    <w:p w14:paraId="645BFC75" w14:textId="77777777" w:rsidR="00CB49FA" w:rsidRDefault="00CB49FA" w:rsidP="00CB49FA">
      <w:pPr>
        <w:contextualSpacing/>
        <w:jc w:val="center"/>
        <w:rPr>
          <w:rFonts w:ascii="Arial" w:hAnsi="Arial" w:cs="Arial"/>
        </w:rPr>
      </w:pPr>
    </w:p>
    <w:p w14:paraId="37F10606" w14:textId="77777777" w:rsidR="00CB49FA" w:rsidRDefault="00CB49FA" w:rsidP="00CB49FA">
      <w:pPr>
        <w:contextualSpacing/>
        <w:jc w:val="center"/>
        <w:rPr>
          <w:rFonts w:ascii="Arial" w:hAnsi="Arial" w:cs="Arial"/>
        </w:rPr>
      </w:pPr>
    </w:p>
    <w:p w14:paraId="3480DA3D" w14:textId="77777777" w:rsidR="00CB49FA" w:rsidRPr="00C77F7D" w:rsidRDefault="00CB49FA" w:rsidP="00CB49FA">
      <w:pPr>
        <w:contextualSpacing/>
        <w:jc w:val="center"/>
        <w:rPr>
          <w:rFonts w:ascii="Arial" w:hAnsi="Arial" w:cs="Arial"/>
        </w:rPr>
      </w:pPr>
    </w:p>
    <w:p w14:paraId="4E4129A1" w14:textId="77777777" w:rsidR="00CB49FA" w:rsidRPr="00C77F7D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Actividad: </w:t>
      </w:r>
    </w:p>
    <w:p w14:paraId="34E6ECAA" w14:textId="39B8C7B3" w:rsidR="00CB49FA" w:rsidRPr="00C77F7D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Lectura: </w:t>
      </w:r>
      <w:r w:rsidRPr="00CB49FA">
        <w:rPr>
          <w:rFonts w:ascii="Arial" w:hAnsi="Arial" w:cs="Arial"/>
          <w:b/>
          <w:bCs/>
          <w:noProof/>
          <w:sz w:val="24"/>
          <w:szCs w:val="24"/>
        </w:rPr>
        <w:t>El arte de contar cuentos. Teatro con máscaras títeres teatro.</w:t>
      </w:r>
    </w:p>
    <w:p w14:paraId="1A12142C" w14:textId="77777777" w:rsidR="00CB49FA" w:rsidRPr="00C77F7D" w:rsidRDefault="00CB49FA" w:rsidP="00CB49FA">
      <w:pPr>
        <w:jc w:val="center"/>
        <w:rPr>
          <w:rFonts w:ascii="Arial" w:hAnsi="Arial" w:cs="Arial"/>
          <w:sz w:val="24"/>
          <w:szCs w:val="24"/>
        </w:rPr>
      </w:pPr>
    </w:p>
    <w:p w14:paraId="429C8A5D" w14:textId="218C4C65" w:rsidR="00CB49FA" w:rsidRDefault="00CB49FA" w:rsidP="00CB49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>Saltillo, Coahuila</w:t>
      </w:r>
      <w:r w:rsidR="008D316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10 de junio</w:t>
      </w:r>
      <w:r w:rsidR="008D316C" w:rsidRPr="00C77F7D">
        <w:rPr>
          <w:rFonts w:ascii="Arial" w:hAnsi="Arial" w:cs="Arial"/>
          <w:b/>
          <w:bCs/>
          <w:sz w:val="24"/>
          <w:szCs w:val="24"/>
        </w:rPr>
        <w:t xml:space="preserve"> del 2021                                                     </w:t>
      </w:r>
    </w:p>
    <w:p w14:paraId="37025A93" w14:textId="77777777" w:rsidR="00CB49FA" w:rsidRDefault="00CB49FA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6EF525" w14:textId="77777777" w:rsidR="004C1525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Lectura: </w:t>
      </w:r>
      <w:r w:rsidRPr="00CB49FA">
        <w:rPr>
          <w:rFonts w:ascii="Arial" w:hAnsi="Arial" w:cs="Arial"/>
          <w:b/>
          <w:bCs/>
          <w:noProof/>
          <w:sz w:val="24"/>
          <w:szCs w:val="24"/>
        </w:rPr>
        <w:t xml:space="preserve">El arte de contar cuentos. </w:t>
      </w:r>
      <w:bookmarkStart w:id="0" w:name="_GoBack"/>
      <w:bookmarkEnd w:id="0"/>
    </w:p>
    <w:p w14:paraId="5155F92A" w14:textId="0CBF45D7" w:rsidR="00CB49FA" w:rsidRDefault="00CB49FA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B49FA">
        <w:rPr>
          <w:rFonts w:ascii="Arial" w:hAnsi="Arial" w:cs="Arial"/>
          <w:b/>
          <w:bCs/>
          <w:noProof/>
          <w:sz w:val="24"/>
          <w:szCs w:val="24"/>
        </w:rPr>
        <w:t>Teatro con máscaras títeres teatro.</w:t>
      </w:r>
    </w:p>
    <w:p w14:paraId="20E701D4" w14:textId="77777777" w:rsidR="004C1525" w:rsidRPr="004C1525" w:rsidRDefault="004C1525" w:rsidP="00CB49F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85A9FC9" w14:textId="211B9949" w:rsidR="004C1525" w:rsidRPr="004C1525" w:rsidRDefault="004C1525" w:rsidP="004C1525">
      <w:pPr>
        <w:rPr>
          <w:rFonts w:ascii="Arial" w:hAnsi="Arial" w:cs="Arial"/>
          <w:bCs/>
          <w:noProof/>
          <w:sz w:val="24"/>
          <w:szCs w:val="24"/>
        </w:rPr>
      </w:pPr>
      <w:r w:rsidRPr="004C1525">
        <w:rPr>
          <w:rFonts w:ascii="Arial" w:hAnsi="Arial" w:cs="Arial"/>
          <w:bCs/>
          <w:noProof/>
          <w:sz w:val="24"/>
          <w:szCs w:val="24"/>
        </w:rPr>
        <w:t>Durante la clase vimos distintas estrategias para conocer y trabajar durante nuestras practicas docentes.</w:t>
      </w:r>
    </w:p>
    <w:p w14:paraId="189C3AE6" w14:textId="26B5B870" w:rsidR="00C060B8" w:rsidRPr="004C1525" w:rsidRDefault="00C060B8" w:rsidP="00C06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525">
        <w:rPr>
          <w:rFonts w:ascii="Arial" w:hAnsi="Arial" w:cs="Arial"/>
          <w:sz w:val="24"/>
          <w:szCs w:val="24"/>
        </w:rPr>
        <w:t xml:space="preserve">Los libros permiten hacernos de un vocabulario más amplio, nos facilita el uso de la palabra y la adecuación de frases y oraciones. El leer mucho crea un buen narrador oral. </w:t>
      </w:r>
    </w:p>
    <w:p w14:paraId="642CA925" w14:textId="2C99A3BA" w:rsidR="00C060B8" w:rsidRPr="004C1525" w:rsidRDefault="00C060B8" w:rsidP="00C06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525">
        <w:rPr>
          <w:rFonts w:ascii="Arial" w:hAnsi="Arial" w:cs="Arial"/>
          <w:sz w:val="24"/>
          <w:szCs w:val="24"/>
        </w:rPr>
        <w:t xml:space="preserve">Podemos aprender de los cuenta cuentos pero no basta con solo verlos. Hace falta verse y escucharse a uno mismo. Una recomendación es encerrarse en una habitación, grabarse, hablar solo y por último escucharse. Lo mismo se puede hacer con el espejo, con la finalidad de conocer las capacidades expresivas. </w:t>
      </w:r>
    </w:p>
    <w:p w14:paraId="0CEDE411" w14:textId="0C678189" w:rsidR="00C060B8" w:rsidRPr="004C1525" w:rsidRDefault="00C060B8" w:rsidP="00C060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525">
        <w:rPr>
          <w:rFonts w:ascii="Arial" w:hAnsi="Arial" w:cs="Arial"/>
          <w:sz w:val="24"/>
          <w:szCs w:val="24"/>
        </w:rPr>
        <w:t>Resulta divertido y útil para ejercitar la improvisación en la narración oral, ya que se improvisa lo que se narra. En la escuela nos enseñan a memorizar en exceso, lo cual es contraproducente Pero jamás se nos enseño a improvisar</w:t>
      </w:r>
      <w:r w:rsidR="008F0B28" w:rsidRPr="004C1525">
        <w:rPr>
          <w:rFonts w:ascii="Arial" w:hAnsi="Arial" w:cs="Arial"/>
          <w:sz w:val="24"/>
          <w:szCs w:val="24"/>
        </w:rPr>
        <w:t>. Improvisar es una habilidad que no hemos desarrollado lo suficiente.</w:t>
      </w:r>
    </w:p>
    <w:p w14:paraId="6CA53121" w14:textId="089D50C3" w:rsidR="00DB5A05" w:rsidRPr="004C1525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525">
        <w:rPr>
          <w:rFonts w:ascii="Arial" w:hAnsi="Arial" w:cs="Arial"/>
          <w:sz w:val="24"/>
          <w:szCs w:val="24"/>
        </w:rPr>
        <w:t>La lectura también menciona que se debe usar la voz, la palabra, los gestos la expresión corporal la entonación las pausas y los silencios y que no es necesario memorizar el cuento.</w:t>
      </w:r>
    </w:p>
    <w:p w14:paraId="66BE4CE5" w14:textId="0F35C506" w:rsidR="00CB49FA" w:rsidRPr="004C1525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525">
        <w:rPr>
          <w:rFonts w:ascii="Arial" w:hAnsi="Arial" w:cs="Arial"/>
          <w:sz w:val="24"/>
          <w:szCs w:val="24"/>
        </w:rPr>
        <w:t>No se debe memorizar ya que</w:t>
      </w:r>
      <w:r w:rsidR="00CB49FA" w:rsidRPr="004C1525">
        <w:rPr>
          <w:rFonts w:ascii="Arial" w:hAnsi="Arial" w:cs="Arial"/>
          <w:sz w:val="24"/>
          <w:szCs w:val="24"/>
        </w:rPr>
        <w:t xml:space="preserve"> al momento de contar y dramatizarlo se van hilando una serie de ideas para hacer más emocionante el cuento y dejar a los espectadores con ganas de seguir escuchando el cuento. </w:t>
      </w:r>
    </w:p>
    <w:p w14:paraId="1CBA0F4C" w14:textId="245CC9B6" w:rsidR="008F0B28" w:rsidRPr="004C1525" w:rsidRDefault="004C1525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Expresar de manera</w:t>
      </w:r>
      <w:r w:rsidR="00CB49FA" w:rsidRPr="004C1525">
        <w:rPr>
          <w:rFonts w:ascii="Arial" w:hAnsi="Arial" w:cs="Arial"/>
          <w:sz w:val="24"/>
          <w:szCs w:val="24"/>
        </w:rPr>
        <w:t xml:space="preserve"> </w:t>
      </w:r>
      <w:r w:rsidR="008F0B28" w:rsidRPr="004C1525">
        <w:rPr>
          <w:rFonts w:ascii="Arial" w:hAnsi="Arial" w:cs="Arial"/>
          <w:sz w:val="24"/>
          <w:szCs w:val="24"/>
        </w:rPr>
        <w:t>corporal</w:t>
      </w:r>
      <w:r>
        <w:rPr>
          <w:rFonts w:ascii="Arial" w:hAnsi="Arial" w:cs="Arial"/>
          <w:sz w:val="24"/>
          <w:szCs w:val="24"/>
        </w:rPr>
        <w:t xml:space="preserve"> y gestual</w:t>
      </w:r>
      <w:r w:rsidR="008F0B28" w:rsidRPr="004C1525">
        <w:rPr>
          <w:rFonts w:ascii="Arial" w:hAnsi="Arial" w:cs="Arial"/>
          <w:sz w:val="24"/>
          <w:szCs w:val="24"/>
        </w:rPr>
        <w:t xml:space="preserve"> va</w:t>
      </w:r>
      <w:r w:rsidR="00CB49FA" w:rsidRPr="004C1525">
        <w:rPr>
          <w:rFonts w:ascii="Arial" w:hAnsi="Arial" w:cs="Arial"/>
          <w:sz w:val="24"/>
          <w:szCs w:val="24"/>
        </w:rPr>
        <w:t xml:space="preserve"> de la mano con la dramatización </w:t>
      </w:r>
      <w:r w:rsidR="008F0B28" w:rsidRPr="004C1525">
        <w:rPr>
          <w:rFonts w:ascii="Arial" w:hAnsi="Arial" w:cs="Arial"/>
          <w:sz w:val="24"/>
          <w:szCs w:val="24"/>
        </w:rPr>
        <w:t>ya que</w:t>
      </w:r>
      <w:r w:rsidR="00B21EBC" w:rsidRPr="004C1525">
        <w:rPr>
          <w:rFonts w:ascii="Arial" w:hAnsi="Arial" w:cs="Arial"/>
          <w:sz w:val="24"/>
          <w:szCs w:val="24"/>
        </w:rPr>
        <w:t xml:space="preserve"> </w:t>
      </w:r>
      <w:r w:rsidR="008F0B28" w:rsidRPr="004C1525">
        <w:rPr>
          <w:rFonts w:ascii="Arial" w:hAnsi="Arial" w:cs="Arial"/>
          <w:sz w:val="24"/>
          <w:szCs w:val="24"/>
        </w:rPr>
        <w:t xml:space="preserve">con </w:t>
      </w:r>
      <w:r w:rsidR="00B21EBC" w:rsidRPr="004C1525">
        <w:rPr>
          <w:rFonts w:ascii="Arial" w:hAnsi="Arial" w:cs="Arial"/>
          <w:sz w:val="24"/>
          <w:szCs w:val="24"/>
        </w:rPr>
        <w:t xml:space="preserve">nuestro cuerpo </w:t>
      </w:r>
      <w:r w:rsidR="008F0B28" w:rsidRPr="004C1525">
        <w:rPr>
          <w:rFonts w:ascii="Arial" w:hAnsi="Arial" w:cs="Arial"/>
          <w:sz w:val="24"/>
          <w:szCs w:val="24"/>
        </w:rPr>
        <w:t>podemos</w:t>
      </w:r>
      <w:r w:rsidR="00B21EBC" w:rsidRPr="004C1525">
        <w:rPr>
          <w:rFonts w:ascii="Arial" w:hAnsi="Arial" w:cs="Arial"/>
          <w:sz w:val="24"/>
          <w:szCs w:val="24"/>
        </w:rPr>
        <w:t xml:space="preserve"> hablar, </w:t>
      </w:r>
      <w:r w:rsidR="008F0B28" w:rsidRPr="004C1525">
        <w:rPr>
          <w:rFonts w:ascii="Arial" w:hAnsi="Arial" w:cs="Arial"/>
          <w:sz w:val="24"/>
          <w:szCs w:val="24"/>
        </w:rPr>
        <w:t>expresarnos</w:t>
      </w:r>
      <w:r w:rsidR="00B21EBC" w:rsidRPr="004C1525">
        <w:rPr>
          <w:rFonts w:ascii="Arial" w:hAnsi="Arial" w:cs="Arial"/>
          <w:sz w:val="24"/>
          <w:szCs w:val="24"/>
        </w:rPr>
        <w:t xml:space="preserve"> y </w:t>
      </w:r>
      <w:r w:rsidR="008F0B28" w:rsidRPr="004C1525">
        <w:rPr>
          <w:rFonts w:ascii="Arial" w:hAnsi="Arial" w:cs="Arial"/>
          <w:sz w:val="24"/>
          <w:szCs w:val="24"/>
        </w:rPr>
        <w:t>expresar</w:t>
      </w:r>
      <w:r w:rsidR="00B21EBC" w:rsidRPr="004C1525">
        <w:rPr>
          <w:rFonts w:ascii="Arial" w:hAnsi="Arial" w:cs="Arial"/>
          <w:sz w:val="24"/>
          <w:szCs w:val="24"/>
        </w:rPr>
        <w:t xml:space="preserve"> lo que estamos leyendo</w:t>
      </w:r>
      <w:r w:rsidR="008F0B28" w:rsidRPr="004C1525">
        <w:rPr>
          <w:rFonts w:ascii="Arial" w:hAnsi="Arial" w:cs="Arial"/>
          <w:sz w:val="24"/>
          <w:szCs w:val="24"/>
        </w:rPr>
        <w:t>.</w:t>
      </w:r>
    </w:p>
    <w:p w14:paraId="00216100" w14:textId="2E511FF8" w:rsidR="00CB49FA" w:rsidRDefault="004C1525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solo es leer el cuento, se trata de dar las pausas y silencios, dramatizar, usar tonos de voces según los personajes. Es importante tomar en cuenta cada uno de estas herramientas y aplicarlas en 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practica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docente.</w:t>
      </w:r>
    </w:p>
    <w:p w14:paraId="26C544E7" w14:textId="79A24933" w:rsidR="00000931" w:rsidRDefault="00000931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23FDE813" wp14:editId="16445B3C">
            <wp:extent cx="5423931" cy="75247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571" t="22585" r="38427" b="15721"/>
                    <a:stretch/>
                  </pic:blipFill>
                  <pic:spPr bwMode="auto">
                    <a:xfrm>
                      <a:off x="0" y="0"/>
                      <a:ext cx="5508845" cy="764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F28D4" w14:textId="07F6CBB7" w:rsidR="008F0B28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F1D525" w14:textId="0EEBD518" w:rsidR="008F0B28" w:rsidRPr="00CB49FA" w:rsidRDefault="008F0B28" w:rsidP="00CB4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8EAE" wp14:editId="31F38C99">
                <wp:simplePos x="0" y="0"/>
                <wp:positionH relativeFrom="margin">
                  <wp:posOffset>37465</wp:posOffset>
                </wp:positionH>
                <wp:positionV relativeFrom="paragraph">
                  <wp:posOffset>1449705</wp:posOffset>
                </wp:positionV>
                <wp:extent cx="5549900" cy="10553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7FA82" w14:textId="5914D2E7" w:rsidR="008F0B28" w:rsidRPr="008F0B28" w:rsidRDefault="004C1525" w:rsidP="008F0B28">
                            <w:pPr>
                              <w:spacing w:line="36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GRAC</w:t>
                            </w:r>
                            <w:r w:rsidR="008F0B28" w:rsidRPr="008F0B28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68EA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.95pt;margin-top:114.15pt;width:437pt;height:83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" filled="f" stroked="f">
                <v:textbox style="mso-fit-shape-to-text:t">
                  <w:txbxContent>
                    <w:p w14:paraId="7227FA82" w14:textId="5914D2E7" w:rsidR="008F0B28" w:rsidRPr="008F0B28" w:rsidRDefault="004C1525" w:rsidP="008F0B28">
                      <w:pPr>
                        <w:spacing w:line="360" w:lineRule="auto"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GRAC</w:t>
                      </w:r>
                      <w:r w:rsidR="008F0B28" w:rsidRPr="008F0B28">
                        <w:rPr>
                          <w:b/>
                          <w:outline/>
                          <w:noProof/>
                          <w:color w:val="ED7D31" w:themeColor="accent2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0B28" w:rsidRPr="00CB49FA" w:rsidSect="004C1525">
      <w:pgSz w:w="12240" w:h="15840"/>
      <w:pgMar w:top="1417" w:right="1701" w:bottom="1417" w:left="1701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4D39"/>
    <w:multiLevelType w:val="hybridMultilevel"/>
    <w:tmpl w:val="B6E86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B1266"/>
    <w:multiLevelType w:val="hybridMultilevel"/>
    <w:tmpl w:val="F9ACE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5"/>
    <w:rsid w:val="00000931"/>
    <w:rsid w:val="004C1525"/>
    <w:rsid w:val="00744D68"/>
    <w:rsid w:val="008D316C"/>
    <w:rsid w:val="008F0B28"/>
    <w:rsid w:val="00B21EBC"/>
    <w:rsid w:val="00C060B8"/>
    <w:rsid w:val="00CB49FA"/>
    <w:rsid w:val="00D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5176"/>
  <w15:chartTrackingRefBased/>
  <w15:docId w15:val="{B7B506B4-0E25-406C-8247-03DA321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Paulina Flores</cp:lastModifiedBy>
  <cp:revision>2</cp:revision>
  <dcterms:created xsi:type="dcterms:W3CDTF">2021-06-11T04:28:00Z</dcterms:created>
  <dcterms:modified xsi:type="dcterms:W3CDTF">2021-06-11T04:28:00Z</dcterms:modified>
</cp:coreProperties>
</file>