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0652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0"/>
          <w:szCs w:val="44"/>
        </w:rPr>
      </w:pPr>
      <w:r w:rsidRPr="00B9791B">
        <w:rPr>
          <w:rFonts w:ascii="Arial" w:eastAsia="Calibri" w:hAnsi="Arial" w:cs="Arial"/>
          <w:b/>
          <w:color w:val="000000"/>
          <w:sz w:val="40"/>
          <w:szCs w:val="44"/>
        </w:rPr>
        <w:t>Escuela Normal de Educación Preescolar</w:t>
      </w:r>
    </w:p>
    <w:p w14:paraId="704D30A8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/>
          <w:color w:val="000000"/>
          <w:sz w:val="28"/>
          <w:szCs w:val="28"/>
        </w:rPr>
        <w:t>Licenciatura en educación preescolar.</w:t>
      </w:r>
    </w:p>
    <w:p w14:paraId="5C509810" w14:textId="77777777" w:rsidR="006C15F7" w:rsidRDefault="00B9791B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1A090331" wp14:editId="66CC27AB">
            <wp:simplePos x="0" y="0"/>
            <wp:positionH relativeFrom="margin">
              <wp:align>center</wp:align>
            </wp:positionH>
            <wp:positionV relativeFrom="margin">
              <wp:posOffset>948939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6818B" w14:textId="77777777" w:rsidR="006C15F7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18048246" w14:textId="77777777" w:rsidR="006C15F7" w:rsidRDefault="006C15F7" w:rsidP="00B9791B">
      <w:pPr>
        <w:spacing w:before="240" w:line="240" w:lineRule="auto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00066391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/>
          <w:color w:val="000000"/>
          <w:sz w:val="28"/>
          <w:szCs w:val="28"/>
        </w:rPr>
        <w:t>Curso:</w:t>
      </w:r>
    </w:p>
    <w:p w14:paraId="102664A1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Cs/>
          <w:color w:val="000000"/>
          <w:sz w:val="28"/>
          <w:szCs w:val="28"/>
        </w:rPr>
        <w:t xml:space="preserve">Teatro. </w:t>
      </w:r>
    </w:p>
    <w:p w14:paraId="2BEF3BBF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/>
          <w:color w:val="000000"/>
          <w:sz w:val="28"/>
          <w:szCs w:val="28"/>
        </w:rPr>
        <w:t>Maestro:</w:t>
      </w:r>
    </w:p>
    <w:p w14:paraId="13D3EBEB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Cs/>
          <w:color w:val="000000"/>
          <w:sz w:val="28"/>
          <w:szCs w:val="28"/>
        </w:rPr>
        <w:t>Miguel Andrés Rivera Castro.</w:t>
      </w:r>
    </w:p>
    <w:p w14:paraId="440E5C5B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/>
          <w:color w:val="000000"/>
          <w:sz w:val="28"/>
          <w:szCs w:val="28"/>
        </w:rPr>
        <w:t>Alumna:</w:t>
      </w:r>
    </w:p>
    <w:p w14:paraId="75F9DB8F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color w:val="000000"/>
          <w:sz w:val="28"/>
          <w:szCs w:val="28"/>
        </w:rPr>
        <w:t xml:space="preserve">Valeria Elizabeth Preciado Villalobos. </w:t>
      </w:r>
    </w:p>
    <w:p w14:paraId="0D68E840" w14:textId="77777777" w:rsidR="006C15F7" w:rsidRPr="00B9791B" w:rsidRDefault="006C15F7" w:rsidP="006C15F7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/>
          <w:bCs/>
          <w:color w:val="000000"/>
          <w:sz w:val="28"/>
          <w:szCs w:val="28"/>
        </w:rPr>
        <w:t>3° “A”</w:t>
      </w:r>
    </w:p>
    <w:p w14:paraId="0CA296ED" w14:textId="77777777" w:rsidR="006C15F7" w:rsidRPr="00B9791B" w:rsidRDefault="006C15F7" w:rsidP="00B9791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B9791B">
        <w:rPr>
          <w:rFonts w:ascii="Arial" w:eastAsia="Calibri" w:hAnsi="Arial" w:cs="Arial"/>
          <w:b/>
          <w:bCs/>
          <w:color w:val="000000"/>
          <w:sz w:val="28"/>
          <w:szCs w:val="28"/>
        </w:rPr>
        <w:t>Actividad: “Lectura: El arte de contar cuentos</w:t>
      </w:r>
      <w:r w:rsidR="00501ECE" w:rsidRPr="00B9791B">
        <w:rPr>
          <w:rFonts w:ascii="Arial" w:eastAsia="Calibri" w:hAnsi="Arial" w:cs="Arial"/>
          <w:b/>
          <w:bCs/>
          <w:color w:val="000000"/>
          <w:sz w:val="28"/>
          <w:szCs w:val="28"/>
        </w:rPr>
        <w:t>. Teatro con máscaras y títeres</w:t>
      </w:r>
      <w:r w:rsidRPr="00B9791B">
        <w:rPr>
          <w:rFonts w:ascii="Arial" w:eastAsia="Calibri" w:hAnsi="Arial" w:cs="Arial"/>
          <w:b/>
          <w:bCs/>
          <w:color w:val="000000"/>
          <w:sz w:val="28"/>
          <w:szCs w:val="28"/>
        </w:rPr>
        <w:t>”</w:t>
      </w:r>
    </w:p>
    <w:p w14:paraId="5484B400" w14:textId="77777777" w:rsidR="00B9791B" w:rsidRPr="00B9791B" w:rsidRDefault="00B9791B" w:rsidP="00B9791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Unidad de aprendizaje III: La expresión teatral.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br/>
      </w:r>
      <w:r w:rsidR="00E810DE" w:rsidRPr="00B9791B">
        <w:rPr>
          <w:rFonts w:ascii="Arial" w:eastAsia="Calibri" w:hAnsi="Arial" w:cs="Arial"/>
          <w:b/>
          <w:bCs/>
          <w:color w:val="000000"/>
          <w:sz w:val="28"/>
          <w:szCs w:val="28"/>
        </w:rPr>
        <w:t>Competencias de la unidad:</w:t>
      </w:r>
      <w:r w:rsidRPr="00B9791B">
        <w:rPr>
          <w:rFonts w:ascii="Arial" w:eastAsia="Calibri" w:hAnsi="Arial" w:cs="Arial"/>
          <w:color w:val="000000"/>
          <w:sz w:val="44"/>
          <w:szCs w:val="44"/>
        </w:rPr>
        <w:tab/>
      </w:r>
    </w:p>
    <w:p w14:paraId="01FA3CCB" w14:textId="77777777" w:rsidR="00B9791B" w:rsidRPr="00B9791B" w:rsidRDefault="00B9791B" w:rsidP="00B9791B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9791B">
        <w:rPr>
          <w:rFonts w:ascii="Arial" w:eastAsia="Calibri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7FAF496" w14:textId="77777777" w:rsidR="00B9791B" w:rsidRPr="00B9791B" w:rsidRDefault="00B9791B" w:rsidP="00B9791B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9791B">
        <w:rPr>
          <w:rFonts w:ascii="Arial" w:eastAsia="Calibri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1860B36" w14:textId="77777777" w:rsidR="00B9791B" w:rsidRPr="00B9791B" w:rsidRDefault="00B9791B" w:rsidP="00B9791B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9791B">
        <w:rPr>
          <w:rFonts w:ascii="Arial" w:eastAsia="Calibri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E691CF7" w14:textId="77777777" w:rsidR="00E810DE" w:rsidRPr="00B9791B" w:rsidRDefault="00B9791B" w:rsidP="00B9791B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44"/>
          <w:szCs w:val="44"/>
        </w:rPr>
      </w:pPr>
      <w:r w:rsidRPr="00B9791B">
        <w:rPr>
          <w:rFonts w:ascii="Arial" w:eastAsia="Calibri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188FD6E" w14:textId="77777777" w:rsidR="006C15F7" w:rsidRDefault="006C15F7" w:rsidP="006C15F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5F6F4CA9" w14:textId="77777777" w:rsidR="006C15F7" w:rsidRDefault="006C15F7" w:rsidP="006C15F7">
      <w:pPr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>Saltillo Coahuila                   10 de junio del 2021</w:t>
      </w:r>
    </w:p>
    <w:p w14:paraId="4BDCD838" w14:textId="77777777" w:rsidR="00843BA7" w:rsidRPr="00B9791B" w:rsidRDefault="006C15F7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  <w:r w:rsidR="00665C54" w:rsidRPr="00665C54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 xml:space="preserve">Lectura: </w:t>
      </w:r>
      <w:r w:rsidR="00665C54" w:rsidRPr="00665C54">
        <w:rPr>
          <w:rFonts w:ascii="Arial" w:hAnsi="Arial" w:cs="Arial"/>
          <w:sz w:val="24"/>
          <w:szCs w:val="24"/>
          <w:lang w:val="es-ES_tradnl"/>
        </w:rPr>
        <w:t>El arte de contar cuentos.</w:t>
      </w:r>
    </w:p>
    <w:p w14:paraId="725FBA9A" w14:textId="77777777" w:rsidR="00665C54" w:rsidRDefault="00665C54">
      <w:pPr>
        <w:rPr>
          <w:rFonts w:ascii="Arial" w:hAnsi="Arial" w:cs="Arial"/>
          <w:sz w:val="24"/>
          <w:szCs w:val="24"/>
          <w:lang w:val="es-ES_tradnl"/>
        </w:rPr>
      </w:pPr>
      <w:r w:rsidRPr="00665C54">
        <w:rPr>
          <w:rFonts w:ascii="Arial" w:hAnsi="Arial" w:cs="Arial"/>
          <w:b/>
          <w:bCs/>
          <w:sz w:val="24"/>
          <w:szCs w:val="24"/>
          <w:lang w:val="es-ES_tradnl"/>
        </w:rPr>
        <w:t>Tema:</w:t>
      </w:r>
      <w:r>
        <w:rPr>
          <w:rFonts w:ascii="Arial" w:hAnsi="Arial" w:cs="Arial"/>
          <w:sz w:val="24"/>
          <w:szCs w:val="24"/>
          <w:lang w:val="es-ES_tradnl"/>
        </w:rPr>
        <w:t xml:space="preserve"> La entonación.</w:t>
      </w:r>
    </w:p>
    <w:p w14:paraId="5D86931D" w14:textId="77777777" w:rsidR="00665C54" w:rsidRDefault="00665C54" w:rsidP="00665C5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Dentro de la lectura </w:t>
      </w:r>
      <w:r w:rsidRPr="00665C54">
        <w:rPr>
          <w:rFonts w:ascii="Arial" w:hAnsi="Arial" w:cs="Arial"/>
          <w:i/>
          <w:iCs/>
          <w:sz w:val="24"/>
          <w:szCs w:val="24"/>
          <w:lang w:val="es-ES_tradnl"/>
        </w:rPr>
        <w:t>el arte de contar cuentos</w:t>
      </w:r>
      <w:r>
        <w:rPr>
          <w:rFonts w:ascii="Arial" w:hAnsi="Arial" w:cs="Arial"/>
          <w:sz w:val="24"/>
          <w:szCs w:val="24"/>
          <w:lang w:val="es-ES_tradnl"/>
        </w:rPr>
        <w:t xml:space="preserve">, se pudieron observar y conocer diversos temas, de los cuales quiero destacar uno en especial, el tema de la entonación, dentro de este apartado se habla acerca de el volumen y la afinación que se utiliza al momento de modular y utilizar nuestra voz. </w:t>
      </w:r>
    </w:p>
    <w:p w14:paraId="0EC6B267" w14:textId="77777777" w:rsidR="00665C54" w:rsidRDefault="00665C54" w:rsidP="00665C5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arte de narrar cuentos no es solo memorizarlos, si no también expresarlos, sentirlos, hacer improvisaciones en todo momento, por lo tanto, la voz y la entonación juegan un papel muy importante dentro de la narración, ya que es fundamental para poder introducir al oyente dentro del cuento o historia, de esto depende que el publico logre sentirse parte del cuento, parte de la historia; de esto depende que el oyente logre percibir y apreciar todo lo que se </w:t>
      </w:r>
      <w:r w:rsidR="00241617">
        <w:rPr>
          <w:rFonts w:ascii="Arial" w:hAnsi="Arial" w:cs="Arial"/>
          <w:sz w:val="24"/>
          <w:szCs w:val="24"/>
          <w:lang w:val="es-ES_tradnl"/>
        </w:rPr>
        <w:t>está</w:t>
      </w:r>
      <w:r>
        <w:rPr>
          <w:rFonts w:ascii="Arial" w:hAnsi="Arial" w:cs="Arial"/>
          <w:sz w:val="24"/>
          <w:szCs w:val="24"/>
          <w:lang w:val="es-ES_tradnl"/>
        </w:rPr>
        <w:t xml:space="preserve"> narrando y lo que va sucediendo en las diferentes escenas que </w:t>
      </w:r>
      <w:r w:rsidR="00241617">
        <w:rPr>
          <w:rFonts w:ascii="Arial" w:hAnsi="Arial" w:cs="Arial"/>
          <w:sz w:val="24"/>
          <w:szCs w:val="24"/>
          <w:lang w:val="es-ES_tradnl"/>
        </w:rPr>
        <w:t>ocurren</w:t>
      </w:r>
      <w:r>
        <w:rPr>
          <w:rFonts w:ascii="Arial" w:hAnsi="Arial" w:cs="Arial"/>
          <w:sz w:val="24"/>
          <w:szCs w:val="24"/>
          <w:lang w:val="es-ES_tradnl"/>
        </w:rPr>
        <w:t xml:space="preserve"> a lo largo de la historia.</w:t>
      </w:r>
    </w:p>
    <w:p w14:paraId="77B6DE59" w14:textId="77777777" w:rsidR="00241617" w:rsidRDefault="00241617" w:rsidP="00665C5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hacernos participes de esta estrategia, dentro de la lectura se menciona una actividad muy interesante llamada </w:t>
      </w:r>
      <w:r w:rsidRPr="00241617">
        <w:rPr>
          <w:rFonts w:ascii="Arial" w:hAnsi="Arial" w:cs="Arial"/>
          <w:i/>
          <w:iCs/>
          <w:sz w:val="24"/>
          <w:szCs w:val="24"/>
          <w:lang w:val="es-ES_tradnl"/>
        </w:rPr>
        <w:t>“la comunicación con números”</w:t>
      </w:r>
      <w:r>
        <w:rPr>
          <w:rFonts w:ascii="Arial" w:hAnsi="Arial" w:cs="Arial"/>
          <w:sz w:val="24"/>
          <w:szCs w:val="24"/>
          <w:lang w:val="es-ES_tradnl"/>
        </w:rPr>
        <w:t xml:space="preserve">, esta actividad consiste en hablar con otros participantes por medio de un idioma que sea difícil de entender, por ejemplo, si tu hablas con una persona utilizando el idioma ruso y su lengua materna es el español, probablemente no logre entenderte, pero esto puede cambiar dependiendo de </w:t>
      </w:r>
      <w:r w:rsidR="006C15F7">
        <w:rPr>
          <w:rFonts w:ascii="Arial" w:hAnsi="Arial" w:cs="Arial"/>
          <w:sz w:val="24"/>
          <w:szCs w:val="24"/>
          <w:lang w:val="es-ES_tradnl"/>
        </w:rPr>
        <w:t>la entonación de la palabra, así como también de las expresiones que se pueda utilizar dentro de esta; con ayuda del lenguaje corporal, las palabras podrán ser entendidas sin la necesidad de estudiar o conocer el idioma. Dentro de esta actividad se hablarán con diferentes participantes, pero solamente mencionando diversas cantidades de números; para lograr entender lo que se dicen el uno al otro, es necesario observar el lenguaje corporal y utilizar diferentes expresiones o movimientos, ya sea con su cuerpo o su rostro.</w:t>
      </w:r>
    </w:p>
    <w:p w14:paraId="3D7D00BB" w14:textId="77777777" w:rsidR="006C15F7" w:rsidRDefault="006C15F7" w:rsidP="00665C54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Considero que este apartado es muy importante ya que te muestra la forma en la que puedes nivelar tu voz y la entonación en la que puedes decirla, de esta forma lograras expresar cualquier cosa, ya sean tus emociones, sentimientos o pensamientos sin la necesidad de entender el idioma o lenguaje que se esté empleando dentro de la conversación.</w:t>
      </w:r>
    </w:p>
    <w:p w14:paraId="7F91DE45" w14:textId="77777777" w:rsidR="00E810DE" w:rsidRPr="00665C54" w:rsidRDefault="00E810DE" w:rsidP="00665C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noProof/>
          <w:lang w:val="es-ES_tradnl"/>
        </w:rPr>
        <w:lastRenderedPageBreak/>
        <w:drawing>
          <wp:inline distT="0" distB="0" distL="0" distR="0" wp14:anchorId="411AC627" wp14:editId="3B30A9C0">
            <wp:extent cx="5400040" cy="73710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0DE" w:rsidRPr="00665C54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A1F"/>
    <w:multiLevelType w:val="hybridMultilevel"/>
    <w:tmpl w:val="A97EEC4E"/>
    <w:lvl w:ilvl="0" w:tplc="0122E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54"/>
    <w:rsid w:val="00241617"/>
    <w:rsid w:val="00326B22"/>
    <w:rsid w:val="00501ECE"/>
    <w:rsid w:val="00665C54"/>
    <w:rsid w:val="006C15F7"/>
    <w:rsid w:val="00843BA7"/>
    <w:rsid w:val="00B64CDD"/>
    <w:rsid w:val="00B9791B"/>
    <w:rsid w:val="00E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6E3C"/>
  <w15:chartTrackingRefBased/>
  <w15:docId w15:val="{730B825E-53C8-43AF-AB97-3FB4D16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74D6-42E7-4687-9109-1E490C90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Tamara Lopez</cp:lastModifiedBy>
  <cp:revision>2</cp:revision>
  <dcterms:created xsi:type="dcterms:W3CDTF">2021-06-11T03:18:00Z</dcterms:created>
  <dcterms:modified xsi:type="dcterms:W3CDTF">2021-06-11T03:18:00Z</dcterms:modified>
</cp:coreProperties>
</file>