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1C" w:rsidRPr="00F06926" w:rsidRDefault="0013461C" w:rsidP="00F06926">
      <w:pPr>
        <w:tabs>
          <w:tab w:val="left" w:pos="37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76200</wp:posOffset>
            </wp:positionH>
            <wp:positionV relativeFrom="paragraph">
              <wp:posOffset>0</wp:posOffset>
            </wp:positionV>
            <wp:extent cx="1190625" cy="87185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:rsidR="0013461C" w:rsidRDefault="0013461C" w:rsidP="0013461C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educación preescolar</w:t>
      </w:r>
    </w:p>
    <w:p w:rsidR="0013461C" w:rsidRDefault="0013461C" w:rsidP="0013461C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:rsidR="0013461C" w:rsidRDefault="0013461C" w:rsidP="0013461C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2do semestre sección B</w:t>
      </w:r>
    </w:p>
    <w:p w:rsidR="0013461C" w:rsidRDefault="0013461C" w:rsidP="00904667">
      <w:pPr>
        <w:pStyle w:val="NormalWeb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Curso: Observación y análisis de las prácticas y contextos escolares </w:t>
      </w:r>
    </w:p>
    <w:p w:rsidR="00904667" w:rsidRPr="00904667" w:rsidRDefault="00904667" w:rsidP="00904667">
      <w:pPr>
        <w:pStyle w:val="NormalWeb"/>
        <w:spacing w:line="276" w:lineRule="auto"/>
        <w:jc w:val="center"/>
        <w:rPr>
          <w:rFonts w:ascii="Arial" w:hAnsi="Arial" w:cs="Arial"/>
          <w:bCs/>
        </w:rPr>
      </w:pPr>
    </w:p>
    <w:p w:rsidR="0013461C" w:rsidRPr="00904667" w:rsidRDefault="0013461C" w:rsidP="0013461C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04667">
        <w:rPr>
          <w:rFonts w:ascii="Arial" w:hAnsi="Arial" w:cs="Arial"/>
          <w:b/>
          <w:sz w:val="24"/>
          <w:szCs w:val="24"/>
        </w:rPr>
        <w:t xml:space="preserve">Trabajo: </w:t>
      </w:r>
    </w:p>
    <w:p w:rsidR="0013461C" w:rsidRDefault="00904667" w:rsidP="0013461C">
      <w:pPr>
        <w:ind w:firstLine="708"/>
        <w:jc w:val="center"/>
        <w:rPr>
          <w:rFonts w:ascii="Arial" w:hAnsi="Arial" w:cs="Arial"/>
          <w:b/>
          <w:color w:val="FF0000"/>
          <w:sz w:val="28"/>
          <w:szCs w:val="24"/>
        </w:rPr>
      </w:pPr>
      <w:r>
        <w:rPr>
          <w:rFonts w:ascii="Arial" w:hAnsi="Arial" w:cs="Arial"/>
          <w:b/>
          <w:color w:val="FF0000"/>
          <w:sz w:val="28"/>
          <w:szCs w:val="24"/>
        </w:rPr>
        <w:t xml:space="preserve">Diario De Observación </w:t>
      </w:r>
    </w:p>
    <w:p w:rsidR="00904667" w:rsidRDefault="00904667" w:rsidP="0013461C">
      <w:pPr>
        <w:ind w:firstLine="708"/>
        <w:jc w:val="center"/>
        <w:rPr>
          <w:rFonts w:ascii="Arial" w:hAnsi="Arial" w:cs="Arial"/>
          <w:b/>
          <w:color w:val="FF0000"/>
          <w:sz w:val="28"/>
          <w:szCs w:val="24"/>
        </w:rPr>
      </w:pPr>
    </w:p>
    <w:p w:rsidR="0013461C" w:rsidRPr="00904667" w:rsidRDefault="0013461C" w:rsidP="0013461C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04667">
        <w:rPr>
          <w:rFonts w:ascii="Arial" w:hAnsi="Arial" w:cs="Arial"/>
          <w:b/>
          <w:sz w:val="24"/>
          <w:szCs w:val="24"/>
        </w:rPr>
        <w:t>Alumna:</w:t>
      </w:r>
    </w:p>
    <w:p w:rsidR="0013461C" w:rsidRDefault="0013461C" w:rsidP="0013461C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 </w:t>
      </w:r>
      <w:proofErr w:type="spellStart"/>
      <w:r>
        <w:rPr>
          <w:rFonts w:ascii="Arial" w:hAnsi="Arial" w:cs="Arial"/>
          <w:sz w:val="24"/>
          <w:szCs w:val="24"/>
        </w:rPr>
        <w:t>Yamilet</w:t>
      </w:r>
      <w:proofErr w:type="spellEnd"/>
      <w:r>
        <w:rPr>
          <w:rFonts w:ascii="Arial" w:hAnsi="Arial" w:cs="Arial"/>
          <w:sz w:val="24"/>
          <w:szCs w:val="24"/>
        </w:rPr>
        <w:t xml:space="preserve"> Gómez Hernández #5</w:t>
      </w:r>
    </w:p>
    <w:p w:rsidR="0013461C" w:rsidRDefault="0013461C" w:rsidP="0013461C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3461C" w:rsidRDefault="0013461C" w:rsidP="0013461C">
      <w:pPr>
        <w:jc w:val="center"/>
        <w:rPr>
          <w:rFonts w:ascii="Arial" w:hAnsi="Arial" w:cs="Arial"/>
          <w:sz w:val="24"/>
          <w:szCs w:val="24"/>
        </w:rPr>
      </w:pPr>
      <w:r w:rsidRPr="00904667">
        <w:rPr>
          <w:rFonts w:ascii="Arial" w:hAnsi="Arial" w:cs="Arial"/>
          <w:b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: Elizabeth Guadalupe Ramos Suárez</w:t>
      </w:r>
    </w:p>
    <w:p w:rsidR="00904667" w:rsidRPr="00904667" w:rsidRDefault="00904667" w:rsidP="0013461C">
      <w:pPr>
        <w:jc w:val="center"/>
        <w:rPr>
          <w:rFonts w:ascii="Arial" w:hAnsi="Arial" w:cs="Arial"/>
          <w:b/>
          <w:sz w:val="24"/>
          <w:szCs w:val="24"/>
        </w:rPr>
      </w:pPr>
    </w:p>
    <w:p w:rsidR="0013461C" w:rsidRPr="00904667" w:rsidRDefault="00904667" w:rsidP="0013461C">
      <w:pPr>
        <w:jc w:val="center"/>
        <w:rPr>
          <w:rFonts w:ascii="Arial" w:hAnsi="Arial" w:cs="Arial"/>
          <w:b/>
          <w:sz w:val="24"/>
          <w:szCs w:val="24"/>
        </w:rPr>
      </w:pPr>
      <w:r w:rsidRPr="00904667">
        <w:rPr>
          <w:rFonts w:ascii="Arial" w:hAnsi="Arial" w:cs="Arial"/>
          <w:b/>
          <w:sz w:val="24"/>
          <w:szCs w:val="24"/>
        </w:rPr>
        <w:t>Competencias:</w:t>
      </w:r>
    </w:p>
    <w:p w:rsidR="00904667" w:rsidRPr="00904667" w:rsidRDefault="00904667" w:rsidP="00904667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color w:val="000000"/>
          <w:sz w:val="24"/>
        </w:rPr>
      </w:pPr>
      <w:r w:rsidRPr="00904667">
        <w:rPr>
          <w:rFonts w:ascii="Arial" w:hAnsi="Arial" w:cs="Arial"/>
          <w:color w:val="000000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904667" w:rsidRPr="00904667" w:rsidRDefault="00904667" w:rsidP="00904667">
      <w:pPr>
        <w:pStyle w:val="Prrafodelista"/>
        <w:rPr>
          <w:rFonts w:ascii="Arial" w:hAnsi="Arial" w:cs="Arial"/>
          <w:color w:val="000000"/>
          <w:sz w:val="24"/>
        </w:rPr>
      </w:pPr>
    </w:p>
    <w:p w:rsidR="00904667" w:rsidRPr="00904667" w:rsidRDefault="00904667" w:rsidP="00904667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8"/>
          <w:szCs w:val="24"/>
        </w:rPr>
      </w:pPr>
      <w:r w:rsidRPr="00904667">
        <w:rPr>
          <w:rFonts w:ascii="Arial" w:hAnsi="Arial" w:cs="Arial"/>
          <w:color w:val="000000"/>
          <w:sz w:val="24"/>
        </w:rPr>
        <w:t>Actúa de manera ética ante la diversidad de situaciones que se presentan en la práctica profesional.</w:t>
      </w:r>
    </w:p>
    <w:p w:rsidR="0013461C" w:rsidRDefault="0013461C" w:rsidP="0013461C">
      <w:pPr>
        <w:rPr>
          <w:rFonts w:ascii="Arial" w:hAnsi="Arial" w:cs="Arial"/>
          <w:sz w:val="24"/>
          <w:szCs w:val="24"/>
        </w:rPr>
      </w:pPr>
    </w:p>
    <w:p w:rsidR="00F06926" w:rsidRDefault="00F06926" w:rsidP="0013461C">
      <w:pPr>
        <w:rPr>
          <w:rFonts w:ascii="Arial" w:hAnsi="Arial" w:cs="Arial"/>
          <w:sz w:val="24"/>
          <w:szCs w:val="24"/>
        </w:rPr>
      </w:pPr>
    </w:p>
    <w:p w:rsidR="00F06926" w:rsidRDefault="00F06926" w:rsidP="0013461C">
      <w:pPr>
        <w:rPr>
          <w:rFonts w:ascii="Arial" w:hAnsi="Arial" w:cs="Arial"/>
          <w:sz w:val="24"/>
          <w:szCs w:val="24"/>
        </w:rPr>
      </w:pPr>
    </w:p>
    <w:p w:rsidR="00F06926" w:rsidRDefault="00F06926" w:rsidP="0013461C">
      <w:pPr>
        <w:rPr>
          <w:rFonts w:ascii="Arial" w:hAnsi="Arial" w:cs="Arial"/>
          <w:sz w:val="24"/>
          <w:szCs w:val="24"/>
        </w:rPr>
      </w:pPr>
    </w:p>
    <w:p w:rsidR="0013461C" w:rsidRDefault="0013461C" w:rsidP="0013461C">
      <w:pPr>
        <w:rPr>
          <w:rFonts w:ascii="Arial" w:hAnsi="Arial" w:cs="Arial"/>
          <w:sz w:val="24"/>
          <w:szCs w:val="24"/>
        </w:rPr>
      </w:pPr>
    </w:p>
    <w:p w:rsidR="0013461C" w:rsidRDefault="0013461C" w:rsidP="0013461C">
      <w:pPr>
        <w:rPr>
          <w:rFonts w:ascii="Arial" w:hAnsi="Arial" w:cs="Arial"/>
          <w:sz w:val="24"/>
          <w:szCs w:val="24"/>
        </w:rPr>
      </w:pPr>
    </w:p>
    <w:p w:rsidR="0013461C" w:rsidRDefault="0013461C" w:rsidP="00134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                            </w:t>
      </w:r>
      <w:r w:rsidR="00F06926">
        <w:rPr>
          <w:rFonts w:ascii="Arial" w:hAnsi="Arial" w:cs="Arial"/>
          <w:sz w:val="24"/>
          <w:szCs w:val="24"/>
        </w:rPr>
        <w:t xml:space="preserve">                              03 Junio </w:t>
      </w:r>
      <w:r>
        <w:rPr>
          <w:rFonts w:ascii="Arial" w:hAnsi="Arial" w:cs="Arial"/>
          <w:sz w:val="24"/>
          <w:szCs w:val="24"/>
        </w:rPr>
        <w:t>2021</w:t>
      </w:r>
    </w:p>
    <w:p w:rsidR="009E24E8" w:rsidRDefault="009E24E8"/>
    <w:p w:rsidR="00410910" w:rsidRPr="00410910" w:rsidRDefault="00410910" w:rsidP="00410910">
      <w:pPr>
        <w:spacing w:before="75" w:after="75" w:line="240" w:lineRule="auto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32"/>
          <w:lang w:eastAsia="es-MX"/>
        </w:rPr>
      </w:pPr>
      <w:r w:rsidRPr="00410910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32"/>
          <w:lang w:eastAsia="es-MX"/>
        </w:rPr>
        <w:lastRenderedPageBreak/>
        <w:t>Diario de campo d</w:t>
      </w:r>
      <w:r w:rsidR="00773B6A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32"/>
          <w:lang w:eastAsia="es-MX"/>
        </w:rPr>
        <w:t>e observación tercera jornada</w:t>
      </w:r>
      <w:r w:rsidRPr="00410910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32"/>
          <w:lang w:eastAsia="es-MX"/>
        </w:rPr>
        <w:t xml:space="preserve"> 1</w:t>
      </w:r>
      <w:r w:rsidR="00773B6A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32"/>
          <w:lang w:eastAsia="es-MX"/>
        </w:rPr>
        <w:t xml:space="preserve"> </w:t>
      </w:r>
      <w:r w:rsidRPr="00410910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32"/>
          <w:lang w:eastAsia="es-MX"/>
        </w:rPr>
        <w:t>junio</w:t>
      </w:r>
      <w:r w:rsidR="00462366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32"/>
          <w:lang w:eastAsia="es-MX"/>
        </w:rPr>
        <w:t xml:space="preserve"> </w:t>
      </w:r>
    </w:p>
    <w:p w:rsidR="00410910" w:rsidRDefault="00410910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030E08" w:rsidRDefault="000F4BBC" w:rsidP="0041091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>El día</w:t>
      </w:r>
      <w:r w:rsidR="00410910">
        <w:rPr>
          <w:rFonts w:ascii="Arial" w:hAnsi="Arial" w:cs="Arial"/>
          <w:color w:val="000000"/>
          <w:sz w:val="24"/>
        </w:rPr>
        <w:t xml:space="preserve"> 1 de Junio del presente año, algunas alumnas de la Escuela Normal De Educación Preescolar, </w:t>
      </w:r>
      <w:r>
        <w:rPr>
          <w:rFonts w:ascii="Arial" w:hAnsi="Arial" w:cs="Arial"/>
          <w:color w:val="000000"/>
          <w:sz w:val="24"/>
        </w:rPr>
        <w:t xml:space="preserve"> </w:t>
      </w:r>
      <w:r w:rsidR="00410910">
        <w:rPr>
          <w:rFonts w:ascii="Arial" w:hAnsi="Arial" w:cs="Arial"/>
          <w:color w:val="000000"/>
          <w:sz w:val="24"/>
        </w:rPr>
        <w:t xml:space="preserve">realizamos una observación a una clase </w:t>
      </w:r>
      <w:r w:rsidR="00984B7B">
        <w:rPr>
          <w:rFonts w:ascii="Arial" w:hAnsi="Arial" w:cs="Arial"/>
          <w:color w:val="000000"/>
          <w:sz w:val="24"/>
        </w:rPr>
        <w:t xml:space="preserve">de tercer grado </w:t>
      </w:r>
      <w:r w:rsidR="00410910">
        <w:rPr>
          <w:rFonts w:ascii="Arial" w:hAnsi="Arial" w:cs="Arial"/>
          <w:color w:val="000000"/>
          <w:sz w:val="24"/>
        </w:rPr>
        <w:t>del Jardín de niño</w:t>
      </w:r>
      <w:r w:rsidR="00773B6A">
        <w:rPr>
          <w:rFonts w:ascii="Arial" w:hAnsi="Arial" w:cs="Arial"/>
          <w:color w:val="000000"/>
          <w:sz w:val="24"/>
        </w:rPr>
        <w:t xml:space="preserve">s Francisco González Bocanegra, el cual está ubicado en </w:t>
      </w:r>
      <w:r w:rsidR="00744DAC" w:rsidRPr="00744DAC">
        <w:rPr>
          <w:rFonts w:ascii="Arial" w:hAnsi="Arial" w:cs="Arial"/>
          <w:color w:val="000000"/>
          <w:sz w:val="24"/>
          <w:szCs w:val="24"/>
        </w:rPr>
        <w:t>Nardos 262, Girasol, 25080 Saltillo, Coahuila.</w:t>
      </w:r>
    </w:p>
    <w:p w:rsidR="00276686" w:rsidRDefault="00816692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La observación comenzó a las 4:30 de la tarde en la que teníamos que tener la cámara y el micrófono apag</w:t>
      </w:r>
      <w:r w:rsidR="00797688">
        <w:rPr>
          <w:rFonts w:ascii="Arial" w:hAnsi="Arial" w:cs="Arial"/>
          <w:color w:val="000000"/>
          <w:sz w:val="24"/>
        </w:rPr>
        <w:t>ad</w:t>
      </w:r>
      <w:r>
        <w:rPr>
          <w:rFonts w:ascii="Arial" w:hAnsi="Arial" w:cs="Arial"/>
          <w:color w:val="000000"/>
          <w:sz w:val="24"/>
        </w:rPr>
        <w:t>o, esto con finalidad de que los niños no se dieran cuenta de que habían más personas y pudieran desenvolverse como normalmente lo hacen.</w:t>
      </w:r>
    </w:p>
    <w:p w:rsidR="00816692" w:rsidRDefault="00490563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454025</wp:posOffset>
            </wp:positionV>
            <wp:extent cx="2645410" cy="4742180"/>
            <wp:effectExtent l="0" t="0" r="254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ac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79" b="1"/>
                    <a:stretch/>
                  </pic:blipFill>
                  <pic:spPr bwMode="auto">
                    <a:xfrm>
                      <a:off x="0" y="0"/>
                      <a:ext cx="2645410" cy="474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692">
        <w:rPr>
          <w:rFonts w:ascii="Arial" w:hAnsi="Arial" w:cs="Arial"/>
          <w:color w:val="000000"/>
          <w:sz w:val="24"/>
        </w:rPr>
        <w:t xml:space="preserve">Comenzaron a unirse los alumnos, pero no eran muchos, eran aproximadamente 8 niños. </w:t>
      </w:r>
    </w:p>
    <w:p w:rsidR="00276686" w:rsidRDefault="00490563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139065</wp:posOffset>
            </wp:positionH>
            <wp:positionV relativeFrom="paragraph">
              <wp:posOffset>83820</wp:posOffset>
            </wp:positionV>
            <wp:extent cx="2085340" cy="427142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a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49" cy="4272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686" w:rsidRDefault="00276686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276686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276686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276686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276686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276686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276686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276686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276686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410910" w:rsidRDefault="00797688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595629</wp:posOffset>
            </wp:positionV>
            <wp:extent cx="2314575" cy="29241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 fis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72"/>
                    <a:stretch/>
                  </pic:blipFill>
                  <pic:spPr bwMode="auto">
                    <a:xfrm>
                      <a:off x="0" y="0"/>
                      <a:ext cx="2315016" cy="2924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910">
        <w:rPr>
          <w:rFonts w:ascii="Arial" w:hAnsi="Arial" w:cs="Arial"/>
          <w:color w:val="000000"/>
          <w:sz w:val="24"/>
        </w:rPr>
        <w:t xml:space="preserve">Al iniciar la sesión estaba un maestro de educación física el cual estaba </w:t>
      </w:r>
      <w:r w:rsidR="00744DAC">
        <w:rPr>
          <w:rFonts w:ascii="Arial" w:hAnsi="Arial" w:cs="Arial"/>
          <w:color w:val="000000"/>
          <w:sz w:val="24"/>
        </w:rPr>
        <w:t xml:space="preserve">haciendo </w:t>
      </w:r>
      <w:r w:rsidR="00410910">
        <w:rPr>
          <w:rFonts w:ascii="Arial" w:hAnsi="Arial" w:cs="Arial"/>
          <w:color w:val="000000"/>
          <w:sz w:val="24"/>
        </w:rPr>
        <w:t xml:space="preserve">unos ejercicios de yoga y los alumnos </w:t>
      </w:r>
      <w:r>
        <w:rPr>
          <w:rFonts w:ascii="Arial" w:hAnsi="Arial" w:cs="Arial"/>
          <w:color w:val="000000"/>
          <w:sz w:val="24"/>
        </w:rPr>
        <w:t xml:space="preserve">comenzaron a participar, imitando </w:t>
      </w:r>
      <w:r w:rsidR="00410910">
        <w:rPr>
          <w:rFonts w:ascii="Arial" w:hAnsi="Arial" w:cs="Arial"/>
          <w:color w:val="000000"/>
          <w:sz w:val="24"/>
        </w:rPr>
        <w:t xml:space="preserve">lo que él hacía. </w:t>
      </w:r>
    </w:p>
    <w:p w:rsidR="00BA4D04" w:rsidRDefault="00BA4D04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074274" w:rsidRDefault="00074274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074274" w:rsidRDefault="00074274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074274" w:rsidRDefault="00074274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074274" w:rsidRDefault="00074274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074274" w:rsidRDefault="00074274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074274" w:rsidRDefault="00074274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490563" w:rsidRDefault="00490563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410910" w:rsidRDefault="00410910" w:rsidP="00410910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El maestro para explicarlos les hablaba de una manera clara y hacia los ejercicios para que a ellos se les hici</w:t>
      </w:r>
      <w:r w:rsidR="00816692">
        <w:rPr>
          <w:rFonts w:ascii="Arial" w:hAnsi="Arial" w:cs="Arial"/>
          <w:color w:val="000000"/>
          <w:sz w:val="24"/>
        </w:rPr>
        <w:t xml:space="preserve">era más fácil imitarlos, los alumnos fueron muy participativos ya que todos hacían estos ejercicios. </w:t>
      </w:r>
    </w:p>
    <w:p w:rsidR="00462366" w:rsidRDefault="00410910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El momento de este maestro duro aproximadamente 8 minutos, después de esto el maestro se despidió y entro una maestra a la sesión. Ella al entrar los</w:t>
      </w:r>
      <w:r w:rsidR="00797688">
        <w:rPr>
          <w:rFonts w:ascii="Arial" w:hAnsi="Arial" w:cs="Arial"/>
          <w:color w:val="000000"/>
          <w:sz w:val="24"/>
        </w:rPr>
        <w:t xml:space="preserve"> saludo y pregunto cómo estaban, lo hizo de una buena manera, siendo amable y respetuosa con los alumnos. </w:t>
      </w:r>
    </w:p>
    <w:p w:rsidR="00462366" w:rsidRDefault="00462366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Al iniciar este momento de la sesión, nos pudimos dar cuenta de que la asignat</w:t>
      </w:r>
      <w:r w:rsidR="00984B7B">
        <w:rPr>
          <w:rFonts w:ascii="Arial" w:hAnsi="Arial" w:cs="Arial"/>
          <w:color w:val="000000"/>
          <w:sz w:val="24"/>
        </w:rPr>
        <w:t xml:space="preserve">ura siguiente era mundo natural por el tema que tratarían. </w:t>
      </w:r>
    </w:p>
    <w:p w:rsidR="00984B7B" w:rsidRDefault="00462366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La maestra comenzó preguntándoles a los alumnos sobre los volcanes ya que de eso trataría su clase, y por ende se necesita saber los conocimientos previos que l</w:t>
      </w:r>
      <w:r w:rsidR="00984B7B">
        <w:rPr>
          <w:rFonts w:ascii="Arial" w:hAnsi="Arial" w:cs="Arial"/>
          <w:color w:val="000000"/>
          <w:sz w:val="24"/>
        </w:rPr>
        <w:t>os alumnos tienen sobre un tema.</w:t>
      </w:r>
    </w:p>
    <w:p w:rsidR="00462366" w:rsidRDefault="00984B7B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Las preguntas que la maestra realizo fueron las siguientes: ¿Qué son los volcanes? Y ¿Qué conocen sobre ellos? </w:t>
      </w:r>
    </w:p>
    <w:p w:rsidR="008E57E1" w:rsidRPr="008E57E1" w:rsidRDefault="008E57E1" w:rsidP="004623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“DEBEMOS PRESENTAR SITUACIONES EN DONDE LOS NIÑOS NO TENGAN TODOS LOS CONOCMIENTOS NECESARIOS”  </w:t>
      </w:r>
      <w:sdt>
        <w:sdtPr>
          <w:rPr>
            <w:rFonts w:ascii="Arial" w:hAnsi="Arial" w:cs="Arial"/>
            <w:sz w:val="24"/>
            <w:szCs w:val="24"/>
          </w:rPr>
          <w:id w:val="-641647612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Cas95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8E57E1">
            <w:rPr>
              <w:rFonts w:ascii="Arial" w:hAnsi="Arial" w:cs="Arial"/>
              <w:noProof/>
              <w:sz w:val="24"/>
              <w:szCs w:val="24"/>
            </w:rPr>
            <w:t>(Castedo, 1995)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</w:p>
    <w:p w:rsidR="00462366" w:rsidRDefault="00462366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Después de esto, la educadora les compartió pantalla para enseñarles un video acerca de los volcanes para que e</w:t>
      </w:r>
      <w:r w:rsidR="00984B7B">
        <w:rPr>
          <w:rFonts w:ascii="Arial" w:hAnsi="Arial" w:cs="Arial"/>
          <w:color w:val="000000"/>
          <w:sz w:val="24"/>
        </w:rPr>
        <w:t xml:space="preserve">ntendieran mejor el tema y el video es un recurso de apoyo. </w:t>
      </w:r>
    </w:p>
    <w:p w:rsidR="00462366" w:rsidRDefault="00462366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Al terminar la reproducción del video, la maestra les recuerda a los alumnos sobre algunos materiales encargados en alguna clase pasada para realizar su experimento el cual les ayudaría a comprender de una manera fácil y divertida el proceso y la reacción de los volcanes.</w:t>
      </w:r>
    </w:p>
    <w:p w:rsidR="00244F7B" w:rsidRPr="00244F7B" w:rsidRDefault="00244F7B" w:rsidP="00462366">
      <w:pPr>
        <w:spacing w:line="360" w:lineRule="auto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sz w:val="24"/>
        </w:rPr>
        <w:t xml:space="preserve">“RECONOCER ALGUNOS FENÓMENOS DEL MUNDO NATURAL Y SOCIAL QUE LE PERMITAN COMPRENDER LO QUE SUCEDE EN SU ENTORNO”  </w:t>
      </w:r>
      <w:sdt>
        <w:sdtPr>
          <w:rPr>
            <w:rFonts w:ascii="Arial" w:hAnsi="Arial" w:cs="Arial"/>
            <w:sz w:val="24"/>
          </w:rPr>
          <w:id w:val="-1445448287"/>
          <w:citation/>
        </w:sdtPr>
        <w:sdtEndPr/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CITATION SEP18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244F7B">
            <w:rPr>
              <w:rFonts w:ascii="Arial" w:hAnsi="Arial" w:cs="Arial"/>
              <w:noProof/>
              <w:sz w:val="24"/>
            </w:rPr>
            <w:t>(SEP, 2018)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 xml:space="preserve"> </w:t>
      </w:r>
    </w:p>
    <w:p w:rsidR="008E57E1" w:rsidRDefault="00462366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Los materiales encargados fueron:</w:t>
      </w:r>
    </w:p>
    <w:p w:rsidR="00462366" w:rsidRDefault="00984B7B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Vinagre</w:t>
      </w:r>
      <w:r w:rsidR="00462366">
        <w:rPr>
          <w:rFonts w:ascii="Arial" w:hAnsi="Arial" w:cs="Arial"/>
          <w:color w:val="000000"/>
          <w:sz w:val="24"/>
        </w:rPr>
        <w:t xml:space="preserve">, bicarbonato, una cuchara, una botella limpia, jabón líquido, embudo, colorante, </w:t>
      </w:r>
      <w:r w:rsidR="008E57E1">
        <w:rPr>
          <w:rFonts w:ascii="Arial" w:hAnsi="Arial" w:cs="Arial"/>
          <w:color w:val="000000"/>
          <w:sz w:val="24"/>
        </w:rPr>
        <w:t xml:space="preserve">una base de cartón y una imagen de un volcán la cual tenía que estar del mismo tamaño que la botella. </w:t>
      </w:r>
    </w:p>
    <w:p w:rsidR="008E57E1" w:rsidRDefault="00244F7B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La educadora indico el proceso del experimento e indico que este lo harían con ayuda de sus papás. </w:t>
      </w:r>
    </w:p>
    <w:p w:rsidR="00244F7B" w:rsidRDefault="00244F7B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Comenzó indicando en qué orden verterían los materiales</w:t>
      </w:r>
      <w:r w:rsidR="006900A8">
        <w:rPr>
          <w:rFonts w:ascii="Arial" w:hAnsi="Arial" w:cs="Arial"/>
          <w:color w:val="000000"/>
          <w:sz w:val="24"/>
        </w:rPr>
        <w:t xml:space="preserve"> y mencionaba cuantas cucharadas utilizarían de bicarbonato al igual que indicaba hasta donde llenarían la botella. A</w:t>
      </w:r>
      <w:r w:rsidR="00984B7B">
        <w:rPr>
          <w:rFonts w:ascii="Arial" w:hAnsi="Arial" w:cs="Arial"/>
          <w:color w:val="000000"/>
          <w:sz w:val="24"/>
        </w:rPr>
        <w:t xml:space="preserve">l momento en que ella lo iba realizando, los alumnos lo hacían junto con la ayuda de sus papás </w:t>
      </w:r>
      <w:r>
        <w:rPr>
          <w:rFonts w:ascii="Arial" w:hAnsi="Arial" w:cs="Arial"/>
          <w:color w:val="000000"/>
          <w:sz w:val="24"/>
        </w:rPr>
        <w:t xml:space="preserve"> y después de realizar el procedimiento se vio como el volcán hacia reacción; al momento en que sucedió esto la educadora les pregunto ¿Qué está pasando? Y ellos</w:t>
      </w:r>
      <w:r w:rsidR="00984B7B">
        <w:rPr>
          <w:rFonts w:ascii="Arial" w:hAnsi="Arial" w:cs="Arial"/>
          <w:color w:val="000000"/>
          <w:sz w:val="24"/>
        </w:rPr>
        <w:t xml:space="preserve"> muy emocionados</w:t>
      </w:r>
      <w:r>
        <w:rPr>
          <w:rFonts w:ascii="Arial" w:hAnsi="Arial" w:cs="Arial"/>
          <w:color w:val="000000"/>
          <w:sz w:val="24"/>
        </w:rPr>
        <w:t xml:space="preserve"> comenzaron a responder “están saliendo burbujas</w:t>
      </w:r>
      <w:r w:rsidR="00984B7B">
        <w:rPr>
          <w:rFonts w:ascii="Arial" w:hAnsi="Arial" w:cs="Arial"/>
          <w:color w:val="000000"/>
          <w:sz w:val="24"/>
        </w:rPr>
        <w:t>”,</w:t>
      </w:r>
      <w:r>
        <w:rPr>
          <w:rFonts w:ascii="Arial" w:hAnsi="Arial" w:cs="Arial"/>
          <w:color w:val="000000"/>
          <w:sz w:val="24"/>
        </w:rPr>
        <w:t xml:space="preserve"> después de esto la educadora les pregunto ¿Cómo les pareció la actividad? Y los alumnos respondían “estuvo muy padre”.</w:t>
      </w:r>
      <w:r w:rsidR="00984B7B">
        <w:rPr>
          <w:rFonts w:ascii="Arial" w:hAnsi="Arial" w:cs="Arial"/>
          <w:color w:val="000000"/>
          <w:sz w:val="24"/>
        </w:rPr>
        <w:t xml:space="preserve"> </w:t>
      </w:r>
    </w:p>
    <w:p w:rsidR="00490563" w:rsidRDefault="00490563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490563" w:rsidRDefault="00490563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490563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-238125</wp:posOffset>
            </wp:positionH>
            <wp:positionV relativeFrom="paragraph">
              <wp:posOffset>-351790</wp:posOffset>
            </wp:positionV>
            <wp:extent cx="2140109" cy="2590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di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72" b="7425"/>
                    <a:stretch/>
                  </pic:blipFill>
                  <pic:spPr bwMode="auto">
                    <a:xfrm>
                      <a:off x="0" y="0"/>
                      <a:ext cx="2140109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686" w:rsidRDefault="00276686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2520315</wp:posOffset>
            </wp:positionH>
            <wp:positionV relativeFrom="paragraph">
              <wp:posOffset>8890</wp:posOffset>
            </wp:positionV>
            <wp:extent cx="3509010" cy="15716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dii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50" b="26553"/>
                    <a:stretch/>
                  </pic:blipFill>
                  <pic:spPr bwMode="auto">
                    <a:xfrm>
                      <a:off x="0" y="0"/>
                      <a:ext cx="3509010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686" w:rsidRDefault="00276686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276686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276686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276686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490563" w:rsidRDefault="00490563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44F7B" w:rsidRDefault="00244F7B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Para terminar la sesión la educadora les explico a los niños que estábamos presentes en la clase y que éramos futuras maestras, después de esto se despidió de ellos de una manera muy amable. </w:t>
      </w:r>
    </w:p>
    <w:p w:rsidR="006900A8" w:rsidRDefault="006900A8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La clase me pareció buena aunque la educadora se notaba un poco nerviosa, me gusto la actitud de los alumnos ya que fueron muy participativos y mostraron asombro al mom</w:t>
      </w:r>
      <w:r w:rsidR="00276686">
        <w:rPr>
          <w:rFonts w:ascii="Arial" w:hAnsi="Arial" w:cs="Arial"/>
          <w:color w:val="000000"/>
          <w:sz w:val="24"/>
        </w:rPr>
        <w:t xml:space="preserve">ento de realizar el experimento. </w:t>
      </w:r>
    </w:p>
    <w:p w:rsidR="00276686" w:rsidRDefault="00276686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La educadora puede realizan una evaluación mediante la observación, ya que está observando a los niños al momento de realizar el experimento y de igual manera podría hacer una evaluación al momento final y hacerles preguntas sobre el tema que acaban de ver.  </w:t>
      </w:r>
    </w:p>
    <w:p w:rsidR="00410910" w:rsidRDefault="00490563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“</w:t>
      </w:r>
      <w:r w:rsidRPr="00490563">
        <w:rPr>
          <w:rFonts w:ascii="Arial" w:hAnsi="Arial" w:cs="Arial"/>
          <w:color w:val="000000"/>
          <w:sz w:val="24"/>
        </w:rPr>
        <w:t>Las experiencias que hay que ofrecer a los niños son, por un lado, aquellas que se realizan directamente sobre los objetos, como observar, experimentar, registrar, representar y obtener información complementaria</w:t>
      </w:r>
      <w:r>
        <w:rPr>
          <w:rFonts w:ascii="Arial" w:hAnsi="Arial" w:cs="Arial"/>
          <w:color w:val="000000"/>
          <w:sz w:val="24"/>
        </w:rPr>
        <w:t xml:space="preserve">” </w:t>
      </w:r>
      <w:sdt>
        <w:sdtPr>
          <w:rPr>
            <w:rFonts w:ascii="Arial" w:hAnsi="Arial" w:cs="Arial"/>
            <w:color w:val="000000"/>
            <w:sz w:val="24"/>
          </w:rPr>
          <w:id w:val="681548757"/>
          <w:citation/>
        </w:sdtPr>
        <w:sdtContent>
          <w:r>
            <w:rPr>
              <w:rFonts w:ascii="Arial" w:hAnsi="Arial" w:cs="Arial"/>
              <w:color w:val="000000"/>
              <w:sz w:val="24"/>
            </w:rPr>
            <w:fldChar w:fldCharType="begin"/>
          </w:r>
          <w:r>
            <w:rPr>
              <w:rFonts w:ascii="Arial" w:hAnsi="Arial" w:cs="Arial"/>
              <w:color w:val="000000"/>
              <w:sz w:val="24"/>
            </w:rPr>
            <w:instrText xml:space="preserve"> CITATION SEP18 \l 2058 </w:instrText>
          </w:r>
          <w:r>
            <w:rPr>
              <w:rFonts w:ascii="Arial" w:hAnsi="Arial" w:cs="Arial"/>
              <w:color w:val="000000"/>
              <w:sz w:val="24"/>
            </w:rPr>
            <w:fldChar w:fldCharType="separate"/>
          </w:r>
          <w:r w:rsidRPr="00490563">
            <w:rPr>
              <w:rFonts w:ascii="Arial" w:hAnsi="Arial" w:cs="Arial"/>
              <w:noProof/>
              <w:color w:val="000000"/>
              <w:sz w:val="24"/>
            </w:rPr>
            <w:t>(SEP, 2018)</w:t>
          </w:r>
          <w:r>
            <w:rPr>
              <w:rFonts w:ascii="Arial" w:hAnsi="Arial" w:cs="Arial"/>
              <w:color w:val="000000"/>
              <w:sz w:val="24"/>
            </w:rPr>
            <w:fldChar w:fldCharType="end"/>
          </w:r>
        </w:sdtContent>
      </w:sdt>
    </w:p>
    <w:p w:rsidR="00490563" w:rsidRDefault="00490563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Los alumnos pudieron experimentar y obtener información mediante el video presentado por la educadora y trabajaron directamente sobre objetos que en este caso son los objetos o materiales que utilizaron para ver cómo es un volcán y su reacción. </w:t>
      </w:r>
    </w:p>
    <w:p w:rsidR="00490563" w:rsidRDefault="00490563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276686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8274C5" w:rsidP="00462366">
      <w:pPr>
        <w:spacing w:line="360" w:lineRule="auto"/>
        <w:jc w:val="both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noProof/>
          <w:color w:val="000000"/>
          <w:sz w:val="32"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-547370</wp:posOffset>
            </wp:positionV>
            <wp:extent cx="2667000" cy="31432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di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sz w:val="32"/>
          <w:lang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243205</wp:posOffset>
            </wp:positionV>
            <wp:extent cx="2695575" cy="31908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di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563" w:rsidRPr="00490563">
        <w:rPr>
          <w:rFonts w:ascii="Arial" w:hAnsi="Arial" w:cs="Arial"/>
          <w:b/>
          <w:color w:val="000000"/>
          <w:sz w:val="32"/>
        </w:rPr>
        <w:t xml:space="preserve">Entrevista </w:t>
      </w:r>
    </w:p>
    <w:p w:rsidR="00490563" w:rsidRPr="00490563" w:rsidRDefault="00490563" w:rsidP="00462366">
      <w:pPr>
        <w:spacing w:line="360" w:lineRule="auto"/>
        <w:jc w:val="both"/>
        <w:rPr>
          <w:rFonts w:ascii="Arial" w:hAnsi="Arial" w:cs="Arial"/>
          <w:b/>
          <w:color w:val="000000"/>
          <w:sz w:val="32"/>
        </w:rPr>
      </w:pPr>
    </w:p>
    <w:p w:rsidR="00276686" w:rsidRDefault="00276686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490563" w:rsidRDefault="00490563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276686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276686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76686" w:rsidRDefault="008274C5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noProof/>
          <w:color w:val="000000"/>
          <w:sz w:val="32"/>
          <w:lang w:eastAsia="es-MX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3507105</wp:posOffset>
            </wp:positionH>
            <wp:positionV relativeFrom="paragraph">
              <wp:posOffset>128905</wp:posOffset>
            </wp:positionV>
            <wp:extent cx="2800350" cy="3266492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idi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266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686" w:rsidRDefault="00276686" w:rsidP="00462366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410910" w:rsidRDefault="00410910">
      <w:pPr>
        <w:rPr>
          <w:rFonts w:ascii="Arial" w:hAnsi="Arial" w:cs="Arial"/>
          <w:color w:val="000000"/>
          <w:sz w:val="24"/>
        </w:rPr>
      </w:pPr>
    </w:p>
    <w:p w:rsidR="00904667" w:rsidRDefault="008274C5">
      <w:pPr>
        <w:rPr>
          <w:rFonts w:ascii="Verdana" w:hAnsi="Verdana"/>
          <w:color w:val="000000"/>
        </w:rPr>
      </w:pPr>
      <w:r>
        <w:rPr>
          <w:rFonts w:ascii="Arial" w:hAnsi="Arial" w:cs="Arial"/>
          <w:b/>
          <w:noProof/>
          <w:color w:val="000000"/>
          <w:sz w:val="32"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-650875</wp:posOffset>
            </wp:positionH>
            <wp:positionV relativeFrom="paragraph">
              <wp:posOffset>172085</wp:posOffset>
            </wp:positionV>
            <wp:extent cx="2476500" cy="2968348"/>
            <wp:effectExtent l="0" t="0" r="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di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968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667" w:rsidRDefault="008274C5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2015645</wp:posOffset>
            </wp:positionH>
            <wp:positionV relativeFrom="paragraph">
              <wp:posOffset>2093595</wp:posOffset>
            </wp:positionV>
            <wp:extent cx="2619375" cy="2962450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idi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9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04667" w:rsidSect="0090466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D8" w:rsidRDefault="00DF49D8" w:rsidP="00744DAC">
      <w:pPr>
        <w:spacing w:after="0" w:line="240" w:lineRule="auto"/>
      </w:pPr>
      <w:r>
        <w:separator/>
      </w:r>
    </w:p>
  </w:endnote>
  <w:endnote w:type="continuationSeparator" w:id="0">
    <w:p w:rsidR="00DF49D8" w:rsidRDefault="00DF49D8" w:rsidP="0074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D8" w:rsidRDefault="00DF49D8" w:rsidP="00744DAC">
      <w:pPr>
        <w:spacing w:after="0" w:line="240" w:lineRule="auto"/>
      </w:pPr>
      <w:r>
        <w:separator/>
      </w:r>
    </w:p>
  </w:footnote>
  <w:footnote w:type="continuationSeparator" w:id="0">
    <w:p w:rsidR="00DF49D8" w:rsidRDefault="00DF49D8" w:rsidP="0074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6A9"/>
    <w:multiLevelType w:val="hybridMultilevel"/>
    <w:tmpl w:val="270C6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13919"/>
    <w:multiLevelType w:val="hybridMultilevel"/>
    <w:tmpl w:val="5E08D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1C"/>
    <w:rsid w:val="00030E08"/>
    <w:rsid w:val="00074274"/>
    <w:rsid w:val="000F4BBC"/>
    <w:rsid w:val="0013461C"/>
    <w:rsid w:val="001C3D7C"/>
    <w:rsid w:val="00244F7B"/>
    <w:rsid w:val="00276686"/>
    <w:rsid w:val="00410910"/>
    <w:rsid w:val="00462366"/>
    <w:rsid w:val="00490563"/>
    <w:rsid w:val="006900A8"/>
    <w:rsid w:val="00744DAC"/>
    <w:rsid w:val="00773B6A"/>
    <w:rsid w:val="00797688"/>
    <w:rsid w:val="00816692"/>
    <w:rsid w:val="008274C5"/>
    <w:rsid w:val="008E57E1"/>
    <w:rsid w:val="00904667"/>
    <w:rsid w:val="00984B7B"/>
    <w:rsid w:val="009E24E8"/>
    <w:rsid w:val="00BA4D04"/>
    <w:rsid w:val="00DF49D8"/>
    <w:rsid w:val="00F0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23341-06FC-4CF0-B557-D4B0769D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61C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410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3461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1091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4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DAC"/>
  </w:style>
  <w:style w:type="paragraph" w:styleId="Piedepgina">
    <w:name w:val="footer"/>
    <w:basedOn w:val="Normal"/>
    <w:link w:val="PiedepginaCar"/>
    <w:uiPriority w:val="99"/>
    <w:unhideWhenUsed/>
    <w:rsid w:val="0074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Cas95</b:Tag>
    <b:SourceType>Book</b:SourceType>
    <b:Guid>{C0DC938C-24D5-48F1-AAB6-538DE9F65484}</b:Guid>
    <b:Author>
      <b:Author>
        <b:NameList>
          <b:Person>
            <b:Last>Castedo</b:Last>
          </b:Person>
        </b:NameList>
      </b:Author>
    </b:Author>
    <b:Year>1995</b:Year>
    <b:RefOrder>1</b:RefOrder>
  </b:Source>
  <b:Source>
    <b:Tag>SEP18</b:Tag>
    <b:SourceType>Book</b:SourceType>
    <b:Guid>{80D5D73B-4BE7-4ACD-92BC-58BE1CE3617C}</b:Guid>
    <b:Author>
      <b:Author>
        <b:NameList>
          <b:Person>
            <b:Last>SEP</b:Last>
          </b:Person>
        </b:NameList>
      </b:Author>
    </b:Author>
    <b:Title>Aprendizajes Esperados </b:Title>
    <b:Year>2018</b:Year>
    <b:RefOrder>2</b:RefOrder>
  </b:Source>
</b:Sources>
</file>

<file path=customXml/itemProps1.xml><?xml version="1.0" encoding="utf-8"?>
<ds:datastoreItem xmlns:ds="http://schemas.openxmlformats.org/officeDocument/2006/customXml" ds:itemID="{3BE4ACD4-3B6F-4D96-9BCF-E719F130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2</cp:revision>
  <dcterms:created xsi:type="dcterms:W3CDTF">2021-06-11T02:58:00Z</dcterms:created>
  <dcterms:modified xsi:type="dcterms:W3CDTF">2021-06-11T02:58:00Z</dcterms:modified>
</cp:coreProperties>
</file>