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19" w:rsidRDefault="00821519"/>
    <w:p w:rsidR="008E0F88" w:rsidRDefault="008E0F88"/>
    <w:p w:rsidR="00E73B5C" w:rsidRPr="00E73B5C" w:rsidRDefault="00E73B5C" w:rsidP="00E73B5C">
      <w:pPr>
        <w:jc w:val="center"/>
        <w:rPr>
          <w:rFonts w:ascii="Arial" w:hAnsi="Arial" w:cs="Arial"/>
          <w:b/>
          <w:bCs/>
          <w:sz w:val="24"/>
        </w:rPr>
      </w:pPr>
      <w:r w:rsidRPr="00E73B5C">
        <w:rPr>
          <w:rFonts w:ascii="Arial" w:hAnsi="Arial" w:cs="Arial"/>
          <w:sz w:val="24"/>
          <w:szCs w:val="24"/>
        </w:rPr>
        <w:drawing>
          <wp:anchor distT="0" distB="0" distL="114300" distR="114300" simplePos="0" relativeHeight="251659264" behindDoc="1" locked="0" layoutInCell="1" allowOverlap="1" wp14:anchorId="7F08D7D7" wp14:editId="114D4E11">
            <wp:simplePos x="0" y="0"/>
            <wp:positionH relativeFrom="margin">
              <wp:posOffset>-462131</wp:posOffset>
            </wp:positionH>
            <wp:positionV relativeFrom="paragraph">
              <wp:posOffset>-347345</wp:posOffset>
            </wp:positionV>
            <wp:extent cx="1010771" cy="781050"/>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131" cy="783646"/>
                    </a:xfrm>
                    <a:prstGeom prst="rect">
                      <a:avLst/>
                    </a:prstGeom>
                    <a:noFill/>
                  </pic:spPr>
                </pic:pic>
              </a:graphicData>
            </a:graphic>
            <wp14:sizeRelH relativeFrom="margin">
              <wp14:pctWidth>0</wp14:pctWidth>
            </wp14:sizeRelH>
            <wp14:sizeRelV relativeFrom="margin">
              <wp14:pctHeight>0</wp14:pctHeight>
            </wp14:sizeRelV>
          </wp:anchor>
        </w:drawing>
      </w:r>
      <w:r w:rsidRPr="00E73B5C">
        <w:rPr>
          <w:rFonts w:ascii="Arial" w:hAnsi="Arial" w:cs="Arial"/>
          <w:b/>
          <w:bCs/>
          <w:sz w:val="24"/>
          <w:szCs w:val="24"/>
        </w:rPr>
        <w:t>Esc</w:t>
      </w:r>
      <w:r w:rsidRPr="00E73B5C">
        <w:rPr>
          <w:rFonts w:ascii="Arial" w:hAnsi="Arial" w:cs="Arial"/>
          <w:b/>
          <w:bCs/>
          <w:sz w:val="24"/>
        </w:rPr>
        <w:t>uela Normal de Educación Preescolar del Estado</w:t>
      </w:r>
    </w:p>
    <w:p w:rsidR="00E73B5C" w:rsidRPr="00E73B5C" w:rsidRDefault="00E73B5C" w:rsidP="00E73B5C">
      <w:pPr>
        <w:jc w:val="center"/>
        <w:rPr>
          <w:rFonts w:ascii="Arial" w:hAnsi="Arial" w:cs="Arial"/>
          <w:bCs/>
          <w:sz w:val="24"/>
        </w:rPr>
      </w:pPr>
      <w:r w:rsidRPr="00E73B5C">
        <w:rPr>
          <w:rFonts w:ascii="Arial" w:hAnsi="Arial" w:cs="Arial"/>
          <w:bCs/>
          <w:sz w:val="24"/>
        </w:rPr>
        <w:t>Licenciatura en Educación Preescolar</w:t>
      </w:r>
    </w:p>
    <w:p w:rsidR="00E73B5C" w:rsidRPr="00E73B5C" w:rsidRDefault="00E73B5C" w:rsidP="00E73B5C">
      <w:pPr>
        <w:jc w:val="center"/>
        <w:rPr>
          <w:rFonts w:ascii="Arial" w:hAnsi="Arial" w:cs="Arial"/>
          <w:sz w:val="24"/>
        </w:rPr>
      </w:pPr>
      <w:r w:rsidRPr="00E73B5C">
        <w:rPr>
          <w:rFonts w:ascii="Arial" w:hAnsi="Arial" w:cs="Arial"/>
          <w:bCs/>
          <w:sz w:val="24"/>
        </w:rPr>
        <w:t>Ciclo escolar 2020-2021</w:t>
      </w:r>
    </w:p>
    <w:p w:rsidR="00E73B5C" w:rsidRPr="00E73B5C" w:rsidRDefault="00E73B5C" w:rsidP="00E73B5C">
      <w:pPr>
        <w:jc w:val="center"/>
        <w:rPr>
          <w:rFonts w:ascii="Arial" w:hAnsi="Arial" w:cs="Arial"/>
          <w:sz w:val="24"/>
        </w:rPr>
      </w:pPr>
      <w:r w:rsidRPr="00E73B5C">
        <w:rPr>
          <w:rFonts w:ascii="Arial" w:hAnsi="Arial" w:cs="Arial"/>
          <w:sz w:val="24"/>
        </w:rPr>
        <w:t>2do Semestre Sección B</w:t>
      </w:r>
    </w:p>
    <w:p w:rsidR="00E73B5C" w:rsidRPr="00E73B5C" w:rsidRDefault="00E73B5C" w:rsidP="00E73B5C">
      <w:pPr>
        <w:jc w:val="center"/>
        <w:rPr>
          <w:rFonts w:ascii="Arial" w:hAnsi="Arial" w:cs="Arial"/>
          <w:sz w:val="24"/>
        </w:rPr>
      </w:pPr>
      <w:r w:rsidRPr="00E73B5C">
        <w:rPr>
          <w:rFonts w:ascii="Arial" w:hAnsi="Arial" w:cs="Arial"/>
          <w:sz w:val="24"/>
        </w:rPr>
        <w:t>Curso: Observación y Análisis de Practicas y Contextos Escolares</w:t>
      </w:r>
    </w:p>
    <w:p w:rsidR="00E73B5C" w:rsidRPr="00E73B5C" w:rsidRDefault="00E73B5C" w:rsidP="00E73B5C">
      <w:pPr>
        <w:jc w:val="center"/>
        <w:rPr>
          <w:rFonts w:ascii="Arial" w:hAnsi="Arial" w:cs="Arial"/>
          <w:sz w:val="24"/>
        </w:rPr>
      </w:pPr>
      <w:r w:rsidRPr="00E73B5C">
        <w:rPr>
          <w:rFonts w:ascii="Arial" w:hAnsi="Arial" w:cs="Arial"/>
          <w:sz w:val="24"/>
        </w:rPr>
        <w:t>Trabajo:</w:t>
      </w:r>
    </w:p>
    <w:p w:rsidR="00E73B5C" w:rsidRPr="00E73B5C" w:rsidRDefault="00E73B5C" w:rsidP="00E73B5C">
      <w:pPr>
        <w:jc w:val="center"/>
        <w:rPr>
          <w:rFonts w:ascii="Arial" w:hAnsi="Arial" w:cs="Arial"/>
          <w:sz w:val="24"/>
        </w:rPr>
      </w:pPr>
      <w:r w:rsidRPr="00E73B5C">
        <w:rPr>
          <w:rFonts w:ascii="Arial" w:hAnsi="Arial" w:cs="Arial"/>
          <w:sz w:val="24"/>
        </w:rPr>
        <w:t>Diario de campo de observación tercera jornada</w:t>
      </w:r>
    </w:p>
    <w:p w:rsidR="00E73B5C" w:rsidRDefault="00E73B5C" w:rsidP="00E73B5C">
      <w:pPr>
        <w:jc w:val="center"/>
        <w:rPr>
          <w:rFonts w:ascii="Arial" w:hAnsi="Arial" w:cs="Arial"/>
          <w:bCs/>
          <w:sz w:val="24"/>
        </w:rPr>
      </w:pPr>
      <w:r w:rsidRPr="00E73B5C">
        <w:rPr>
          <w:rFonts w:ascii="Arial" w:hAnsi="Arial" w:cs="Arial"/>
          <w:bCs/>
          <w:sz w:val="24"/>
        </w:rPr>
        <w:t>Alumna:</w:t>
      </w:r>
    </w:p>
    <w:p w:rsidR="00E73B5C" w:rsidRDefault="00E73B5C" w:rsidP="00E73B5C">
      <w:pPr>
        <w:jc w:val="center"/>
        <w:rPr>
          <w:rFonts w:ascii="Arial" w:hAnsi="Arial" w:cs="Arial"/>
          <w:bCs/>
          <w:sz w:val="24"/>
        </w:rPr>
      </w:pPr>
      <w:r>
        <w:rPr>
          <w:rFonts w:ascii="Arial" w:hAnsi="Arial" w:cs="Arial"/>
          <w:bCs/>
          <w:sz w:val="24"/>
        </w:rPr>
        <w:t>Arleth Velazquez Hernandez #21</w:t>
      </w:r>
    </w:p>
    <w:p w:rsidR="00E73B5C" w:rsidRPr="00E73B5C" w:rsidRDefault="00E73B5C" w:rsidP="00E73B5C">
      <w:pPr>
        <w:jc w:val="center"/>
        <w:rPr>
          <w:rFonts w:ascii="Arial" w:hAnsi="Arial" w:cs="Arial"/>
          <w:bCs/>
          <w:sz w:val="24"/>
        </w:rPr>
      </w:pPr>
      <w:r w:rsidRPr="00E73B5C">
        <w:rPr>
          <w:rFonts w:ascii="Arial" w:hAnsi="Arial" w:cs="Arial"/>
          <w:bCs/>
          <w:sz w:val="24"/>
        </w:rPr>
        <w:t xml:space="preserve">Profesora: </w:t>
      </w:r>
    </w:p>
    <w:p w:rsidR="00E73B5C" w:rsidRPr="00E73B5C" w:rsidRDefault="00E73B5C" w:rsidP="00E73B5C">
      <w:pPr>
        <w:jc w:val="center"/>
        <w:rPr>
          <w:rFonts w:ascii="Arial" w:hAnsi="Arial" w:cs="Arial"/>
          <w:bCs/>
          <w:sz w:val="24"/>
        </w:rPr>
      </w:pPr>
      <w:r w:rsidRPr="00E73B5C">
        <w:rPr>
          <w:rFonts w:ascii="Arial" w:hAnsi="Arial" w:cs="Arial"/>
          <w:bCs/>
          <w:sz w:val="24"/>
        </w:rPr>
        <w:t>Elizabeth Ramos Suarez</w:t>
      </w:r>
    </w:p>
    <w:p w:rsidR="00E73B5C" w:rsidRPr="00E73B5C" w:rsidRDefault="00E73B5C" w:rsidP="00E73B5C">
      <w:pPr>
        <w:jc w:val="center"/>
        <w:rPr>
          <w:rFonts w:ascii="Arial" w:hAnsi="Arial" w:cs="Arial"/>
          <w:b/>
          <w:bCs/>
          <w:sz w:val="24"/>
        </w:rPr>
      </w:pPr>
      <w:r w:rsidRPr="00E73B5C">
        <w:rPr>
          <w:rFonts w:ascii="Arial" w:hAnsi="Arial" w:cs="Arial"/>
          <w:b/>
          <w:bCs/>
          <w:sz w:val="24"/>
        </w:rPr>
        <w:t>UNIDAD DE APRENDIZAJE III.</w:t>
      </w:r>
    </w:p>
    <w:p w:rsidR="00E73B5C" w:rsidRPr="00E73B5C" w:rsidRDefault="00E73B5C" w:rsidP="00E73B5C">
      <w:pPr>
        <w:jc w:val="center"/>
        <w:rPr>
          <w:rFonts w:ascii="Arial" w:hAnsi="Arial" w:cs="Arial"/>
          <w:b/>
          <w:bCs/>
          <w:sz w:val="24"/>
        </w:rPr>
      </w:pPr>
      <w:r w:rsidRPr="00E73B5C">
        <w:rPr>
          <w:rFonts w:ascii="Arial" w:hAnsi="Arial" w:cs="Arial"/>
          <w:b/>
          <w:bCs/>
          <w:sz w:val="24"/>
        </w:rPr>
        <w:t>INTERACCIONES PEDAGÓGICAS Y DIDÁCTICAS: ENSEÑANZA Y APRENDIZAJE EN EL AULA</w:t>
      </w:r>
    </w:p>
    <w:p w:rsidR="00E73B5C" w:rsidRPr="00E73B5C" w:rsidRDefault="00E73B5C" w:rsidP="00E73B5C">
      <w:pPr>
        <w:jc w:val="center"/>
        <w:rPr>
          <w:rFonts w:ascii="Arial" w:hAnsi="Arial" w:cs="Arial"/>
          <w:b/>
          <w:bCs/>
          <w:sz w:val="24"/>
        </w:rPr>
      </w:pPr>
      <w:r w:rsidRPr="00E73B5C">
        <w:rPr>
          <w:rFonts w:ascii="Arial" w:hAnsi="Arial" w:cs="Arial"/>
          <w:b/>
          <w:bCs/>
          <w:sz w:val="24"/>
        </w:rPr>
        <w:t>Competencias:</w:t>
      </w:r>
    </w:p>
    <w:p w:rsidR="00E73B5C" w:rsidRPr="00E73B5C" w:rsidRDefault="00E73B5C" w:rsidP="00E73B5C">
      <w:pPr>
        <w:numPr>
          <w:ilvl w:val="0"/>
          <w:numId w:val="2"/>
        </w:numPr>
        <w:jc w:val="center"/>
        <w:rPr>
          <w:rFonts w:ascii="Arial" w:hAnsi="Arial" w:cs="Arial"/>
          <w:bCs/>
          <w:sz w:val="24"/>
        </w:rPr>
      </w:pPr>
      <w:r w:rsidRPr="00E73B5C">
        <w:rPr>
          <w:rFonts w:ascii="Arial" w:hAnsi="Arial" w:cs="Arial"/>
          <w:bCs/>
          <w:sz w:val="24"/>
        </w:rPr>
        <w:t>Integra recursos de la investigación educativa para enriquecer su práctica profesional, expresando su interés por el conocimiento, la ciencia y la mejora de la educación.</w:t>
      </w:r>
    </w:p>
    <w:p w:rsidR="00E73B5C" w:rsidRPr="00E73B5C" w:rsidRDefault="00E73B5C" w:rsidP="00E73B5C">
      <w:pPr>
        <w:numPr>
          <w:ilvl w:val="0"/>
          <w:numId w:val="2"/>
        </w:numPr>
        <w:jc w:val="center"/>
        <w:rPr>
          <w:rFonts w:ascii="Arial" w:hAnsi="Arial" w:cs="Arial"/>
          <w:bCs/>
          <w:sz w:val="24"/>
        </w:rPr>
      </w:pPr>
      <w:r w:rsidRPr="00E73B5C">
        <w:rPr>
          <w:rFonts w:ascii="Arial" w:hAnsi="Arial" w:cs="Arial"/>
          <w:bCs/>
          <w:sz w:val="24"/>
        </w:rPr>
        <w:t>Actúa de manera ética ante la diversidad de situaciones que se presentan en la práctica profesional.</w:t>
      </w:r>
    </w:p>
    <w:p w:rsidR="00E73B5C" w:rsidRPr="00E73B5C" w:rsidRDefault="00E73B5C" w:rsidP="00E73B5C">
      <w:pPr>
        <w:jc w:val="center"/>
        <w:rPr>
          <w:rFonts w:ascii="Arial" w:hAnsi="Arial" w:cs="Arial"/>
          <w:b/>
          <w:bCs/>
          <w:sz w:val="24"/>
        </w:rPr>
      </w:pPr>
      <w:r w:rsidRPr="00E73B5C">
        <w:rPr>
          <w:rFonts w:ascii="Arial" w:hAnsi="Arial" w:cs="Arial"/>
          <w:bCs/>
          <w:sz w:val="24"/>
        </w:rPr>
        <w:t>Saltillo, Coahuila de Zaragoza                                                          mayo 2021</w:t>
      </w:r>
    </w:p>
    <w:p w:rsidR="00E73B5C" w:rsidRPr="00E73B5C" w:rsidRDefault="00E73B5C" w:rsidP="00E73B5C">
      <w:pPr>
        <w:jc w:val="center"/>
        <w:rPr>
          <w:rFonts w:ascii="Arial" w:hAnsi="Arial" w:cs="Arial"/>
          <w:bCs/>
          <w:sz w:val="24"/>
        </w:rPr>
      </w:pPr>
    </w:p>
    <w:p w:rsidR="008E0F88" w:rsidRDefault="008E0F88"/>
    <w:p w:rsidR="008E0F88" w:rsidRDefault="008E0F88"/>
    <w:p w:rsidR="008E0F88" w:rsidRDefault="008E0F88"/>
    <w:p w:rsidR="008E0F88" w:rsidRDefault="008E0F88"/>
    <w:p w:rsidR="008E0F88" w:rsidRDefault="008E0F88"/>
    <w:p w:rsidR="008E0F88" w:rsidRDefault="008E0F88"/>
    <w:p w:rsidR="000414B0" w:rsidRDefault="000414B0" w:rsidP="000414B0">
      <w:pPr>
        <w:rPr>
          <w:b/>
          <w:bCs/>
          <w:i/>
          <w:iCs/>
        </w:rPr>
      </w:pPr>
    </w:p>
    <w:p w:rsidR="00E73B5C" w:rsidRDefault="00E73B5C" w:rsidP="000414B0">
      <w:pPr>
        <w:rPr>
          <w:b/>
          <w:bCs/>
          <w:i/>
          <w:iCs/>
        </w:rPr>
      </w:pPr>
    </w:p>
    <w:p w:rsidR="000414B0" w:rsidRPr="003A7239" w:rsidRDefault="003A7239" w:rsidP="003A7239">
      <w:pPr>
        <w:jc w:val="center"/>
        <w:rPr>
          <w:rFonts w:ascii="Arial" w:hAnsi="Arial" w:cs="Arial"/>
          <w:b/>
          <w:bCs/>
          <w:iCs/>
          <w:sz w:val="24"/>
        </w:rPr>
      </w:pPr>
      <w:r w:rsidRPr="003A7239">
        <w:rPr>
          <w:rFonts w:ascii="Arial" w:hAnsi="Arial" w:cs="Arial"/>
          <w:b/>
          <w:bCs/>
          <w:iCs/>
          <w:sz w:val="24"/>
        </w:rPr>
        <w:t>DIARIO DE CAMPO DE O</w:t>
      </w:r>
      <w:r>
        <w:rPr>
          <w:rFonts w:ascii="Arial" w:hAnsi="Arial" w:cs="Arial"/>
          <w:b/>
          <w:bCs/>
          <w:iCs/>
          <w:sz w:val="24"/>
        </w:rPr>
        <w:t xml:space="preserve">BSERVACIÓN TERCERA JORNADA </w:t>
      </w:r>
      <w:r w:rsidR="007B43B6">
        <w:rPr>
          <w:rFonts w:ascii="Arial" w:hAnsi="Arial" w:cs="Arial"/>
          <w:b/>
          <w:bCs/>
          <w:iCs/>
          <w:sz w:val="24"/>
        </w:rPr>
        <w:t>DE</w:t>
      </w:r>
      <w:r>
        <w:rPr>
          <w:rFonts w:ascii="Arial" w:hAnsi="Arial" w:cs="Arial"/>
          <w:b/>
          <w:bCs/>
          <w:iCs/>
          <w:sz w:val="24"/>
        </w:rPr>
        <w:t xml:space="preserve"> </w:t>
      </w:r>
      <w:r w:rsidRPr="003A7239">
        <w:rPr>
          <w:rFonts w:ascii="Arial" w:hAnsi="Arial" w:cs="Arial"/>
          <w:b/>
          <w:bCs/>
          <w:iCs/>
          <w:sz w:val="24"/>
        </w:rPr>
        <w:t>3 JUNIO</w:t>
      </w:r>
    </w:p>
    <w:p w:rsidR="008E0F88" w:rsidRDefault="008E0F88"/>
    <w:p w:rsidR="00E73B5C" w:rsidRDefault="00E73B5C"/>
    <w:p w:rsidR="008E0F88" w:rsidRDefault="008E0F88" w:rsidP="00A3021F">
      <w:pPr>
        <w:spacing w:line="360" w:lineRule="auto"/>
        <w:jc w:val="both"/>
        <w:rPr>
          <w:rFonts w:ascii="Arial" w:hAnsi="Arial" w:cs="Arial"/>
          <w:sz w:val="24"/>
        </w:rPr>
      </w:pPr>
      <w:r w:rsidRPr="008E0F88">
        <w:rPr>
          <w:rFonts w:ascii="Arial" w:hAnsi="Arial" w:cs="Arial"/>
          <w:sz w:val="24"/>
        </w:rPr>
        <w:t>El propósito de las jornadas de observación en el primer semestre de la formación inicial docente se relaciona con propiciar oportunidades para que, al inicio de su trayecto formativo, los estudiantes normalistas tengan la posibilidad de observar directamente el contexto escolar y ejercitar las habilidades para recopilar y organizar información, a través de las técnicas de observación y entrevista, cuya metodología se aborda de forma teórica en el primer semestre</w:t>
      </w:r>
      <w:r>
        <w:rPr>
          <w:rFonts w:ascii="Arial" w:hAnsi="Arial" w:cs="Arial"/>
          <w:sz w:val="24"/>
        </w:rPr>
        <w:t>.</w:t>
      </w:r>
    </w:p>
    <w:p w:rsidR="008E0F88" w:rsidRDefault="008E0F88" w:rsidP="00A3021F">
      <w:pPr>
        <w:spacing w:line="360" w:lineRule="auto"/>
        <w:jc w:val="both"/>
        <w:rPr>
          <w:rFonts w:ascii="Arial" w:hAnsi="Arial" w:cs="Arial"/>
          <w:sz w:val="24"/>
        </w:rPr>
      </w:pPr>
      <w:r>
        <w:rPr>
          <w:rFonts w:ascii="Arial" w:hAnsi="Arial" w:cs="Arial"/>
          <w:sz w:val="24"/>
        </w:rPr>
        <w:t xml:space="preserve">El </w:t>
      </w:r>
      <w:r w:rsidR="00BF6EC6">
        <w:rPr>
          <w:rFonts w:ascii="Arial" w:hAnsi="Arial" w:cs="Arial"/>
          <w:sz w:val="24"/>
        </w:rPr>
        <w:t>día</w:t>
      </w:r>
      <w:r w:rsidR="000414B0">
        <w:rPr>
          <w:rFonts w:ascii="Arial" w:hAnsi="Arial" w:cs="Arial"/>
          <w:sz w:val="24"/>
        </w:rPr>
        <w:t xml:space="preserve"> 03 de junio, las alumnas y alumnos presenciaron algunas clases de distintos jardines, “El Jardín de Niños Francisco Gonzales Bocanegra TV”, analizaron actividades educativas relacionadas con su etapa como alumnos de Educación</w:t>
      </w:r>
      <w:r w:rsidR="003A7239">
        <w:rPr>
          <w:rFonts w:ascii="Arial" w:hAnsi="Arial" w:cs="Arial"/>
          <w:sz w:val="24"/>
        </w:rPr>
        <w:t xml:space="preserve"> Preescolar. </w:t>
      </w:r>
    </w:p>
    <w:p w:rsidR="00BA3008" w:rsidRDefault="00BA3008" w:rsidP="00A3021F">
      <w:pPr>
        <w:spacing w:line="360" w:lineRule="auto"/>
        <w:jc w:val="both"/>
        <w:rPr>
          <w:rFonts w:ascii="Arial" w:hAnsi="Arial" w:cs="Arial"/>
          <w:sz w:val="24"/>
        </w:rPr>
      </w:pPr>
      <w:r>
        <w:rPr>
          <w:rFonts w:ascii="Arial" w:hAnsi="Arial" w:cs="Arial"/>
          <w:sz w:val="24"/>
        </w:rPr>
        <w:t>En esta Jornada de observación se pudo</w:t>
      </w:r>
      <w:r w:rsidR="00525970">
        <w:rPr>
          <w:rFonts w:ascii="Arial" w:hAnsi="Arial" w:cs="Arial"/>
          <w:sz w:val="24"/>
        </w:rPr>
        <w:t xml:space="preserve"> observar la manera en que la educadora enseña a sus alumnos </w:t>
      </w:r>
      <w:r w:rsidR="00313005">
        <w:rPr>
          <w:rFonts w:ascii="Arial" w:hAnsi="Arial" w:cs="Arial"/>
          <w:sz w:val="24"/>
        </w:rPr>
        <w:t>usando un lenguaje adecuado y apropiado</w:t>
      </w:r>
      <w:r>
        <w:rPr>
          <w:rFonts w:ascii="Arial" w:hAnsi="Arial" w:cs="Arial"/>
          <w:sz w:val="24"/>
        </w:rPr>
        <w:t xml:space="preserve"> hacia los niños</w:t>
      </w:r>
      <w:r w:rsidR="00313005">
        <w:rPr>
          <w:rFonts w:ascii="Arial" w:hAnsi="Arial" w:cs="Arial"/>
          <w:sz w:val="24"/>
        </w:rPr>
        <w:t>, además, de que se trabajó</w:t>
      </w:r>
      <w:r w:rsidR="007B43B6">
        <w:rPr>
          <w:rFonts w:ascii="Arial" w:hAnsi="Arial" w:cs="Arial"/>
          <w:sz w:val="24"/>
        </w:rPr>
        <w:t xml:space="preserve"> con experimentos, </w:t>
      </w:r>
      <w:r w:rsidR="00313005">
        <w:rPr>
          <w:rFonts w:ascii="Arial" w:hAnsi="Arial" w:cs="Arial"/>
          <w:sz w:val="24"/>
        </w:rPr>
        <w:t>la educadora fue muy clara en dar las explicaciones e indicaciones de cada experimento.</w:t>
      </w:r>
      <w:r w:rsidR="00525970">
        <w:rPr>
          <w:rFonts w:ascii="Arial" w:hAnsi="Arial" w:cs="Arial"/>
          <w:sz w:val="24"/>
        </w:rPr>
        <w:t xml:space="preserve"> La clase se inició</w:t>
      </w:r>
      <w:r w:rsidR="007B43B6">
        <w:rPr>
          <w:rFonts w:ascii="Arial" w:hAnsi="Arial" w:cs="Arial"/>
          <w:sz w:val="24"/>
        </w:rPr>
        <w:t xml:space="preserve"> con una pequeña actividad socioemocional </w:t>
      </w:r>
      <w:r w:rsidR="00525970">
        <w:rPr>
          <w:rFonts w:ascii="Arial" w:hAnsi="Arial" w:cs="Arial"/>
          <w:sz w:val="24"/>
        </w:rPr>
        <w:t>de yoga con el maestro de Educación Física</w:t>
      </w:r>
      <w:r w:rsidR="007B43B6">
        <w:rPr>
          <w:rFonts w:ascii="Arial" w:hAnsi="Arial" w:cs="Arial"/>
          <w:sz w:val="24"/>
        </w:rPr>
        <w:t xml:space="preserve"> con el fin de que los alumnos estuvieran </w:t>
      </w:r>
      <w:r w:rsidR="00984566">
        <w:rPr>
          <w:rFonts w:ascii="Arial" w:hAnsi="Arial" w:cs="Arial"/>
          <w:sz w:val="24"/>
        </w:rPr>
        <w:t>más</w:t>
      </w:r>
      <w:r w:rsidR="007B43B6">
        <w:rPr>
          <w:rFonts w:ascii="Arial" w:hAnsi="Arial" w:cs="Arial"/>
          <w:sz w:val="24"/>
        </w:rPr>
        <w:t xml:space="preserve"> relajados y así poder tener la concentración de ellos para la </w:t>
      </w:r>
      <w:r w:rsidR="00984566">
        <w:rPr>
          <w:rFonts w:ascii="Arial" w:hAnsi="Arial" w:cs="Arial"/>
          <w:sz w:val="24"/>
        </w:rPr>
        <w:t>actividad</w:t>
      </w:r>
      <w:r w:rsidR="007B43B6">
        <w:rPr>
          <w:rFonts w:ascii="Arial" w:hAnsi="Arial" w:cs="Arial"/>
          <w:sz w:val="24"/>
        </w:rPr>
        <w:t xml:space="preserve"> de la educadora, al finalizar,</w:t>
      </w:r>
      <w:r w:rsidR="00525970">
        <w:rPr>
          <w:rFonts w:ascii="Arial" w:hAnsi="Arial" w:cs="Arial"/>
          <w:sz w:val="24"/>
        </w:rPr>
        <w:t xml:space="preserve"> la educadora comenzó </w:t>
      </w:r>
      <w:r w:rsidR="00984566">
        <w:rPr>
          <w:rFonts w:ascii="Arial" w:hAnsi="Arial" w:cs="Arial"/>
          <w:sz w:val="24"/>
        </w:rPr>
        <w:t>hacer un cuestionamiento sobre los saberes previos haci</w:t>
      </w:r>
      <w:r w:rsidR="00525970">
        <w:rPr>
          <w:rFonts w:ascii="Arial" w:hAnsi="Arial" w:cs="Arial"/>
          <w:sz w:val="24"/>
        </w:rPr>
        <w:t>a los niños</w:t>
      </w:r>
      <w:r w:rsidR="00984566">
        <w:rPr>
          <w:rFonts w:ascii="Arial" w:hAnsi="Arial" w:cs="Arial"/>
          <w:sz w:val="24"/>
        </w:rPr>
        <w:t>, como, por ejemplo:</w:t>
      </w:r>
      <w:r w:rsidR="00525970">
        <w:rPr>
          <w:rFonts w:ascii="Arial" w:hAnsi="Arial" w:cs="Arial"/>
          <w:sz w:val="24"/>
        </w:rPr>
        <w:t xml:space="preserve"> </w:t>
      </w:r>
      <w:r>
        <w:rPr>
          <w:rFonts w:ascii="Arial" w:hAnsi="Arial" w:cs="Arial"/>
          <w:sz w:val="24"/>
        </w:rPr>
        <w:t xml:space="preserve">¿Qué son los experimentos? ¿Cómo se puede hacer un experimento? Entre otras preguntas, para poder saber que </w:t>
      </w:r>
      <w:r w:rsidR="007B43B6">
        <w:rPr>
          <w:rFonts w:ascii="Arial" w:hAnsi="Arial" w:cs="Arial"/>
          <w:sz w:val="24"/>
        </w:rPr>
        <w:t xml:space="preserve">tanto saben los niños del tema y para el cierre de la actividad la educadora hizo unas breves preguntas a los alumnos para ver que tanto aprendieron del tema, utilizando una lista de cotejo. </w:t>
      </w:r>
    </w:p>
    <w:p w:rsidR="00E73B5C" w:rsidRDefault="00E73B5C" w:rsidP="00A3021F">
      <w:pPr>
        <w:spacing w:line="360" w:lineRule="auto"/>
        <w:jc w:val="both"/>
        <w:rPr>
          <w:rFonts w:ascii="Arial" w:hAnsi="Arial" w:cs="Arial"/>
          <w:sz w:val="24"/>
        </w:rPr>
      </w:pPr>
    </w:p>
    <w:p w:rsidR="00E73B5C" w:rsidRDefault="00E73B5C" w:rsidP="00A3021F">
      <w:pPr>
        <w:spacing w:line="360" w:lineRule="auto"/>
        <w:jc w:val="both"/>
        <w:rPr>
          <w:rFonts w:ascii="Arial" w:hAnsi="Arial" w:cs="Arial"/>
          <w:sz w:val="24"/>
        </w:rPr>
      </w:pPr>
    </w:p>
    <w:p w:rsidR="00E73B5C" w:rsidRDefault="00E73B5C" w:rsidP="00A3021F">
      <w:pPr>
        <w:spacing w:line="360" w:lineRule="auto"/>
        <w:jc w:val="both"/>
        <w:rPr>
          <w:rFonts w:ascii="Arial" w:hAnsi="Arial" w:cs="Arial"/>
          <w:sz w:val="24"/>
        </w:rPr>
      </w:pPr>
    </w:p>
    <w:p w:rsidR="00E73B5C" w:rsidRDefault="00E73B5C" w:rsidP="00A3021F">
      <w:pPr>
        <w:spacing w:line="360" w:lineRule="auto"/>
        <w:jc w:val="both"/>
        <w:rPr>
          <w:rFonts w:ascii="Arial" w:hAnsi="Arial" w:cs="Arial"/>
          <w:sz w:val="24"/>
        </w:rPr>
      </w:pPr>
    </w:p>
    <w:p w:rsidR="007B43B6" w:rsidRDefault="007B43B6" w:rsidP="00A3021F">
      <w:pPr>
        <w:spacing w:line="360" w:lineRule="auto"/>
        <w:jc w:val="both"/>
        <w:rPr>
          <w:rFonts w:ascii="Arial" w:hAnsi="Arial" w:cs="Arial"/>
          <w:sz w:val="24"/>
        </w:rPr>
      </w:pPr>
      <w:r>
        <w:rPr>
          <w:rFonts w:ascii="Arial" w:hAnsi="Arial" w:cs="Arial"/>
          <w:sz w:val="24"/>
        </w:rPr>
        <w:t xml:space="preserve">La educadora utiliza el mismo procedimiento para enseñar </w:t>
      </w:r>
      <w:r w:rsidR="00984566">
        <w:rPr>
          <w:rFonts w:ascii="Arial" w:hAnsi="Arial" w:cs="Arial"/>
          <w:sz w:val="24"/>
        </w:rPr>
        <w:t>otras diferentes asignaturas, si ya que la educado</w:t>
      </w:r>
      <w:r w:rsidR="005B0127">
        <w:rPr>
          <w:rFonts w:ascii="Arial" w:hAnsi="Arial" w:cs="Arial"/>
          <w:sz w:val="24"/>
        </w:rPr>
        <w:t>ra necesita un inicio para conocer</w:t>
      </w:r>
      <w:r w:rsidR="00984566">
        <w:rPr>
          <w:rFonts w:ascii="Arial" w:hAnsi="Arial" w:cs="Arial"/>
          <w:sz w:val="24"/>
        </w:rPr>
        <w:t xml:space="preserve"> los saberes previos de sus alumnos</w:t>
      </w:r>
      <w:r w:rsidR="009E4F95">
        <w:rPr>
          <w:rFonts w:ascii="Arial" w:hAnsi="Arial" w:cs="Arial"/>
          <w:sz w:val="24"/>
        </w:rPr>
        <w:t xml:space="preserve">, </w:t>
      </w:r>
      <w:r w:rsidR="00984566">
        <w:rPr>
          <w:rFonts w:ascii="Arial" w:hAnsi="Arial" w:cs="Arial"/>
          <w:sz w:val="24"/>
        </w:rPr>
        <w:t>después de eso tiene que dar un pequeño desarrollo</w:t>
      </w:r>
      <w:r w:rsidR="00BC3AF3">
        <w:rPr>
          <w:rFonts w:ascii="Arial" w:hAnsi="Arial" w:cs="Arial"/>
          <w:sz w:val="24"/>
        </w:rPr>
        <w:t xml:space="preserve">, </w:t>
      </w:r>
      <w:r w:rsidR="00E73B5C">
        <w:rPr>
          <w:rFonts w:ascii="Arial" w:hAnsi="Arial" w:cs="Arial"/>
          <w:sz w:val="24"/>
        </w:rPr>
        <w:t xml:space="preserve"> </w:t>
      </w:r>
      <w:r w:rsidR="00BC3AF3">
        <w:rPr>
          <w:rFonts w:ascii="Arial" w:hAnsi="Arial" w:cs="Arial"/>
          <w:sz w:val="24"/>
        </w:rPr>
        <w:t>p</w:t>
      </w:r>
      <w:r w:rsidR="00B7368A" w:rsidRPr="00B7368A">
        <w:rPr>
          <w:rFonts w:ascii="Arial" w:hAnsi="Arial" w:cs="Arial"/>
          <w:sz w:val="24"/>
        </w:rPr>
        <w:t>lantear situaciones que promuevan la construcción de estrategias de resolución</w:t>
      </w:r>
      <w:r w:rsidR="00BC3AF3">
        <w:rPr>
          <w:rFonts w:ascii="Arial" w:hAnsi="Arial" w:cs="Arial"/>
          <w:sz w:val="24"/>
        </w:rPr>
        <w:t xml:space="preserve">, </w:t>
      </w:r>
      <w:r w:rsidR="00BC3AF3" w:rsidRPr="00BC3AF3">
        <w:rPr>
          <w:rFonts w:ascii="Arial" w:hAnsi="Arial" w:cs="Arial"/>
          <w:sz w:val="24"/>
        </w:rPr>
        <w:t>donde ellos puedan construir varias estrategia</w:t>
      </w:r>
      <w:r w:rsidR="00E73B5C">
        <w:rPr>
          <w:rFonts w:ascii="Arial" w:hAnsi="Arial" w:cs="Arial"/>
          <w:sz w:val="24"/>
        </w:rPr>
        <w:t xml:space="preserve">s diferentes para resolver cada </w:t>
      </w:r>
      <w:r w:rsidR="00BC3AF3" w:rsidRPr="00BC3AF3">
        <w:rPr>
          <w:rFonts w:ascii="Arial" w:hAnsi="Arial" w:cs="Arial"/>
          <w:sz w:val="24"/>
        </w:rPr>
        <w:t>problema, donde puedan comparar las diferentes estrategias que han puesto en acción</w:t>
      </w:r>
      <w:r w:rsidR="00BC3AF3">
        <w:rPr>
          <w:rFonts w:ascii="Arial" w:hAnsi="Arial" w:cs="Arial"/>
          <w:sz w:val="24"/>
        </w:rPr>
        <w:t xml:space="preserve"> </w:t>
      </w:r>
      <w:sdt>
        <w:sdtPr>
          <w:rPr>
            <w:rFonts w:ascii="Arial" w:hAnsi="Arial" w:cs="Arial"/>
            <w:sz w:val="24"/>
          </w:rPr>
          <w:id w:val="1647233614"/>
          <w:citation/>
        </w:sdtPr>
        <w:sdtContent>
          <w:r w:rsidR="00BC3AF3">
            <w:rPr>
              <w:rFonts w:ascii="Arial" w:hAnsi="Arial" w:cs="Arial"/>
              <w:sz w:val="24"/>
            </w:rPr>
            <w:fldChar w:fldCharType="begin"/>
          </w:r>
          <w:r w:rsidR="00BC3AF3">
            <w:rPr>
              <w:rFonts w:ascii="Arial" w:hAnsi="Arial" w:cs="Arial"/>
              <w:sz w:val="24"/>
            </w:rPr>
            <w:instrText xml:space="preserve">CITATION Del \y  \l 2058 </w:instrText>
          </w:r>
          <w:r w:rsidR="00BC3AF3">
            <w:rPr>
              <w:rFonts w:ascii="Arial" w:hAnsi="Arial" w:cs="Arial"/>
              <w:sz w:val="24"/>
            </w:rPr>
            <w:fldChar w:fldCharType="separate"/>
          </w:r>
          <w:r w:rsidR="00BC3AF3" w:rsidRPr="00BC3AF3">
            <w:rPr>
              <w:rFonts w:ascii="Arial" w:hAnsi="Arial" w:cs="Arial"/>
              <w:noProof/>
              <w:sz w:val="24"/>
            </w:rPr>
            <w:t>(Lerner)</w:t>
          </w:r>
          <w:r w:rsidR="00BC3AF3">
            <w:rPr>
              <w:rFonts w:ascii="Arial" w:hAnsi="Arial" w:cs="Arial"/>
              <w:sz w:val="24"/>
            </w:rPr>
            <w:fldChar w:fldCharType="end"/>
          </w:r>
        </w:sdtContent>
      </w:sdt>
      <w:r w:rsidR="00BC3AF3">
        <w:rPr>
          <w:rFonts w:ascii="Arial" w:hAnsi="Arial" w:cs="Arial"/>
          <w:sz w:val="24"/>
        </w:rPr>
        <w:t>.</w:t>
      </w:r>
    </w:p>
    <w:p w:rsidR="00BC3AF3" w:rsidRDefault="00BC3AF3" w:rsidP="00A3021F">
      <w:pPr>
        <w:spacing w:line="360" w:lineRule="auto"/>
        <w:jc w:val="both"/>
        <w:rPr>
          <w:rFonts w:ascii="Arial" w:hAnsi="Arial" w:cs="Arial"/>
          <w:sz w:val="24"/>
        </w:rPr>
      </w:pPr>
      <w:r>
        <w:rPr>
          <w:rFonts w:ascii="Arial" w:hAnsi="Arial" w:cs="Arial"/>
          <w:sz w:val="24"/>
        </w:rPr>
        <w:t>Para esta actividad y que los niños se divirtieran, la educadora les pidió materiales muy sencillos</w:t>
      </w:r>
      <w:r w:rsidR="00680EB8">
        <w:rPr>
          <w:rFonts w:ascii="Arial" w:hAnsi="Arial" w:cs="Arial"/>
          <w:sz w:val="24"/>
        </w:rPr>
        <w:t xml:space="preserve"> que puedes encontrar en tu casa, en el primer experimento lo realizaron con ayuda de un adulto, la educadora utilizo un limón, un cuchillo, una cuchara, bicarbonato y un vaso, en el segundo experimento utilizaron un vaso transparente, aceite, sal y agua, y el ultimo experimento utilizaron un bol grande, un calcetín, agua, jabón líquido del que sea y la mitad de una botella. </w:t>
      </w:r>
    </w:p>
    <w:p w:rsidR="003D2D77" w:rsidRDefault="00C04DAB" w:rsidP="00A3021F">
      <w:pPr>
        <w:spacing w:line="360" w:lineRule="auto"/>
        <w:jc w:val="both"/>
        <w:rPr>
          <w:rFonts w:ascii="Arial" w:hAnsi="Arial" w:cs="Arial"/>
          <w:sz w:val="24"/>
        </w:rPr>
      </w:pPr>
      <w:r>
        <w:rPr>
          <w:rFonts w:ascii="Arial" w:hAnsi="Arial" w:cs="Arial"/>
          <w:sz w:val="24"/>
        </w:rPr>
        <w:t xml:space="preserve">Una consigna escolar es: </w:t>
      </w:r>
      <w:r w:rsidRPr="00C04DAB">
        <w:rPr>
          <w:rFonts w:ascii="Arial" w:hAnsi="Arial" w:cs="Arial"/>
          <w:sz w:val="24"/>
        </w:rPr>
        <w:t>una instrucción que plantea el docente y ésta requiere de una lectura atenta y detenida por parte de los alumnos que atendiendo a lo solicitado tiene que planificar su respuesta para cumplir satisfactoriamente con una buena respuesta escrita u ora</w:t>
      </w:r>
      <w:r>
        <w:rPr>
          <w:rFonts w:ascii="Arial" w:hAnsi="Arial" w:cs="Arial"/>
          <w:sz w:val="24"/>
        </w:rPr>
        <w:t xml:space="preserve"> </w:t>
      </w:r>
      <w:sdt>
        <w:sdtPr>
          <w:rPr>
            <w:rFonts w:ascii="Arial" w:hAnsi="Arial" w:cs="Arial"/>
            <w:sz w:val="24"/>
          </w:rPr>
          <w:id w:val="2102829428"/>
          <w:citation/>
        </w:sdtPr>
        <w:sdtContent>
          <w:r>
            <w:rPr>
              <w:rFonts w:ascii="Arial" w:hAnsi="Arial" w:cs="Arial"/>
              <w:sz w:val="24"/>
            </w:rPr>
            <w:fldChar w:fldCharType="begin"/>
          </w:r>
          <w:r w:rsidR="003D2D77">
            <w:rPr>
              <w:rFonts w:ascii="Arial" w:hAnsi="Arial" w:cs="Arial"/>
              <w:sz w:val="24"/>
            </w:rPr>
            <w:instrText xml:space="preserve">CITATION Soy \p 1 \n  \l 2058 </w:instrText>
          </w:r>
          <w:r>
            <w:rPr>
              <w:rFonts w:ascii="Arial" w:hAnsi="Arial" w:cs="Arial"/>
              <w:sz w:val="24"/>
            </w:rPr>
            <w:fldChar w:fldCharType="separate"/>
          </w:r>
          <w:r w:rsidR="003D2D77" w:rsidRPr="003D2D77">
            <w:rPr>
              <w:rFonts w:ascii="Arial" w:hAnsi="Arial" w:cs="Arial"/>
              <w:noProof/>
              <w:sz w:val="24"/>
            </w:rPr>
            <w:t>(Soy docente maestro y profesor, pág. 1)</w:t>
          </w:r>
          <w:r>
            <w:rPr>
              <w:rFonts w:ascii="Arial" w:hAnsi="Arial" w:cs="Arial"/>
              <w:sz w:val="24"/>
            </w:rPr>
            <w:fldChar w:fldCharType="end"/>
          </w:r>
        </w:sdtContent>
      </w:sdt>
      <w:r w:rsidR="003D2D77">
        <w:rPr>
          <w:rFonts w:ascii="Arial" w:hAnsi="Arial" w:cs="Arial"/>
          <w:sz w:val="24"/>
        </w:rPr>
        <w:t xml:space="preserve"> Por lo tanto, una consigna es una forma de dar alguna indicación para ser atendida por cualquiera y como lo dice hay que modificar nuestro lenguaje dependiendo a quien demos indicaciones en el caso de la docente a los alumnos. </w:t>
      </w:r>
    </w:p>
    <w:p w:rsidR="003D2D77" w:rsidRDefault="003D2D77" w:rsidP="00A3021F">
      <w:pPr>
        <w:spacing w:line="360" w:lineRule="auto"/>
        <w:jc w:val="both"/>
        <w:rPr>
          <w:rFonts w:ascii="Arial" w:hAnsi="Arial" w:cs="Arial"/>
          <w:sz w:val="24"/>
        </w:rPr>
      </w:pPr>
      <w:r>
        <w:rPr>
          <w:rFonts w:ascii="Arial" w:hAnsi="Arial" w:cs="Arial"/>
          <w:sz w:val="24"/>
        </w:rPr>
        <w:t>La educadora distribuyo muy bien sus tiempos</w:t>
      </w:r>
      <w:r w:rsidR="00D9360C">
        <w:rPr>
          <w:rFonts w:ascii="Arial" w:hAnsi="Arial" w:cs="Arial"/>
          <w:sz w:val="24"/>
        </w:rPr>
        <w:t xml:space="preserve"> ya que hizo tres experimentos y para que todos fueran al mismo paso que ella, para el inicio la educadora dio cinco minutos y para el desarrollo fue un tiempo aproximadamente de 30 a 35 minutos, aclarando que eran tres experimentos y se requiera de un poco más de tiempo en cada uno de ellos, además de que cada niño tenía su espacio adecuado para cada experimento. </w:t>
      </w:r>
    </w:p>
    <w:p w:rsidR="00E73B5C" w:rsidRDefault="00E73B5C" w:rsidP="003A7239">
      <w:pPr>
        <w:spacing w:line="360" w:lineRule="auto"/>
        <w:jc w:val="both"/>
        <w:rPr>
          <w:rFonts w:ascii="Arial" w:hAnsi="Arial" w:cs="Arial"/>
          <w:sz w:val="24"/>
        </w:rPr>
      </w:pPr>
    </w:p>
    <w:p w:rsidR="00E73B5C" w:rsidRDefault="00E73B5C" w:rsidP="003A7239">
      <w:pPr>
        <w:spacing w:line="360" w:lineRule="auto"/>
        <w:jc w:val="both"/>
        <w:rPr>
          <w:rFonts w:ascii="Arial" w:hAnsi="Arial" w:cs="Arial"/>
          <w:sz w:val="24"/>
        </w:rPr>
      </w:pPr>
    </w:p>
    <w:p w:rsidR="00525970" w:rsidRDefault="00D9360C" w:rsidP="003A7239">
      <w:pPr>
        <w:spacing w:line="360" w:lineRule="auto"/>
        <w:jc w:val="both"/>
        <w:rPr>
          <w:rFonts w:ascii="Arial" w:hAnsi="Arial" w:cs="Arial"/>
          <w:sz w:val="24"/>
        </w:rPr>
      </w:pPr>
      <w:r>
        <w:rPr>
          <w:rFonts w:ascii="Arial" w:hAnsi="Arial" w:cs="Arial"/>
          <w:sz w:val="24"/>
        </w:rPr>
        <w:t xml:space="preserve">Al observar a la educadora pude notar que estaba usando un leguaje descriptivo, ya que explicaba detalladamente paso a paso lo que tenía que hacer en cada experimento, por ejemplo, en el primer experimento la educadora explico </w:t>
      </w:r>
      <w:r w:rsidR="00A3021F">
        <w:rPr>
          <w:rFonts w:ascii="Arial" w:hAnsi="Arial" w:cs="Arial"/>
          <w:sz w:val="24"/>
        </w:rPr>
        <w:t>cuántas</w:t>
      </w:r>
      <w:r>
        <w:rPr>
          <w:rFonts w:ascii="Arial" w:hAnsi="Arial" w:cs="Arial"/>
          <w:sz w:val="24"/>
        </w:rPr>
        <w:t xml:space="preserve"> cucharadas debe de llevar el limón para que pueda hacer efecto el limón en el bicarbonato, y así en cada uno explico </w:t>
      </w:r>
      <w:r w:rsidR="00A3021F">
        <w:rPr>
          <w:rFonts w:ascii="Arial" w:hAnsi="Arial" w:cs="Arial"/>
          <w:sz w:val="24"/>
        </w:rPr>
        <w:t xml:space="preserve">en cada experimento las cantidades de los ingredientes que se tiene que utilizar. </w:t>
      </w:r>
    </w:p>
    <w:p w:rsidR="003A7239" w:rsidRDefault="00313005" w:rsidP="003A7239">
      <w:pPr>
        <w:spacing w:line="360" w:lineRule="auto"/>
        <w:jc w:val="both"/>
        <w:rPr>
          <w:rFonts w:ascii="Arial" w:hAnsi="Arial" w:cs="Arial"/>
          <w:sz w:val="24"/>
        </w:rPr>
      </w:pPr>
      <w:r>
        <w:rPr>
          <w:rFonts w:ascii="Arial" w:hAnsi="Arial" w:cs="Arial"/>
          <w:sz w:val="24"/>
        </w:rPr>
        <w:t xml:space="preserve"> </w:t>
      </w:r>
      <w:r w:rsidR="00A3021F">
        <w:rPr>
          <w:rFonts w:ascii="Arial" w:hAnsi="Arial" w:cs="Arial"/>
          <w:sz w:val="24"/>
        </w:rPr>
        <w:t>Para finalizar con la actividad la educadora les hizo preguntas como: ¿Qué fue lo que lo que hizo el limón al momento de agregar el bicarbonato? ¿Qué sucede con el agua y el aceite? ¿Qué paso con la sal? ¿Te gusto hacer experimentos? ¿Qué aprendiste hoy? ¿Qué experimento te gusto más? Etcétera…</w:t>
      </w:r>
    </w:p>
    <w:p w:rsidR="0006340D" w:rsidRDefault="00A3021F" w:rsidP="003A7239">
      <w:pPr>
        <w:spacing w:line="360" w:lineRule="auto"/>
        <w:jc w:val="both"/>
        <w:rPr>
          <w:rFonts w:ascii="Arial" w:hAnsi="Arial" w:cs="Arial"/>
          <w:sz w:val="24"/>
        </w:rPr>
      </w:pPr>
      <w:r>
        <w:rPr>
          <w:rFonts w:ascii="Arial" w:hAnsi="Arial" w:cs="Arial"/>
          <w:sz w:val="24"/>
        </w:rPr>
        <w:t>Y para que la educadora tuviera una evidencia de sus alumnos les pidió que dibujaran en su cuaderno que experimento les llamo la atención y por qué les gusto ese experimento.</w:t>
      </w:r>
    </w:p>
    <w:p w:rsidR="0006340D" w:rsidRDefault="0006340D" w:rsidP="003A7239">
      <w:pPr>
        <w:spacing w:line="360" w:lineRule="auto"/>
        <w:jc w:val="both"/>
        <w:rPr>
          <w:rFonts w:ascii="Arial" w:hAnsi="Arial" w:cs="Arial"/>
          <w:sz w:val="24"/>
        </w:rPr>
      </w:pPr>
      <w:r>
        <w:rPr>
          <w:rFonts w:ascii="Arial" w:hAnsi="Arial" w:cs="Arial"/>
          <w:sz w:val="24"/>
        </w:rPr>
        <w:t xml:space="preserve">En esta observación me di cuenta de que se tiene que llevar a cabo para poder realizar una actividad con los niños, que materiales puede utilizar y cuales son peligrosos para los niños, como futura docente tengo que llevar una modulación adecuada de voz, como medir los tiempos en las actividades y como ir al paso de los niños. </w:t>
      </w:r>
    </w:p>
    <w:sdt>
      <w:sdtPr>
        <w:rPr>
          <w:lang w:val="es-ES"/>
        </w:rPr>
        <w:id w:val="212049432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06340D" w:rsidRDefault="0006340D">
          <w:pPr>
            <w:pStyle w:val="Ttulo1"/>
          </w:pPr>
          <w:r>
            <w:rPr>
              <w:lang w:val="es-ES"/>
            </w:rPr>
            <w:t>Referencias</w:t>
          </w:r>
        </w:p>
        <w:sdt>
          <w:sdtPr>
            <w:id w:val="-573587230"/>
            <w:bibliography/>
          </w:sdtPr>
          <w:sdtContent>
            <w:p w:rsidR="0006340D" w:rsidRDefault="0006340D" w:rsidP="0006340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Jimenez, A. (s.f.). </w:t>
              </w:r>
              <w:r>
                <w:rPr>
                  <w:i/>
                  <w:iCs/>
                  <w:noProof/>
                  <w:lang w:val="es-ES"/>
                </w:rPr>
                <w:t>Soy docente maestro y profesor.</w:t>
              </w:r>
              <w:r>
                <w:rPr>
                  <w:noProof/>
                  <w:lang w:val="es-ES"/>
                </w:rPr>
                <w:t xml:space="preserve"> </w:t>
              </w:r>
            </w:p>
            <w:p w:rsidR="0006340D" w:rsidRDefault="0006340D" w:rsidP="0006340D">
              <w:pPr>
                <w:pStyle w:val="Bibliografa"/>
                <w:ind w:left="720" w:hanging="720"/>
                <w:rPr>
                  <w:noProof/>
                  <w:lang w:val="es-ES"/>
                </w:rPr>
              </w:pPr>
              <w:r>
                <w:rPr>
                  <w:noProof/>
                  <w:lang w:val="es-ES"/>
                </w:rPr>
                <w:t xml:space="preserve">Lerner, D. (28). </w:t>
              </w:r>
              <w:r>
                <w:rPr>
                  <w:i/>
                  <w:iCs/>
                  <w:noProof/>
                  <w:lang w:val="es-ES"/>
                </w:rPr>
                <w:t>Enseñar en la diversidad.</w:t>
              </w:r>
              <w:r>
                <w:rPr>
                  <w:noProof/>
                  <w:lang w:val="es-ES"/>
                </w:rPr>
                <w:t xml:space="preserve"> Junio: 2007.</w:t>
              </w:r>
            </w:p>
            <w:p w:rsidR="0006340D" w:rsidRDefault="0006340D" w:rsidP="0006340D">
              <w:r>
                <w:rPr>
                  <w:b/>
                  <w:bCs/>
                </w:rPr>
                <w:fldChar w:fldCharType="end"/>
              </w:r>
            </w:p>
          </w:sdtContent>
        </w:sdt>
      </w:sdtContent>
    </w:sdt>
    <w:p w:rsidR="00A3021F" w:rsidRDefault="00A3021F" w:rsidP="003A7239">
      <w:pPr>
        <w:spacing w:line="360" w:lineRule="auto"/>
        <w:jc w:val="both"/>
        <w:rPr>
          <w:rFonts w:ascii="Arial" w:hAnsi="Arial" w:cs="Arial"/>
          <w:sz w:val="24"/>
        </w:rPr>
      </w:pPr>
      <w:r>
        <w:rPr>
          <w:rFonts w:ascii="Arial" w:hAnsi="Arial" w:cs="Arial"/>
          <w:sz w:val="24"/>
        </w:rPr>
        <w:t xml:space="preserve"> </w:t>
      </w:r>
    </w:p>
    <w:p w:rsidR="00A3021F" w:rsidRDefault="00A3021F" w:rsidP="003A7239">
      <w:pPr>
        <w:spacing w:line="360" w:lineRule="auto"/>
        <w:jc w:val="both"/>
        <w:rPr>
          <w:rFonts w:ascii="Arial" w:hAnsi="Arial" w:cs="Arial"/>
          <w:sz w:val="24"/>
        </w:rPr>
      </w:pPr>
    </w:p>
    <w:p w:rsidR="00A3021F" w:rsidRDefault="00A3021F" w:rsidP="003A7239">
      <w:pPr>
        <w:spacing w:line="360" w:lineRule="auto"/>
        <w:jc w:val="both"/>
        <w:rPr>
          <w:rFonts w:ascii="Arial" w:hAnsi="Arial" w:cs="Arial"/>
          <w:sz w:val="24"/>
        </w:rPr>
      </w:pPr>
    </w:p>
    <w:p w:rsidR="000414B0" w:rsidRPr="008E0F88" w:rsidRDefault="000414B0" w:rsidP="008E0F88">
      <w:pPr>
        <w:spacing w:line="360" w:lineRule="auto"/>
        <w:rPr>
          <w:rFonts w:ascii="Arial" w:hAnsi="Arial" w:cs="Arial"/>
          <w:sz w:val="24"/>
        </w:rPr>
      </w:pPr>
      <w:bookmarkStart w:id="0" w:name="_GoBack"/>
      <w:bookmarkEnd w:id="0"/>
    </w:p>
    <w:sectPr w:rsidR="000414B0" w:rsidRPr="008E0F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2469"/>
    <w:multiLevelType w:val="hybridMultilevel"/>
    <w:tmpl w:val="E2AED1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7EA5472F"/>
    <w:multiLevelType w:val="hybridMultilevel"/>
    <w:tmpl w:val="2F400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88"/>
    <w:rsid w:val="000414B0"/>
    <w:rsid w:val="000602D1"/>
    <w:rsid w:val="0006340D"/>
    <w:rsid w:val="00313005"/>
    <w:rsid w:val="003A7239"/>
    <w:rsid w:val="003D2D77"/>
    <w:rsid w:val="00525970"/>
    <w:rsid w:val="005B0127"/>
    <w:rsid w:val="00680EB8"/>
    <w:rsid w:val="007B43B6"/>
    <w:rsid w:val="007E14ED"/>
    <w:rsid w:val="00821519"/>
    <w:rsid w:val="008E0F88"/>
    <w:rsid w:val="00984566"/>
    <w:rsid w:val="009E4F95"/>
    <w:rsid w:val="00A3021F"/>
    <w:rsid w:val="00B7368A"/>
    <w:rsid w:val="00BA3008"/>
    <w:rsid w:val="00BC3AF3"/>
    <w:rsid w:val="00BF6EC6"/>
    <w:rsid w:val="00C04DAB"/>
    <w:rsid w:val="00D9360C"/>
    <w:rsid w:val="00E73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959B"/>
  <w15:chartTrackingRefBased/>
  <w15:docId w15:val="{902F9B57-1013-45D7-BE79-B5CEF5AE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340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3005"/>
    <w:pPr>
      <w:ind w:left="720"/>
      <w:contextualSpacing/>
    </w:pPr>
  </w:style>
  <w:style w:type="character" w:customStyle="1" w:styleId="Ttulo1Car">
    <w:name w:val="Título 1 Car"/>
    <w:basedOn w:val="Fuentedeprrafopredeter"/>
    <w:link w:val="Ttulo1"/>
    <w:uiPriority w:val="9"/>
    <w:rsid w:val="0006340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63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89727">
      <w:bodyDiv w:val="1"/>
      <w:marLeft w:val="0"/>
      <w:marRight w:val="0"/>
      <w:marTop w:val="0"/>
      <w:marBottom w:val="0"/>
      <w:divBdr>
        <w:top w:val="none" w:sz="0" w:space="0" w:color="auto"/>
        <w:left w:val="none" w:sz="0" w:space="0" w:color="auto"/>
        <w:bottom w:val="none" w:sz="0" w:space="0" w:color="auto"/>
        <w:right w:val="none" w:sz="0" w:space="0" w:color="auto"/>
      </w:divBdr>
    </w:div>
    <w:div w:id="153765708">
      <w:bodyDiv w:val="1"/>
      <w:marLeft w:val="0"/>
      <w:marRight w:val="0"/>
      <w:marTop w:val="0"/>
      <w:marBottom w:val="0"/>
      <w:divBdr>
        <w:top w:val="none" w:sz="0" w:space="0" w:color="auto"/>
        <w:left w:val="none" w:sz="0" w:space="0" w:color="auto"/>
        <w:bottom w:val="none" w:sz="0" w:space="0" w:color="auto"/>
        <w:right w:val="none" w:sz="0" w:space="0" w:color="auto"/>
      </w:divBdr>
    </w:div>
    <w:div w:id="354119183">
      <w:bodyDiv w:val="1"/>
      <w:marLeft w:val="0"/>
      <w:marRight w:val="0"/>
      <w:marTop w:val="0"/>
      <w:marBottom w:val="0"/>
      <w:divBdr>
        <w:top w:val="none" w:sz="0" w:space="0" w:color="auto"/>
        <w:left w:val="none" w:sz="0" w:space="0" w:color="auto"/>
        <w:bottom w:val="none" w:sz="0" w:space="0" w:color="auto"/>
        <w:right w:val="none" w:sz="0" w:space="0" w:color="auto"/>
      </w:divBdr>
    </w:div>
    <w:div w:id="560949088">
      <w:bodyDiv w:val="1"/>
      <w:marLeft w:val="0"/>
      <w:marRight w:val="0"/>
      <w:marTop w:val="0"/>
      <w:marBottom w:val="0"/>
      <w:divBdr>
        <w:top w:val="none" w:sz="0" w:space="0" w:color="auto"/>
        <w:left w:val="none" w:sz="0" w:space="0" w:color="auto"/>
        <w:bottom w:val="none" w:sz="0" w:space="0" w:color="auto"/>
        <w:right w:val="none" w:sz="0" w:space="0" w:color="auto"/>
      </w:divBdr>
    </w:div>
    <w:div w:id="694887688">
      <w:bodyDiv w:val="1"/>
      <w:marLeft w:val="0"/>
      <w:marRight w:val="0"/>
      <w:marTop w:val="0"/>
      <w:marBottom w:val="0"/>
      <w:divBdr>
        <w:top w:val="none" w:sz="0" w:space="0" w:color="auto"/>
        <w:left w:val="none" w:sz="0" w:space="0" w:color="auto"/>
        <w:bottom w:val="none" w:sz="0" w:space="0" w:color="auto"/>
        <w:right w:val="none" w:sz="0" w:space="0" w:color="auto"/>
      </w:divBdr>
    </w:div>
    <w:div w:id="805200214">
      <w:bodyDiv w:val="1"/>
      <w:marLeft w:val="0"/>
      <w:marRight w:val="0"/>
      <w:marTop w:val="0"/>
      <w:marBottom w:val="0"/>
      <w:divBdr>
        <w:top w:val="none" w:sz="0" w:space="0" w:color="auto"/>
        <w:left w:val="none" w:sz="0" w:space="0" w:color="auto"/>
        <w:bottom w:val="none" w:sz="0" w:space="0" w:color="auto"/>
        <w:right w:val="none" w:sz="0" w:space="0" w:color="auto"/>
      </w:divBdr>
    </w:div>
    <w:div w:id="822696197">
      <w:bodyDiv w:val="1"/>
      <w:marLeft w:val="0"/>
      <w:marRight w:val="0"/>
      <w:marTop w:val="0"/>
      <w:marBottom w:val="0"/>
      <w:divBdr>
        <w:top w:val="none" w:sz="0" w:space="0" w:color="auto"/>
        <w:left w:val="none" w:sz="0" w:space="0" w:color="auto"/>
        <w:bottom w:val="none" w:sz="0" w:space="0" w:color="auto"/>
        <w:right w:val="none" w:sz="0" w:space="0" w:color="auto"/>
      </w:divBdr>
    </w:div>
    <w:div w:id="888414758">
      <w:bodyDiv w:val="1"/>
      <w:marLeft w:val="0"/>
      <w:marRight w:val="0"/>
      <w:marTop w:val="0"/>
      <w:marBottom w:val="0"/>
      <w:divBdr>
        <w:top w:val="none" w:sz="0" w:space="0" w:color="auto"/>
        <w:left w:val="none" w:sz="0" w:space="0" w:color="auto"/>
        <w:bottom w:val="none" w:sz="0" w:space="0" w:color="auto"/>
        <w:right w:val="none" w:sz="0" w:space="0" w:color="auto"/>
      </w:divBdr>
    </w:div>
    <w:div w:id="950942674">
      <w:bodyDiv w:val="1"/>
      <w:marLeft w:val="0"/>
      <w:marRight w:val="0"/>
      <w:marTop w:val="0"/>
      <w:marBottom w:val="0"/>
      <w:divBdr>
        <w:top w:val="none" w:sz="0" w:space="0" w:color="auto"/>
        <w:left w:val="none" w:sz="0" w:space="0" w:color="auto"/>
        <w:bottom w:val="none" w:sz="0" w:space="0" w:color="auto"/>
        <w:right w:val="none" w:sz="0" w:space="0" w:color="auto"/>
      </w:divBdr>
    </w:div>
    <w:div w:id="967467733">
      <w:bodyDiv w:val="1"/>
      <w:marLeft w:val="0"/>
      <w:marRight w:val="0"/>
      <w:marTop w:val="0"/>
      <w:marBottom w:val="0"/>
      <w:divBdr>
        <w:top w:val="none" w:sz="0" w:space="0" w:color="auto"/>
        <w:left w:val="none" w:sz="0" w:space="0" w:color="auto"/>
        <w:bottom w:val="none" w:sz="0" w:space="0" w:color="auto"/>
        <w:right w:val="none" w:sz="0" w:space="0" w:color="auto"/>
      </w:divBdr>
    </w:div>
    <w:div w:id="1075205221">
      <w:bodyDiv w:val="1"/>
      <w:marLeft w:val="0"/>
      <w:marRight w:val="0"/>
      <w:marTop w:val="0"/>
      <w:marBottom w:val="0"/>
      <w:divBdr>
        <w:top w:val="none" w:sz="0" w:space="0" w:color="auto"/>
        <w:left w:val="none" w:sz="0" w:space="0" w:color="auto"/>
        <w:bottom w:val="none" w:sz="0" w:space="0" w:color="auto"/>
        <w:right w:val="none" w:sz="0" w:space="0" w:color="auto"/>
      </w:divBdr>
    </w:div>
    <w:div w:id="1113789185">
      <w:bodyDiv w:val="1"/>
      <w:marLeft w:val="0"/>
      <w:marRight w:val="0"/>
      <w:marTop w:val="0"/>
      <w:marBottom w:val="0"/>
      <w:divBdr>
        <w:top w:val="none" w:sz="0" w:space="0" w:color="auto"/>
        <w:left w:val="none" w:sz="0" w:space="0" w:color="auto"/>
        <w:bottom w:val="none" w:sz="0" w:space="0" w:color="auto"/>
        <w:right w:val="none" w:sz="0" w:space="0" w:color="auto"/>
      </w:divBdr>
    </w:div>
    <w:div w:id="1194420840">
      <w:bodyDiv w:val="1"/>
      <w:marLeft w:val="0"/>
      <w:marRight w:val="0"/>
      <w:marTop w:val="0"/>
      <w:marBottom w:val="0"/>
      <w:divBdr>
        <w:top w:val="none" w:sz="0" w:space="0" w:color="auto"/>
        <w:left w:val="none" w:sz="0" w:space="0" w:color="auto"/>
        <w:bottom w:val="none" w:sz="0" w:space="0" w:color="auto"/>
        <w:right w:val="none" w:sz="0" w:space="0" w:color="auto"/>
      </w:divBdr>
    </w:div>
    <w:div w:id="1258903083">
      <w:bodyDiv w:val="1"/>
      <w:marLeft w:val="0"/>
      <w:marRight w:val="0"/>
      <w:marTop w:val="0"/>
      <w:marBottom w:val="0"/>
      <w:divBdr>
        <w:top w:val="none" w:sz="0" w:space="0" w:color="auto"/>
        <w:left w:val="none" w:sz="0" w:space="0" w:color="auto"/>
        <w:bottom w:val="none" w:sz="0" w:space="0" w:color="auto"/>
        <w:right w:val="none" w:sz="0" w:space="0" w:color="auto"/>
      </w:divBdr>
    </w:div>
    <w:div w:id="1413087938">
      <w:bodyDiv w:val="1"/>
      <w:marLeft w:val="0"/>
      <w:marRight w:val="0"/>
      <w:marTop w:val="0"/>
      <w:marBottom w:val="0"/>
      <w:divBdr>
        <w:top w:val="none" w:sz="0" w:space="0" w:color="auto"/>
        <w:left w:val="none" w:sz="0" w:space="0" w:color="auto"/>
        <w:bottom w:val="none" w:sz="0" w:space="0" w:color="auto"/>
        <w:right w:val="none" w:sz="0" w:space="0" w:color="auto"/>
      </w:divBdr>
    </w:div>
    <w:div w:id="1426223653">
      <w:bodyDiv w:val="1"/>
      <w:marLeft w:val="0"/>
      <w:marRight w:val="0"/>
      <w:marTop w:val="0"/>
      <w:marBottom w:val="0"/>
      <w:divBdr>
        <w:top w:val="none" w:sz="0" w:space="0" w:color="auto"/>
        <w:left w:val="none" w:sz="0" w:space="0" w:color="auto"/>
        <w:bottom w:val="none" w:sz="0" w:space="0" w:color="auto"/>
        <w:right w:val="none" w:sz="0" w:space="0" w:color="auto"/>
      </w:divBdr>
    </w:div>
    <w:div w:id="1427648091">
      <w:bodyDiv w:val="1"/>
      <w:marLeft w:val="0"/>
      <w:marRight w:val="0"/>
      <w:marTop w:val="0"/>
      <w:marBottom w:val="0"/>
      <w:divBdr>
        <w:top w:val="none" w:sz="0" w:space="0" w:color="auto"/>
        <w:left w:val="none" w:sz="0" w:space="0" w:color="auto"/>
        <w:bottom w:val="none" w:sz="0" w:space="0" w:color="auto"/>
        <w:right w:val="none" w:sz="0" w:space="0" w:color="auto"/>
      </w:divBdr>
    </w:div>
    <w:div w:id="192599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b:Tag>
    <b:SourceType>Book</b:SourceType>
    <b:Guid>{F1AF8FB7-2A10-4DC0-9CC3-F06817AFC78B}</b:Guid>
    <b:Author>
      <b:Author>
        <b:NameList>
          <b:Person>
            <b:Last>Lerner</b:Last>
            <b:First>Delia</b:First>
          </b:Person>
        </b:NameList>
      </b:Author>
    </b:Author>
    <b:Title>Enseñar en la diversidad</b:Title>
    <b:Year>28</b:Year>
    <b:City>Junio</b:City>
    <b:Publisher>2007</b:Publisher>
    <b:RefOrder>1</b:RefOrder>
  </b:Source>
  <b:Source>
    <b:Tag>Soy</b:Tag>
    <b:SourceType>Book</b:SourceType>
    <b:Guid>{F02F0692-7562-4266-B8D9-4C0CBD47B402}</b:Guid>
    <b:Title>Soy docente maestro y profesor</b:Title>
    <b:Author>
      <b:Author>
        <b:NameList>
          <b:Person>
            <b:Last>Jimenez</b:Last>
            <b:First>Alba</b:First>
          </b:Person>
        </b:NameList>
      </b:Author>
    </b:Author>
    <b:RefOrder>2</b:RefOrder>
  </b:Source>
</b:Sources>
</file>

<file path=customXml/itemProps1.xml><?xml version="1.0" encoding="utf-8"?>
<ds:datastoreItem xmlns:ds="http://schemas.openxmlformats.org/officeDocument/2006/customXml" ds:itemID="{B803E958-5337-40CD-9AED-84CD20FE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5009</Characters>
  <Application>Microsoft Office Word</Application>
  <DocSecurity>0</DocSecurity>
  <Lines>41</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&lt;Referencias</vt:lpstr>
    </vt:vector>
  </TitlesOfParts>
  <Company>HP</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2</cp:revision>
  <dcterms:created xsi:type="dcterms:W3CDTF">2021-06-04T07:05:00Z</dcterms:created>
  <dcterms:modified xsi:type="dcterms:W3CDTF">2021-06-04T07:05:00Z</dcterms:modified>
</cp:coreProperties>
</file>