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277F" w14:textId="77777777" w:rsidR="004F5F3F" w:rsidRDefault="004F5F3F" w:rsidP="004F5F3F">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5283233B" w14:textId="77777777" w:rsidR="004F5F3F" w:rsidRPr="00C575D8" w:rsidRDefault="004F5F3F" w:rsidP="004F5F3F">
      <w:pPr>
        <w:rPr>
          <w:rFonts w:ascii="Times New Roman" w:hAnsi="Times New Roman" w:cs="Times New Roman"/>
          <w:b/>
          <w:sz w:val="28"/>
          <w:szCs w:val="28"/>
        </w:rPr>
      </w:pPr>
    </w:p>
    <w:p w14:paraId="0BEB5E16" w14:textId="77777777" w:rsidR="004F5F3F" w:rsidRPr="00C575D8" w:rsidRDefault="004F5F3F" w:rsidP="004F5F3F">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5F8528B0" w14:textId="77777777" w:rsidR="004F5F3F" w:rsidRDefault="004F5F3F" w:rsidP="004F5F3F">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276D8B5" w14:textId="77777777" w:rsidR="004F5F3F" w:rsidRDefault="004F5F3F" w:rsidP="004F5F3F">
      <w:pPr>
        <w:jc w:val="center"/>
        <w:rPr>
          <w:rFonts w:ascii="Times New Roman" w:hAnsi="Times New Roman" w:cs="Times New Roman"/>
          <w:b/>
          <w:sz w:val="28"/>
          <w:szCs w:val="28"/>
        </w:rPr>
      </w:pPr>
    </w:p>
    <w:p w14:paraId="74645963" w14:textId="77777777" w:rsidR="004F5F3F" w:rsidRPr="00C575D8" w:rsidRDefault="004F5F3F" w:rsidP="004F5F3F">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400888AE" wp14:editId="227054E7">
                <wp:simplePos x="0" y="0"/>
                <wp:positionH relativeFrom="column">
                  <wp:posOffset>349250</wp:posOffset>
                </wp:positionH>
                <wp:positionV relativeFrom="paragraph">
                  <wp:posOffset>20955</wp:posOffset>
                </wp:positionV>
                <wp:extent cx="4726305" cy="1110615"/>
                <wp:effectExtent l="0" t="19050" r="0" b="0"/>
                <wp:wrapNone/>
                <wp:docPr id="2" name="Grupo 2"/>
                <wp:cNvGraphicFramePr/>
                <a:graphic xmlns:a="http://schemas.openxmlformats.org/drawingml/2006/main">
                  <a:graphicData uri="http://schemas.microsoft.com/office/word/2010/wordprocessingGroup">
                    <wpg:wgp>
                      <wpg:cNvGrpSpPr/>
                      <wpg:grpSpPr>
                        <a:xfrm>
                          <a:off x="0" y="0"/>
                          <a:ext cx="4726305" cy="1110615"/>
                          <a:chOff x="0" y="0"/>
                          <a:chExt cx="4410271" cy="94417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25541" y="45451"/>
                            <a:ext cx="2284730" cy="898721"/>
                          </a:xfrm>
                          <a:prstGeom prst="rect">
                            <a:avLst/>
                          </a:prstGeom>
                          <a:noFill/>
                        </wps:spPr>
                        <wps:txbx>
                          <w:txbxContent>
                            <w:p w14:paraId="73377CFA" w14:textId="77777777" w:rsidR="004F5F3F" w:rsidRPr="00591063" w:rsidRDefault="004F5F3F" w:rsidP="004F5F3F">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ESCOLARES</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0888AE" id="Grupo 2" o:spid="_x0000_s1026" style="position:absolute;left:0;text-align:left;margin-left:27.5pt;margin-top:1.65pt;width:372.15pt;height:87.45pt;z-index:251659264;mso-width-relative:margin;mso-height-relative:margin" coordsize="44102,9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UhzwLSAwAAkwkAAA4AAAAAAAAAAAAAAAAAOgIAAGRycy9lMm9Eb2Mu&#10;eG1sUEsBAi0ACgAAAAAAAAAhAJOHQqDayAAA2sgAABQAAAAAAAAAAAAAAAAAOAYAAGRycy9tZWRp&#10;YS9pbWFnZTEucG5nUEsBAi0AFAAGAAgAAAAhABlhJ6zgAAAACAEAAA8AAAAAAAAAAAAAAAAARM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255;top:454;width:22847;height: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3377CFA" w14:textId="77777777" w:rsidR="004F5F3F" w:rsidRPr="00591063" w:rsidRDefault="004F5F3F" w:rsidP="004F5F3F">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48C62FAA" w14:textId="77777777" w:rsidR="004F5F3F" w:rsidRPr="00C575D8" w:rsidRDefault="004F5F3F" w:rsidP="004F5F3F">
      <w:pPr>
        <w:jc w:val="center"/>
        <w:rPr>
          <w:rFonts w:ascii="Times New Roman" w:hAnsi="Times New Roman" w:cs="Times New Roman"/>
          <w:b/>
          <w:sz w:val="28"/>
          <w:szCs w:val="28"/>
        </w:rPr>
      </w:pPr>
    </w:p>
    <w:p w14:paraId="761F5A9B" w14:textId="77777777" w:rsidR="004F5F3F" w:rsidRPr="00C575D8" w:rsidRDefault="004F5F3F" w:rsidP="004F5F3F">
      <w:pPr>
        <w:rPr>
          <w:rFonts w:ascii="Times New Roman" w:hAnsi="Times New Roman" w:cs="Times New Roman"/>
          <w:b/>
          <w:sz w:val="28"/>
          <w:szCs w:val="28"/>
        </w:rPr>
      </w:pPr>
      <w:r>
        <w:rPr>
          <w:rFonts w:ascii="Times New Roman" w:hAnsi="Times New Roman" w:cs="Times New Roman"/>
          <w:b/>
          <w:sz w:val="28"/>
          <w:szCs w:val="28"/>
        </w:rPr>
        <w:t xml:space="preserve">                  </w:t>
      </w:r>
    </w:p>
    <w:p w14:paraId="2BE3E1F3" w14:textId="77777777" w:rsidR="004F5F3F" w:rsidRPr="00C575D8" w:rsidRDefault="004F5F3F" w:rsidP="004F5F3F">
      <w:pPr>
        <w:rPr>
          <w:rFonts w:ascii="Times New Roman" w:hAnsi="Times New Roman" w:cs="Times New Roman"/>
          <w:b/>
          <w:sz w:val="28"/>
          <w:szCs w:val="28"/>
        </w:rPr>
      </w:pPr>
    </w:p>
    <w:p w14:paraId="605FE1A5" w14:textId="77777777" w:rsidR="004F5F3F" w:rsidRPr="00CD746A" w:rsidRDefault="004F5F3F" w:rsidP="004F5F3F">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596063E3" w14:textId="77777777" w:rsidR="004F5F3F" w:rsidRDefault="004F5F3F" w:rsidP="004F5F3F">
      <w:pPr>
        <w:jc w:val="center"/>
        <w:rPr>
          <w:rFonts w:ascii="Times New Roman" w:hAnsi="Times New Roman" w:cs="Times New Roman"/>
          <w:b/>
          <w:sz w:val="24"/>
          <w:szCs w:val="24"/>
        </w:rPr>
      </w:pPr>
    </w:p>
    <w:p w14:paraId="61E4D959" w14:textId="32665D73" w:rsidR="004F5F3F" w:rsidRPr="00CD746A" w:rsidRDefault="004F5F3F" w:rsidP="004F5F3F">
      <w:pPr>
        <w:jc w:val="center"/>
        <w:rPr>
          <w:rFonts w:ascii="Times New Roman" w:hAnsi="Times New Roman" w:cs="Times New Roman"/>
          <w:b/>
          <w:sz w:val="24"/>
          <w:szCs w:val="24"/>
        </w:rPr>
      </w:pPr>
      <w:r w:rsidRPr="00CD746A">
        <w:rPr>
          <w:rFonts w:ascii="Times New Roman" w:hAnsi="Times New Roman" w:cs="Times New Roman"/>
          <w:b/>
          <w:sz w:val="24"/>
          <w:szCs w:val="24"/>
        </w:rPr>
        <w:t>UNIDAD I</w:t>
      </w:r>
      <w:r>
        <w:rPr>
          <w:rFonts w:ascii="Times New Roman" w:hAnsi="Times New Roman" w:cs="Times New Roman"/>
          <w:b/>
          <w:sz w:val="24"/>
          <w:szCs w:val="24"/>
        </w:rPr>
        <w:t>II</w:t>
      </w:r>
    </w:p>
    <w:p w14:paraId="23731C07" w14:textId="0AA73EEB" w:rsidR="004F5F3F" w:rsidRPr="00CD746A" w:rsidRDefault="004F5F3F" w:rsidP="004F5F3F">
      <w:pPr>
        <w:jc w:val="center"/>
        <w:rPr>
          <w:rFonts w:ascii="Times New Roman" w:hAnsi="Times New Roman" w:cs="Times New Roman"/>
          <w:b/>
          <w:sz w:val="24"/>
          <w:szCs w:val="24"/>
        </w:rPr>
      </w:pPr>
      <w:r>
        <w:rPr>
          <w:rFonts w:ascii="Times New Roman" w:hAnsi="Times New Roman" w:cs="Times New Roman"/>
          <w:b/>
          <w:sz w:val="24"/>
          <w:szCs w:val="24"/>
        </w:rPr>
        <w:t xml:space="preserve">Diario Campo de Observación </w:t>
      </w:r>
    </w:p>
    <w:p w14:paraId="1206F337" w14:textId="77777777" w:rsidR="004F5F3F" w:rsidRPr="00CD746A" w:rsidRDefault="004F5F3F" w:rsidP="004F5F3F">
      <w:pPr>
        <w:jc w:val="center"/>
        <w:rPr>
          <w:rFonts w:ascii="Times New Roman" w:hAnsi="Times New Roman" w:cs="Times New Roman"/>
          <w:sz w:val="24"/>
          <w:szCs w:val="24"/>
        </w:rPr>
      </w:pPr>
      <w:r w:rsidRPr="00CD746A">
        <w:rPr>
          <w:rFonts w:ascii="Times New Roman" w:hAnsi="Times New Roman" w:cs="Times New Roman"/>
          <w:sz w:val="24"/>
          <w:szCs w:val="24"/>
        </w:rPr>
        <w:t>Nombre del docente: Elizabeth Guadalupe Ramos Suárez.</w:t>
      </w:r>
    </w:p>
    <w:p w14:paraId="2FAD4113" w14:textId="77777777" w:rsidR="004F5F3F" w:rsidRDefault="004F5F3F" w:rsidP="004F5F3F">
      <w:pPr>
        <w:rPr>
          <w:rFonts w:ascii="Times New Roman" w:hAnsi="Times New Roman" w:cs="Times New Roman"/>
          <w:sz w:val="24"/>
          <w:szCs w:val="24"/>
        </w:rPr>
      </w:pPr>
    </w:p>
    <w:p w14:paraId="24A6434E" w14:textId="77777777" w:rsidR="004F5F3F" w:rsidRPr="00CD746A" w:rsidRDefault="004F5F3F" w:rsidP="004F5F3F">
      <w:pPr>
        <w:rPr>
          <w:rFonts w:ascii="Times New Roman" w:hAnsi="Times New Roman" w:cs="Times New Roman"/>
          <w:sz w:val="24"/>
          <w:szCs w:val="24"/>
        </w:rPr>
      </w:pPr>
      <w:r w:rsidRPr="00CD746A">
        <w:rPr>
          <w:rFonts w:ascii="Times New Roman" w:hAnsi="Times New Roman" w:cs="Times New Roman"/>
          <w:sz w:val="24"/>
          <w:szCs w:val="24"/>
        </w:rPr>
        <w:t xml:space="preserve">COMPETENCIA: </w:t>
      </w:r>
    </w:p>
    <w:p w14:paraId="1970D32B" w14:textId="77777777" w:rsidR="004F5F3F" w:rsidRPr="00CD746A" w:rsidRDefault="004F5F3F" w:rsidP="004F5F3F">
      <w:pPr>
        <w:numPr>
          <w:ilvl w:val="0"/>
          <w:numId w:val="1"/>
        </w:numPr>
        <w:rPr>
          <w:rFonts w:ascii="Times New Roman" w:hAnsi="Times New Roman" w:cs="Times New Roman"/>
          <w:sz w:val="24"/>
          <w:szCs w:val="24"/>
        </w:rPr>
      </w:pPr>
      <w:proofErr w:type="spellStart"/>
      <w:r w:rsidRPr="00CD746A">
        <w:rPr>
          <w:rFonts w:ascii="Times New Roman" w:hAnsi="Times New Roman" w:cs="Times New Roman"/>
          <w:b/>
          <w:bCs/>
          <w:sz w:val="24"/>
          <w:szCs w:val="24"/>
          <w:lang w:val="en-US"/>
        </w:rPr>
        <w:t>Reconocerán</w:t>
      </w:r>
      <w:proofErr w:type="spellEnd"/>
      <w:r w:rsidRPr="00CD746A">
        <w:rPr>
          <w:rFonts w:ascii="Times New Roman" w:hAnsi="Times New Roman" w:cs="Times New Roman"/>
          <w:b/>
          <w:bCs/>
          <w:sz w:val="24"/>
          <w:szCs w:val="24"/>
          <w:lang w:val="en-US"/>
        </w:rPr>
        <w:t xml:space="preserve"> los </w:t>
      </w:r>
      <w:proofErr w:type="spellStart"/>
      <w:r w:rsidRPr="00CD746A">
        <w:rPr>
          <w:rFonts w:ascii="Times New Roman" w:hAnsi="Times New Roman" w:cs="Times New Roman"/>
          <w:b/>
          <w:bCs/>
          <w:sz w:val="24"/>
          <w:szCs w:val="24"/>
          <w:lang w:val="en-US"/>
        </w:rPr>
        <w:t>vínculos</w:t>
      </w:r>
      <w:proofErr w:type="spellEnd"/>
      <w:r w:rsidRPr="00CD746A">
        <w:rPr>
          <w:rFonts w:ascii="Times New Roman" w:hAnsi="Times New Roman" w:cs="Times New Roman"/>
          <w:b/>
          <w:bCs/>
          <w:sz w:val="24"/>
          <w:szCs w:val="24"/>
          <w:lang w:val="en-US"/>
        </w:rPr>
        <w:t xml:space="preserve"> entre la </w:t>
      </w:r>
      <w:proofErr w:type="spellStart"/>
      <w:r w:rsidRPr="00CD746A">
        <w:rPr>
          <w:rFonts w:ascii="Times New Roman" w:hAnsi="Times New Roman" w:cs="Times New Roman"/>
          <w:b/>
          <w:bCs/>
          <w:sz w:val="24"/>
          <w:szCs w:val="24"/>
          <w:lang w:val="en-US"/>
        </w:rPr>
        <w:t>escuela</w:t>
      </w:r>
      <w:proofErr w:type="spellEnd"/>
      <w:r w:rsidRPr="00CD746A">
        <w:rPr>
          <w:rFonts w:ascii="Times New Roman" w:hAnsi="Times New Roman" w:cs="Times New Roman"/>
          <w:b/>
          <w:bCs/>
          <w:sz w:val="24"/>
          <w:szCs w:val="24"/>
          <w:lang w:val="en-US"/>
        </w:rPr>
        <w:t xml:space="preserve"> y la </w:t>
      </w:r>
      <w:proofErr w:type="spellStart"/>
      <w:r w:rsidRPr="00CD746A">
        <w:rPr>
          <w:rFonts w:ascii="Times New Roman" w:hAnsi="Times New Roman" w:cs="Times New Roman"/>
          <w:b/>
          <w:bCs/>
          <w:sz w:val="24"/>
          <w:szCs w:val="24"/>
          <w:lang w:val="en-US"/>
        </w:rPr>
        <w:t>comunidad</w:t>
      </w:r>
      <w:proofErr w:type="spellEnd"/>
      <w:r w:rsidRPr="00CD746A">
        <w:rPr>
          <w:rFonts w:ascii="Times New Roman" w:hAnsi="Times New Roman" w:cs="Times New Roman"/>
          <w:b/>
          <w:bCs/>
          <w:sz w:val="24"/>
          <w:szCs w:val="24"/>
          <w:lang w:val="en-US"/>
        </w:rPr>
        <w:t xml:space="preserve">, los padres de </w:t>
      </w:r>
      <w:proofErr w:type="spellStart"/>
      <w:r w:rsidRPr="00CD746A">
        <w:rPr>
          <w:rFonts w:ascii="Times New Roman" w:hAnsi="Times New Roman" w:cs="Times New Roman"/>
          <w:b/>
          <w:bCs/>
          <w:sz w:val="24"/>
          <w:szCs w:val="24"/>
          <w:lang w:val="en-US"/>
        </w:rPr>
        <w:t>familia</w:t>
      </w:r>
      <w:proofErr w:type="spellEnd"/>
      <w:r w:rsidRPr="00CD746A">
        <w:rPr>
          <w:rFonts w:ascii="Times New Roman" w:hAnsi="Times New Roman" w:cs="Times New Roman"/>
          <w:b/>
          <w:bCs/>
          <w:sz w:val="24"/>
          <w:szCs w:val="24"/>
          <w:lang w:val="en-US"/>
        </w:rPr>
        <w:t xml:space="preserve"> y los </w:t>
      </w:r>
      <w:proofErr w:type="spellStart"/>
      <w:r w:rsidRPr="00CD746A">
        <w:rPr>
          <w:rFonts w:ascii="Times New Roman" w:hAnsi="Times New Roman" w:cs="Times New Roman"/>
          <w:b/>
          <w:bCs/>
          <w:sz w:val="24"/>
          <w:szCs w:val="24"/>
          <w:lang w:val="en-US"/>
        </w:rPr>
        <w:t>alumnos</w:t>
      </w:r>
      <w:proofErr w:type="spellEnd"/>
      <w:r w:rsidRPr="00CD746A">
        <w:rPr>
          <w:rFonts w:ascii="Times New Roman" w:hAnsi="Times New Roman" w:cs="Times New Roman"/>
          <w:b/>
          <w:bCs/>
          <w:sz w:val="24"/>
          <w:szCs w:val="24"/>
          <w:lang w:val="en-US"/>
        </w:rPr>
        <w:t>.</w:t>
      </w:r>
    </w:p>
    <w:p w14:paraId="1861C535" w14:textId="77777777" w:rsidR="004F5F3F" w:rsidRPr="0007490B" w:rsidRDefault="004F5F3F" w:rsidP="004F5F3F">
      <w:pPr>
        <w:numPr>
          <w:ilvl w:val="0"/>
          <w:numId w:val="1"/>
        </w:numPr>
        <w:rPr>
          <w:rFonts w:ascii="Times New Roman" w:hAnsi="Times New Roman" w:cs="Times New Roman"/>
          <w:sz w:val="24"/>
          <w:szCs w:val="24"/>
        </w:rPr>
      </w:pPr>
      <w:r w:rsidRPr="00CD746A">
        <w:rPr>
          <w:rFonts w:ascii="Times New Roman" w:hAnsi="Times New Roman" w:cs="Times New Roman"/>
          <w:b/>
          <w:bCs/>
          <w:sz w:val="24"/>
          <w:szCs w:val="24"/>
        </w:rPr>
        <w:t xml:space="preserve">Profundizarán en su función social, al igual que en la representación y valoración que tiene para la comunidad. Interpretarán contextos y distinguirán los aspectos que median su relación y, con la información teórica y empírica elaborarán una crónica que muestre algún acontecimiento relevante entre el jardín de niños, la comunidad, los padres de familia y los alumnos.   </w:t>
      </w:r>
    </w:p>
    <w:p w14:paraId="79D738A6" w14:textId="77777777" w:rsidR="004F5F3F" w:rsidRDefault="004F5F3F" w:rsidP="004F5F3F">
      <w:pPr>
        <w:rPr>
          <w:rFonts w:ascii="Times New Roman" w:hAnsi="Times New Roman" w:cs="Times New Roman"/>
          <w:b/>
          <w:bCs/>
          <w:sz w:val="24"/>
          <w:szCs w:val="24"/>
        </w:rPr>
      </w:pPr>
    </w:p>
    <w:p w14:paraId="50A53390" w14:textId="77777777" w:rsidR="004F5F3F" w:rsidRDefault="004F5F3F" w:rsidP="004F5F3F">
      <w:pPr>
        <w:rPr>
          <w:rFonts w:ascii="Times New Roman" w:hAnsi="Times New Roman" w:cs="Times New Roman"/>
          <w:b/>
          <w:bCs/>
          <w:sz w:val="24"/>
          <w:szCs w:val="24"/>
        </w:rPr>
      </w:pPr>
    </w:p>
    <w:p w14:paraId="6CB7ED82" w14:textId="77777777" w:rsidR="004F5F3F" w:rsidRDefault="004F5F3F" w:rsidP="004F5F3F">
      <w:pPr>
        <w:rPr>
          <w:rFonts w:ascii="Times New Roman" w:hAnsi="Times New Roman" w:cs="Times New Roman"/>
          <w:b/>
          <w:bCs/>
          <w:sz w:val="24"/>
          <w:szCs w:val="24"/>
        </w:rPr>
      </w:pPr>
    </w:p>
    <w:p w14:paraId="671F7807" w14:textId="262FB5FA" w:rsidR="004F5F3F" w:rsidRDefault="004F5F3F" w:rsidP="004F5F3F">
      <w:pPr>
        <w:jc w:val="center"/>
        <w:rPr>
          <w:rFonts w:ascii="Times New Roman" w:hAnsi="Times New Roman" w:cs="Times New Roman"/>
          <w:b/>
          <w:bCs/>
          <w:sz w:val="24"/>
          <w:szCs w:val="24"/>
        </w:rPr>
      </w:pPr>
      <w:r>
        <w:rPr>
          <w:rFonts w:ascii="Times New Roman" w:hAnsi="Times New Roman" w:cs="Times New Roman"/>
          <w:b/>
          <w:bCs/>
          <w:sz w:val="24"/>
          <w:szCs w:val="24"/>
        </w:rPr>
        <w:t>Saltillo, Coahuila          Junio, 2021</w:t>
      </w:r>
    </w:p>
    <w:p w14:paraId="3D4CA2A6" w14:textId="4D257D96" w:rsidR="004F5F3F" w:rsidRDefault="004F5F3F" w:rsidP="004F5F3F">
      <w:pPr>
        <w:jc w:val="center"/>
        <w:rPr>
          <w:rFonts w:ascii="Times New Roman" w:hAnsi="Times New Roman" w:cs="Times New Roman"/>
          <w:b/>
          <w:bCs/>
          <w:sz w:val="24"/>
          <w:szCs w:val="24"/>
        </w:rPr>
      </w:pPr>
    </w:p>
    <w:p w14:paraId="324FB085" w14:textId="2FFE290E" w:rsidR="004F5F3F" w:rsidRDefault="004F5F3F" w:rsidP="004F5F3F">
      <w:pPr>
        <w:jc w:val="center"/>
        <w:rPr>
          <w:rFonts w:ascii="Times New Roman" w:hAnsi="Times New Roman" w:cs="Times New Roman"/>
          <w:sz w:val="24"/>
          <w:szCs w:val="24"/>
        </w:rPr>
      </w:pPr>
      <w:r>
        <w:rPr>
          <w:rFonts w:ascii="Times New Roman" w:hAnsi="Times New Roman" w:cs="Times New Roman"/>
          <w:sz w:val="24"/>
          <w:szCs w:val="24"/>
        </w:rPr>
        <w:lastRenderedPageBreak/>
        <w:t>Diario</w:t>
      </w:r>
    </w:p>
    <w:p w14:paraId="77275850" w14:textId="4A30405A" w:rsidR="00243060" w:rsidRDefault="004F5F3F" w:rsidP="00D30A56">
      <w:pPr>
        <w:spacing w:line="360" w:lineRule="auto"/>
        <w:rPr>
          <w:rFonts w:ascii="Times New Roman" w:hAnsi="Times New Roman" w:cs="Times New Roman"/>
          <w:sz w:val="24"/>
          <w:szCs w:val="24"/>
        </w:rPr>
      </w:pPr>
      <w:r>
        <w:rPr>
          <w:rFonts w:ascii="Times New Roman" w:hAnsi="Times New Roman" w:cs="Times New Roman"/>
          <w:sz w:val="24"/>
          <w:szCs w:val="24"/>
        </w:rPr>
        <w:t>El miércoles 2 de junio a las 4 de la tarde me toco observar la clase de la maestra Jessica Rodríguez del Jardín de Niños Francisco González Bocanegra, era una clase multigrado de 2 y 3</w:t>
      </w:r>
      <w:r w:rsidR="00D30A56">
        <w:rPr>
          <w:rFonts w:ascii="Times New Roman" w:hAnsi="Times New Roman" w:cs="Times New Roman"/>
          <w:sz w:val="24"/>
          <w:szCs w:val="24"/>
        </w:rPr>
        <w:t>°, el maestro enseño en el aula de manera divertida con materiales que los niños pueden interactuar y les gusta, son maneras creativas y llamativas para ellos.</w:t>
      </w:r>
      <w:r w:rsidR="00243060">
        <w:rPr>
          <w:rFonts w:ascii="Times New Roman" w:hAnsi="Times New Roman" w:cs="Times New Roman"/>
          <w:sz w:val="24"/>
          <w:szCs w:val="24"/>
        </w:rPr>
        <w:t xml:space="preserve"> </w:t>
      </w:r>
      <w:r w:rsidR="003B037F">
        <w:rPr>
          <w:rFonts w:ascii="Times New Roman" w:hAnsi="Times New Roman" w:cs="Times New Roman"/>
          <w:sz w:val="24"/>
          <w:szCs w:val="24"/>
        </w:rPr>
        <w:t>Antes de realizar una actividad en clase,</w:t>
      </w:r>
      <w:r w:rsidR="00243060">
        <w:rPr>
          <w:rFonts w:ascii="Times New Roman" w:hAnsi="Times New Roman" w:cs="Times New Roman"/>
          <w:sz w:val="24"/>
          <w:szCs w:val="24"/>
        </w:rPr>
        <w:t xml:space="preserve"> se debe hacer una planeación en la cual según George R. Terry es “Planeación es la selección y relación de hechos, así como la formulación y uso de suposiciones respecto al futuro en la </w:t>
      </w:r>
      <w:r w:rsidR="003B037F">
        <w:rPr>
          <w:rFonts w:ascii="Times New Roman" w:hAnsi="Times New Roman" w:cs="Times New Roman"/>
          <w:sz w:val="24"/>
          <w:szCs w:val="24"/>
        </w:rPr>
        <w:t>visualización y formulación de las actividades propuestas que se cree sean necesarias para alcanzar los resultados esperados”</w:t>
      </w:r>
    </w:p>
    <w:p w14:paraId="79FEF12D" w14:textId="170C16D1" w:rsidR="00243060" w:rsidRDefault="00243060" w:rsidP="00D30A56">
      <w:pPr>
        <w:spacing w:line="360" w:lineRule="auto"/>
        <w:rPr>
          <w:rFonts w:ascii="Times New Roman" w:hAnsi="Times New Roman" w:cs="Times New Roman"/>
          <w:sz w:val="24"/>
          <w:szCs w:val="24"/>
        </w:rPr>
      </w:pPr>
      <w:r w:rsidRPr="00243060">
        <w:rPr>
          <w:rFonts w:ascii="Times New Roman" w:hAnsi="Times New Roman" w:cs="Times New Roman"/>
          <w:sz w:val="24"/>
          <w:szCs w:val="24"/>
        </w:rPr>
        <w:t xml:space="preserve">El proceso de enseñanza debe </w:t>
      </w:r>
      <w:r w:rsidRPr="00243060">
        <w:rPr>
          <w:rFonts w:ascii="Times New Roman" w:hAnsi="Times New Roman" w:cs="Times New Roman"/>
          <w:sz w:val="24"/>
          <w:szCs w:val="24"/>
        </w:rPr>
        <w:t>ser</w:t>
      </w:r>
      <w:r w:rsidRPr="00243060">
        <w:rPr>
          <w:rFonts w:ascii="Times New Roman" w:hAnsi="Times New Roman" w:cs="Times New Roman"/>
          <w:sz w:val="24"/>
          <w:szCs w:val="24"/>
        </w:rPr>
        <w:t xml:space="preserve"> progresivo y en constante movimiento y se materializa a través del diseño y desarrollo de estrategias pedagógicas, entendiendo la pedagogía como “una mediación capaz de promover y acompañar el aprendizaje de nuestros interlocutores, es decir, de promover en los educandos la tarea de construirse y de apropiarse del mundo y de sí mismos” (Prieto, 1995, p. 16). </w:t>
      </w:r>
      <w:r w:rsidR="00D30A56" w:rsidRPr="00243060">
        <w:rPr>
          <w:rFonts w:ascii="Times New Roman" w:hAnsi="Times New Roman" w:cs="Times New Roman"/>
          <w:sz w:val="24"/>
          <w:szCs w:val="24"/>
        </w:rPr>
        <w:t xml:space="preserve"> </w:t>
      </w:r>
      <w:r w:rsidRPr="00243060">
        <w:rPr>
          <w:rFonts w:ascii="Times New Roman" w:hAnsi="Times New Roman" w:cs="Times New Roman"/>
          <w:sz w:val="24"/>
          <w:szCs w:val="24"/>
        </w:rPr>
        <w:t>Una de las estrategias planteadas como parte de la discusión pedagógica es la enseñanza por proyectos.</w:t>
      </w:r>
      <w:r w:rsidRPr="00243060">
        <w:rPr>
          <w:rFonts w:ascii="Times New Roman" w:hAnsi="Times New Roman" w:cs="Times New Roman"/>
          <w:sz w:val="24"/>
          <w:szCs w:val="24"/>
        </w:rPr>
        <w:t xml:space="preserve"> </w:t>
      </w:r>
      <w:r w:rsidRPr="00243060">
        <w:rPr>
          <w:rFonts w:ascii="Times New Roman" w:hAnsi="Times New Roman" w:cs="Times New Roman"/>
          <w:sz w:val="24"/>
          <w:szCs w:val="24"/>
        </w:rPr>
        <w:t>Esta estrategia de enseñanza constituye un modelo de instrucción auténtico en el que los estudiantes planean, implementan y evalúan proyectos que tienen aplicación en el mundo real más allá del aula de clase. Las estrategias de instrucción basada en proyectos tienen sus raíces en la aproximación constructivista que evolucionó a partir de los trabajos de psicólogos y educadores tales como Lev Vygotsky, Jerome Bruner, Jean Piaget y John Dewey.</w:t>
      </w:r>
    </w:p>
    <w:p w14:paraId="45D42019" w14:textId="0054F368" w:rsidR="00243060" w:rsidRPr="00243060" w:rsidRDefault="00243060" w:rsidP="00D30A56">
      <w:pPr>
        <w:spacing w:line="360" w:lineRule="auto"/>
        <w:rPr>
          <w:rFonts w:ascii="Times New Roman" w:hAnsi="Times New Roman" w:cs="Times New Roman"/>
          <w:sz w:val="32"/>
          <w:szCs w:val="32"/>
        </w:rPr>
      </w:pPr>
      <w:proofErr w:type="spellStart"/>
      <w:r w:rsidRPr="00243060">
        <w:rPr>
          <w:rFonts w:ascii="Times New Roman" w:hAnsi="Times New Roman" w:cs="Times New Roman"/>
          <w:sz w:val="24"/>
          <w:szCs w:val="24"/>
        </w:rPr>
        <w:t>Moursund</w:t>
      </w:r>
      <w:proofErr w:type="spellEnd"/>
      <w:r w:rsidRPr="00243060">
        <w:rPr>
          <w:rFonts w:ascii="Times New Roman" w:hAnsi="Times New Roman" w:cs="Times New Roman"/>
          <w:sz w:val="24"/>
          <w:szCs w:val="24"/>
        </w:rPr>
        <w:t xml:space="preserve"> (1998) presenta una metodología de aprendizaje por proyectos aplicado fundamentalmente a la educación básica y diversificada. Con estos proyectos se busca mejorar la capacidad de los estudiantes para resolver problemas, además de adquirir los conocimientos asociados a cada materia.</w:t>
      </w:r>
    </w:p>
    <w:p w14:paraId="39CB4F4D" w14:textId="560A9CC5" w:rsidR="006E78A5" w:rsidRDefault="00D30A56" w:rsidP="00D30A56">
      <w:pPr>
        <w:spacing w:line="360" w:lineRule="auto"/>
        <w:rPr>
          <w:rFonts w:ascii="Times New Roman" w:hAnsi="Times New Roman" w:cs="Times New Roman"/>
          <w:sz w:val="24"/>
          <w:szCs w:val="24"/>
        </w:rPr>
      </w:pPr>
      <w:r>
        <w:rPr>
          <w:rFonts w:ascii="Times New Roman" w:hAnsi="Times New Roman" w:cs="Times New Roman"/>
          <w:sz w:val="24"/>
          <w:szCs w:val="24"/>
        </w:rPr>
        <w:t xml:space="preserve">Utilizo los organizadores curriculares del Mundo natural y de Forma, espacio y medida. Inicia preguntando qué creen que harán el día de hoy, etc. Después comienzan a hacer los pasos del </w:t>
      </w:r>
      <w:proofErr w:type="spellStart"/>
      <w:r>
        <w:rPr>
          <w:rFonts w:ascii="Times New Roman" w:hAnsi="Times New Roman" w:cs="Times New Roman"/>
          <w:sz w:val="24"/>
          <w:szCs w:val="24"/>
        </w:rPr>
        <w:t>slime</w:t>
      </w:r>
      <w:proofErr w:type="spellEnd"/>
      <w:r>
        <w:rPr>
          <w:rFonts w:ascii="Times New Roman" w:hAnsi="Times New Roman" w:cs="Times New Roman"/>
          <w:sz w:val="24"/>
          <w:szCs w:val="24"/>
        </w:rPr>
        <w:t xml:space="preserve"> y ella recalcando siempre que sigan las instrucciones, etc. Mientras va preguntando ¿Qué consistencia tiene? Y así que los niños vayan explicando lo que ven y sienten</w:t>
      </w:r>
      <w:r w:rsidR="008D4E22">
        <w:rPr>
          <w:rFonts w:ascii="Times New Roman" w:hAnsi="Times New Roman" w:cs="Times New Roman"/>
          <w:sz w:val="24"/>
          <w:szCs w:val="24"/>
        </w:rPr>
        <w:t xml:space="preserve"> con sus manitas</w:t>
      </w:r>
      <w:r>
        <w:rPr>
          <w:rFonts w:ascii="Times New Roman" w:hAnsi="Times New Roman" w:cs="Times New Roman"/>
          <w:sz w:val="24"/>
          <w:szCs w:val="24"/>
        </w:rPr>
        <w:t xml:space="preserve">. </w:t>
      </w:r>
      <w:r w:rsidR="006E78A5">
        <w:rPr>
          <w:rFonts w:ascii="Times New Roman" w:hAnsi="Times New Roman" w:cs="Times New Roman"/>
          <w:sz w:val="24"/>
          <w:szCs w:val="24"/>
        </w:rPr>
        <w:t xml:space="preserve">También durante está actividad de desarrollo utiliza la taza, la cuál es para favorecer el aprendizaje de usar unidades no convencionales para medir la </w:t>
      </w:r>
      <w:r w:rsidR="006E78A5">
        <w:rPr>
          <w:rFonts w:ascii="Times New Roman" w:hAnsi="Times New Roman" w:cs="Times New Roman"/>
          <w:sz w:val="24"/>
          <w:szCs w:val="24"/>
        </w:rPr>
        <w:lastRenderedPageBreak/>
        <w:t>capacidad con distintos propósitos. Y con las preguntas que realiza la maestra ayuda a que los niños apliquen sus ideas previas. Su tiempo lo distribuyo de manera muy rápida, su clase duró menos de 1 hora, al inicio empezó hablando con los que se conectaban, después intervino el profesor de educación física, después comenzó con la explicación de lo que harían y al final realizo unas preguntas rápidas y sencillas a los niños.</w:t>
      </w:r>
      <w:r w:rsidR="008D4E22">
        <w:rPr>
          <w:rFonts w:ascii="Times New Roman" w:hAnsi="Times New Roman" w:cs="Times New Roman"/>
          <w:sz w:val="24"/>
          <w:szCs w:val="24"/>
        </w:rPr>
        <w:t xml:space="preserve"> Los recursos que utiliza son muy sencillos, y fáciles de conseguir, era maicena, agua, colorante, y un recipiente para mezclar, son cosas sencillas y no peligrosas para los niños.</w:t>
      </w:r>
      <w:r w:rsidR="006E78A5">
        <w:rPr>
          <w:rFonts w:ascii="Times New Roman" w:hAnsi="Times New Roman" w:cs="Times New Roman"/>
          <w:sz w:val="24"/>
          <w:szCs w:val="24"/>
        </w:rPr>
        <w:t xml:space="preserve"> En esta actividad se evalúan las expresiones orales, si el niño identifica el uso de medidas no convencionales, en este caso la taza</w:t>
      </w:r>
      <w:r w:rsidR="008D4E22">
        <w:rPr>
          <w:rFonts w:ascii="Times New Roman" w:hAnsi="Times New Roman" w:cs="Times New Roman"/>
          <w:sz w:val="24"/>
          <w:szCs w:val="24"/>
        </w:rPr>
        <w:t xml:space="preserve"> y si explica sus ideas previas. </w:t>
      </w:r>
    </w:p>
    <w:p w14:paraId="702D100D" w14:textId="0BCDACD3" w:rsidR="00243060" w:rsidRDefault="00243060" w:rsidP="00D30A56">
      <w:pPr>
        <w:spacing w:line="360" w:lineRule="auto"/>
        <w:rPr>
          <w:rFonts w:ascii="Times New Roman" w:hAnsi="Times New Roman" w:cs="Times New Roman"/>
          <w:sz w:val="24"/>
          <w:szCs w:val="24"/>
        </w:rPr>
      </w:pPr>
    </w:p>
    <w:p w14:paraId="6C6BD5EB" w14:textId="7FFA8C35" w:rsidR="00243060" w:rsidRDefault="00243060" w:rsidP="00D30A56">
      <w:pPr>
        <w:spacing w:line="360" w:lineRule="auto"/>
        <w:rPr>
          <w:rFonts w:ascii="Times New Roman" w:hAnsi="Times New Roman" w:cs="Times New Roman"/>
          <w:sz w:val="24"/>
          <w:szCs w:val="24"/>
        </w:rPr>
      </w:pPr>
    </w:p>
    <w:p w14:paraId="49E1C690" w14:textId="758B5F25" w:rsidR="00243060" w:rsidRDefault="00243060" w:rsidP="00D30A56">
      <w:pPr>
        <w:spacing w:line="360" w:lineRule="auto"/>
        <w:rPr>
          <w:rFonts w:ascii="Times New Roman" w:hAnsi="Times New Roman" w:cs="Times New Roman"/>
          <w:sz w:val="24"/>
          <w:szCs w:val="24"/>
        </w:rPr>
      </w:pPr>
    </w:p>
    <w:p w14:paraId="7ECE10AA" w14:textId="42623E46" w:rsidR="00243060" w:rsidRDefault="00243060" w:rsidP="00D30A56">
      <w:pPr>
        <w:spacing w:line="360" w:lineRule="auto"/>
        <w:rPr>
          <w:rFonts w:ascii="Times New Roman" w:hAnsi="Times New Roman" w:cs="Times New Roman"/>
          <w:sz w:val="24"/>
          <w:szCs w:val="24"/>
        </w:rPr>
      </w:pPr>
    </w:p>
    <w:p w14:paraId="4DFBC84A" w14:textId="4F3F95F3" w:rsidR="00243060" w:rsidRDefault="00243060" w:rsidP="00D30A56">
      <w:pPr>
        <w:spacing w:line="360" w:lineRule="auto"/>
        <w:rPr>
          <w:rFonts w:ascii="Times New Roman" w:hAnsi="Times New Roman" w:cs="Times New Roman"/>
          <w:sz w:val="24"/>
          <w:szCs w:val="24"/>
        </w:rPr>
      </w:pPr>
    </w:p>
    <w:p w14:paraId="556867AA" w14:textId="215DBD2D" w:rsidR="00243060" w:rsidRDefault="00243060" w:rsidP="00D30A56">
      <w:pPr>
        <w:spacing w:line="360" w:lineRule="auto"/>
        <w:rPr>
          <w:rFonts w:ascii="Times New Roman" w:hAnsi="Times New Roman" w:cs="Times New Roman"/>
          <w:sz w:val="24"/>
          <w:szCs w:val="24"/>
        </w:rPr>
      </w:pPr>
    </w:p>
    <w:p w14:paraId="242F27B7" w14:textId="40134C15" w:rsidR="00243060" w:rsidRDefault="00243060" w:rsidP="00D30A56">
      <w:pPr>
        <w:spacing w:line="360" w:lineRule="auto"/>
        <w:rPr>
          <w:rFonts w:ascii="Times New Roman" w:hAnsi="Times New Roman" w:cs="Times New Roman"/>
          <w:sz w:val="24"/>
          <w:szCs w:val="24"/>
        </w:rPr>
      </w:pPr>
    </w:p>
    <w:p w14:paraId="3F5A88BC" w14:textId="0F3C7C9A" w:rsidR="00243060" w:rsidRDefault="00243060" w:rsidP="00D30A56">
      <w:pPr>
        <w:spacing w:line="360" w:lineRule="auto"/>
        <w:rPr>
          <w:rFonts w:ascii="Times New Roman" w:hAnsi="Times New Roman" w:cs="Times New Roman"/>
          <w:sz w:val="24"/>
          <w:szCs w:val="24"/>
        </w:rPr>
      </w:pPr>
    </w:p>
    <w:p w14:paraId="1E84CD6E" w14:textId="67C9B240" w:rsidR="00243060" w:rsidRDefault="00243060" w:rsidP="00D30A56">
      <w:pPr>
        <w:spacing w:line="360" w:lineRule="auto"/>
        <w:rPr>
          <w:rFonts w:ascii="Times New Roman" w:hAnsi="Times New Roman" w:cs="Times New Roman"/>
          <w:sz w:val="24"/>
          <w:szCs w:val="24"/>
        </w:rPr>
      </w:pPr>
    </w:p>
    <w:p w14:paraId="3FC8316B" w14:textId="7E1CAC7C" w:rsidR="00243060" w:rsidRDefault="00243060" w:rsidP="00D30A56">
      <w:pPr>
        <w:spacing w:line="360" w:lineRule="auto"/>
        <w:rPr>
          <w:rFonts w:ascii="Times New Roman" w:hAnsi="Times New Roman" w:cs="Times New Roman"/>
          <w:sz w:val="24"/>
          <w:szCs w:val="24"/>
        </w:rPr>
      </w:pPr>
    </w:p>
    <w:p w14:paraId="2D12105A" w14:textId="290A178D" w:rsidR="00243060" w:rsidRDefault="00243060" w:rsidP="00D30A56">
      <w:pPr>
        <w:spacing w:line="360" w:lineRule="auto"/>
        <w:rPr>
          <w:rFonts w:ascii="Times New Roman" w:hAnsi="Times New Roman" w:cs="Times New Roman"/>
          <w:sz w:val="24"/>
          <w:szCs w:val="24"/>
        </w:rPr>
      </w:pPr>
    </w:p>
    <w:p w14:paraId="03364150" w14:textId="5374394F" w:rsidR="00243060" w:rsidRDefault="00243060" w:rsidP="00D30A56">
      <w:pPr>
        <w:spacing w:line="360" w:lineRule="auto"/>
        <w:rPr>
          <w:rFonts w:ascii="Times New Roman" w:hAnsi="Times New Roman" w:cs="Times New Roman"/>
          <w:sz w:val="24"/>
          <w:szCs w:val="24"/>
        </w:rPr>
      </w:pPr>
    </w:p>
    <w:p w14:paraId="2CC75BBA" w14:textId="7716B8BF" w:rsidR="00243060" w:rsidRDefault="00243060" w:rsidP="00D30A56">
      <w:pPr>
        <w:spacing w:line="360" w:lineRule="auto"/>
        <w:rPr>
          <w:rFonts w:ascii="Times New Roman" w:hAnsi="Times New Roman" w:cs="Times New Roman"/>
          <w:sz w:val="24"/>
          <w:szCs w:val="24"/>
        </w:rPr>
      </w:pPr>
    </w:p>
    <w:p w14:paraId="3DBA70D9" w14:textId="3487F93E" w:rsidR="00243060" w:rsidRDefault="00243060" w:rsidP="00D30A56">
      <w:pPr>
        <w:spacing w:line="360" w:lineRule="auto"/>
        <w:rPr>
          <w:rFonts w:ascii="Times New Roman" w:hAnsi="Times New Roman" w:cs="Times New Roman"/>
          <w:sz w:val="24"/>
          <w:szCs w:val="24"/>
        </w:rPr>
      </w:pPr>
    </w:p>
    <w:p w14:paraId="5F719324" w14:textId="2326C131" w:rsidR="00243060" w:rsidRDefault="00243060" w:rsidP="00D30A56">
      <w:pPr>
        <w:spacing w:line="360" w:lineRule="auto"/>
        <w:rPr>
          <w:rFonts w:ascii="Times New Roman" w:hAnsi="Times New Roman" w:cs="Times New Roman"/>
          <w:sz w:val="24"/>
          <w:szCs w:val="24"/>
        </w:rPr>
      </w:pPr>
    </w:p>
    <w:p w14:paraId="20CE4AF8" w14:textId="251EE197" w:rsidR="00243060" w:rsidRDefault="00243060" w:rsidP="00D30A56">
      <w:pPr>
        <w:spacing w:line="360" w:lineRule="auto"/>
        <w:rPr>
          <w:rFonts w:ascii="Times New Roman" w:hAnsi="Times New Roman" w:cs="Times New Roman"/>
          <w:sz w:val="24"/>
          <w:szCs w:val="24"/>
        </w:rPr>
      </w:pPr>
    </w:p>
    <w:p w14:paraId="538C1710" w14:textId="38218DFE" w:rsidR="00243060" w:rsidRDefault="00243060" w:rsidP="00D30A5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REFERENCIAS </w:t>
      </w:r>
    </w:p>
    <w:p w14:paraId="66AE6070" w14:textId="7A51262E" w:rsidR="00243060" w:rsidRDefault="00243060" w:rsidP="00D30A56">
      <w:pPr>
        <w:spacing w:line="360" w:lineRule="auto"/>
        <w:rPr>
          <w:rFonts w:ascii="Times New Roman" w:hAnsi="Times New Roman" w:cs="Times New Roman"/>
          <w:sz w:val="24"/>
          <w:szCs w:val="24"/>
        </w:rPr>
      </w:pPr>
      <w:hyperlink r:id="rId7" w:history="1">
        <w:r w:rsidRPr="004D0034">
          <w:rPr>
            <w:rStyle w:val="Hipervnculo"/>
            <w:rFonts w:ascii="Times New Roman" w:hAnsi="Times New Roman" w:cs="Times New Roman"/>
            <w:sz w:val="24"/>
            <w:szCs w:val="24"/>
          </w:rPr>
          <w:t>https://www.redalyc.org/pdf/447/44770104.pdf</w:t>
        </w:r>
      </w:hyperlink>
    </w:p>
    <w:p w14:paraId="1632BBE8" w14:textId="35617325" w:rsidR="003B037F" w:rsidRDefault="003B037F" w:rsidP="00D30A56">
      <w:pPr>
        <w:spacing w:line="360" w:lineRule="auto"/>
        <w:rPr>
          <w:rFonts w:ascii="Times New Roman" w:hAnsi="Times New Roman" w:cs="Times New Roman"/>
          <w:sz w:val="24"/>
          <w:szCs w:val="24"/>
        </w:rPr>
      </w:pPr>
      <w:hyperlink r:id="rId8" w:history="1">
        <w:r w:rsidRPr="004D0034">
          <w:rPr>
            <w:rStyle w:val="Hipervnculo"/>
            <w:rFonts w:ascii="Times New Roman" w:hAnsi="Times New Roman" w:cs="Times New Roman"/>
            <w:sz w:val="24"/>
            <w:szCs w:val="24"/>
          </w:rPr>
          <w:t>https://sites.google.com/site/admonfacultadeco/unidad-de-competencia-ii/planeacion/-que-es-la-planeacion-por-diferentes-autores</w:t>
        </w:r>
      </w:hyperlink>
    </w:p>
    <w:p w14:paraId="214E83A7" w14:textId="77777777" w:rsidR="003B037F" w:rsidRDefault="003B037F" w:rsidP="00D30A56">
      <w:pPr>
        <w:spacing w:line="360" w:lineRule="auto"/>
        <w:rPr>
          <w:rFonts w:ascii="Times New Roman" w:hAnsi="Times New Roman" w:cs="Times New Roman"/>
          <w:sz w:val="24"/>
          <w:szCs w:val="24"/>
        </w:rPr>
      </w:pPr>
    </w:p>
    <w:p w14:paraId="449DE45E" w14:textId="77777777" w:rsidR="00243060" w:rsidRPr="004F5F3F" w:rsidRDefault="00243060" w:rsidP="00D30A56">
      <w:pPr>
        <w:spacing w:line="360" w:lineRule="auto"/>
        <w:rPr>
          <w:rFonts w:ascii="Times New Roman" w:hAnsi="Times New Roman" w:cs="Times New Roman"/>
          <w:sz w:val="24"/>
          <w:szCs w:val="24"/>
        </w:rPr>
      </w:pPr>
    </w:p>
    <w:p w14:paraId="2688D905" w14:textId="77777777" w:rsidR="00EA6B5A" w:rsidRDefault="003B037F"/>
    <w:sectPr w:rsidR="00EA6B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902C6"/>
    <w:multiLevelType w:val="hybridMultilevel"/>
    <w:tmpl w:val="341EDCD2"/>
    <w:lvl w:ilvl="0" w:tplc="F63AD6A6">
      <w:start w:val="1"/>
      <w:numFmt w:val="bullet"/>
      <w:lvlText w:val="•"/>
      <w:lvlJc w:val="left"/>
      <w:pPr>
        <w:tabs>
          <w:tab w:val="num" w:pos="720"/>
        </w:tabs>
        <w:ind w:left="720" w:hanging="360"/>
      </w:pPr>
      <w:rPr>
        <w:rFonts w:ascii="Times New Roman" w:hAnsi="Times New Roman" w:hint="default"/>
      </w:rPr>
    </w:lvl>
    <w:lvl w:ilvl="1" w:tplc="523E72CA" w:tentative="1">
      <w:start w:val="1"/>
      <w:numFmt w:val="bullet"/>
      <w:lvlText w:val="•"/>
      <w:lvlJc w:val="left"/>
      <w:pPr>
        <w:tabs>
          <w:tab w:val="num" w:pos="1440"/>
        </w:tabs>
        <w:ind w:left="1440" w:hanging="360"/>
      </w:pPr>
      <w:rPr>
        <w:rFonts w:ascii="Times New Roman" w:hAnsi="Times New Roman" w:hint="default"/>
      </w:rPr>
    </w:lvl>
    <w:lvl w:ilvl="2" w:tplc="3A1A7016" w:tentative="1">
      <w:start w:val="1"/>
      <w:numFmt w:val="bullet"/>
      <w:lvlText w:val="•"/>
      <w:lvlJc w:val="left"/>
      <w:pPr>
        <w:tabs>
          <w:tab w:val="num" w:pos="2160"/>
        </w:tabs>
        <w:ind w:left="2160" w:hanging="360"/>
      </w:pPr>
      <w:rPr>
        <w:rFonts w:ascii="Times New Roman" w:hAnsi="Times New Roman" w:hint="default"/>
      </w:rPr>
    </w:lvl>
    <w:lvl w:ilvl="3" w:tplc="7DB6272A" w:tentative="1">
      <w:start w:val="1"/>
      <w:numFmt w:val="bullet"/>
      <w:lvlText w:val="•"/>
      <w:lvlJc w:val="left"/>
      <w:pPr>
        <w:tabs>
          <w:tab w:val="num" w:pos="2880"/>
        </w:tabs>
        <w:ind w:left="2880" w:hanging="360"/>
      </w:pPr>
      <w:rPr>
        <w:rFonts w:ascii="Times New Roman" w:hAnsi="Times New Roman" w:hint="default"/>
      </w:rPr>
    </w:lvl>
    <w:lvl w:ilvl="4" w:tplc="006A464A" w:tentative="1">
      <w:start w:val="1"/>
      <w:numFmt w:val="bullet"/>
      <w:lvlText w:val="•"/>
      <w:lvlJc w:val="left"/>
      <w:pPr>
        <w:tabs>
          <w:tab w:val="num" w:pos="3600"/>
        </w:tabs>
        <w:ind w:left="3600" w:hanging="360"/>
      </w:pPr>
      <w:rPr>
        <w:rFonts w:ascii="Times New Roman" w:hAnsi="Times New Roman" w:hint="default"/>
      </w:rPr>
    </w:lvl>
    <w:lvl w:ilvl="5" w:tplc="1916B20C" w:tentative="1">
      <w:start w:val="1"/>
      <w:numFmt w:val="bullet"/>
      <w:lvlText w:val="•"/>
      <w:lvlJc w:val="left"/>
      <w:pPr>
        <w:tabs>
          <w:tab w:val="num" w:pos="4320"/>
        </w:tabs>
        <w:ind w:left="4320" w:hanging="360"/>
      </w:pPr>
      <w:rPr>
        <w:rFonts w:ascii="Times New Roman" w:hAnsi="Times New Roman" w:hint="default"/>
      </w:rPr>
    </w:lvl>
    <w:lvl w:ilvl="6" w:tplc="EBAEF58C" w:tentative="1">
      <w:start w:val="1"/>
      <w:numFmt w:val="bullet"/>
      <w:lvlText w:val="•"/>
      <w:lvlJc w:val="left"/>
      <w:pPr>
        <w:tabs>
          <w:tab w:val="num" w:pos="5040"/>
        </w:tabs>
        <w:ind w:left="5040" w:hanging="360"/>
      </w:pPr>
      <w:rPr>
        <w:rFonts w:ascii="Times New Roman" w:hAnsi="Times New Roman" w:hint="default"/>
      </w:rPr>
    </w:lvl>
    <w:lvl w:ilvl="7" w:tplc="9190EC3A" w:tentative="1">
      <w:start w:val="1"/>
      <w:numFmt w:val="bullet"/>
      <w:lvlText w:val="•"/>
      <w:lvlJc w:val="left"/>
      <w:pPr>
        <w:tabs>
          <w:tab w:val="num" w:pos="5760"/>
        </w:tabs>
        <w:ind w:left="5760" w:hanging="360"/>
      </w:pPr>
      <w:rPr>
        <w:rFonts w:ascii="Times New Roman" w:hAnsi="Times New Roman" w:hint="default"/>
      </w:rPr>
    </w:lvl>
    <w:lvl w:ilvl="8" w:tplc="27F095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3F"/>
    <w:rsid w:val="00171393"/>
    <w:rsid w:val="00243060"/>
    <w:rsid w:val="003B037F"/>
    <w:rsid w:val="004F5F3F"/>
    <w:rsid w:val="006E78A5"/>
    <w:rsid w:val="008D4E22"/>
    <w:rsid w:val="00D30A56"/>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DABA"/>
  <w15:chartTrackingRefBased/>
  <w15:docId w15:val="{59FECEAF-4E33-4B0C-9AAC-392B164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5F3F"/>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243060"/>
    <w:rPr>
      <w:color w:val="0563C1" w:themeColor="hyperlink"/>
      <w:u w:val="single"/>
    </w:rPr>
  </w:style>
  <w:style w:type="character" w:styleId="Mencinsinresolver">
    <w:name w:val="Unresolved Mention"/>
    <w:basedOn w:val="Fuentedeprrafopredeter"/>
    <w:uiPriority w:val="99"/>
    <w:semiHidden/>
    <w:unhideWhenUsed/>
    <w:rsid w:val="0024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admonfacultadeco/unidad-de-competencia-ii/planeacion/-que-es-la-planeacion-por-diferentes-autores" TargetMode="External"/><Relationship Id="rId3" Type="http://schemas.openxmlformats.org/officeDocument/2006/relationships/settings" Target="settings.xml"/><Relationship Id="rId7" Type="http://schemas.openxmlformats.org/officeDocument/2006/relationships/hyperlink" Target="https://www.redalyc.org/pdf/447/447701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687</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2021-06-04T23:19:00Z</dcterms:created>
  <dcterms:modified xsi:type="dcterms:W3CDTF">2021-06-11T02:52:00Z</dcterms:modified>
</cp:coreProperties>
</file>