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B69D" w14:textId="77777777" w:rsidR="00075769" w:rsidRDefault="00075769" w:rsidP="00075769">
      <w:pPr>
        <w:tabs>
          <w:tab w:val="center" w:pos="1454"/>
          <w:tab w:val="left" w:pos="1905"/>
        </w:tabs>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6C5DA4A3" w14:textId="77777777" w:rsidR="00075769" w:rsidRPr="00A4320A" w:rsidRDefault="00075769" w:rsidP="00075769">
      <w:pPr>
        <w:tabs>
          <w:tab w:val="center" w:pos="1454"/>
          <w:tab w:val="left" w:pos="1905"/>
        </w:tabs>
        <w:spacing w:line="360" w:lineRule="auto"/>
        <w:jc w:val="center"/>
        <w:rPr>
          <w:rFonts w:ascii="Arial" w:hAnsi="Arial" w:cs="Arial"/>
          <w:b/>
          <w:sz w:val="24"/>
          <w:szCs w:val="24"/>
        </w:rPr>
      </w:pPr>
      <w:r w:rsidRPr="00A4714B">
        <w:rPr>
          <w:rFonts w:ascii="Arial" w:hAnsi="Arial" w:cs="Arial"/>
          <w:noProof/>
          <w:lang w:eastAsia="es-MX"/>
        </w:rPr>
        <w:drawing>
          <wp:anchor distT="0" distB="0" distL="114300" distR="114300" simplePos="0" relativeHeight="251659264" behindDoc="0" locked="0" layoutInCell="1" allowOverlap="1" wp14:anchorId="7AA9EE94" wp14:editId="6432B067">
            <wp:simplePos x="0" y="0"/>
            <wp:positionH relativeFrom="margin">
              <wp:posOffset>2377440</wp:posOffset>
            </wp:positionH>
            <wp:positionV relativeFrom="paragraph">
              <wp:posOffset>44450</wp:posOffset>
            </wp:positionV>
            <wp:extent cx="944245" cy="1162050"/>
            <wp:effectExtent l="0" t="0" r="8255" b="0"/>
            <wp:wrapSquare wrapText="bothSides"/>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24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1E7DD" w14:textId="77777777" w:rsidR="00075769" w:rsidRDefault="00075769" w:rsidP="00075769">
      <w:pPr>
        <w:spacing w:line="360" w:lineRule="auto"/>
        <w:jc w:val="center"/>
        <w:rPr>
          <w:rFonts w:ascii="Arial" w:hAnsi="Arial" w:cs="Arial"/>
          <w:sz w:val="24"/>
          <w:szCs w:val="24"/>
        </w:rPr>
      </w:pPr>
    </w:p>
    <w:p w14:paraId="15A903CC" w14:textId="77777777" w:rsidR="00075769" w:rsidRDefault="00075769" w:rsidP="00075769">
      <w:pPr>
        <w:spacing w:line="360" w:lineRule="auto"/>
        <w:jc w:val="center"/>
        <w:rPr>
          <w:rFonts w:ascii="Arial" w:hAnsi="Arial" w:cs="Arial"/>
          <w:sz w:val="24"/>
          <w:szCs w:val="24"/>
        </w:rPr>
      </w:pPr>
    </w:p>
    <w:p w14:paraId="10035BEA" w14:textId="77777777" w:rsidR="00075769" w:rsidRDefault="00075769" w:rsidP="00075769">
      <w:pPr>
        <w:spacing w:line="360" w:lineRule="auto"/>
        <w:jc w:val="center"/>
        <w:rPr>
          <w:rFonts w:ascii="Arial" w:hAnsi="Arial" w:cs="Arial"/>
          <w:sz w:val="24"/>
          <w:szCs w:val="24"/>
        </w:rPr>
      </w:pPr>
    </w:p>
    <w:p w14:paraId="6BE9D953" w14:textId="77777777" w:rsidR="00075769" w:rsidRDefault="00075769" w:rsidP="00075769">
      <w:pPr>
        <w:spacing w:line="360" w:lineRule="auto"/>
        <w:jc w:val="center"/>
        <w:rPr>
          <w:rFonts w:ascii="Arial" w:hAnsi="Arial" w:cs="Arial"/>
          <w:sz w:val="24"/>
          <w:szCs w:val="24"/>
        </w:rPr>
      </w:pPr>
      <w:r>
        <w:rPr>
          <w:rFonts w:ascii="Arial" w:hAnsi="Arial" w:cs="Arial"/>
          <w:sz w:val="24"/>
          <w:szCs w:val="24"/>
        </w:rPr>
        <w:t>Ciclo escolar: 2020-2021</w:t>
      </w:r>
    </w:p>
    <w:p w14:paraId="054343A3" w14:textId="77777777" w:rsidR="00075769" w:rsidRPr="00A4320A" w:rsidRDefault="00075769" w:rsidP="00075769">
      <w:pPr>
        <w:spacing w:line="360" w:lineRule="auto"/>
        <w:jc w:val="center"/>
        <w:rPr>
          <w:rFonts w:ascii="Arial" w:hAnsi="Arial" w:cs="Arial"/>
          <w:sz w:val="24"/>
          <w:szCs w:val="24"/>
        </w:rPr>
      </w:pPr>
    </w:p>
    <w:p w14:paraId="008668B6" w14:textId="4A343F40" w:rsidR="00075769" w:rsidRDefault="00075769" w:rsidP="00075769">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Educación y sociedad</w:t>
      </w:r>
      <w:r>
        <w:rPr>
          <w:rFonts w:ascii="Arial" w:eastAsia="Times New Roman" w:hAnsi="Arial" w:cs="Arial"/>
          <w:b/>
          <w:color w:val="000000"/>
          <w:sz w:val="24"/>
          <w:szCs w:val="24"/>
        </w:rPr>
        <w:t>”</w:t>
      </w:r>
    </w:p>
    <w:p w14:paraId="3F6BACD7" w14:textId="77777777" w:rsidR="00075769" w:rsidRDefault="00075769" w:rsidP="00075769">
      <w:pPr>
        <w:tabs>
          <w:tab w:val="center" w:pos="4732"/>
          <w:tab w:val="left" w:pos="7318"/>
        </w:tabs>
        <w:spacing w:line="360" w:lineRule="auto"/>
        <w:ind w:left="60"/>
        <w:jc w:val="center"/>
        <w:rPr>
          <w:rFonts w:ascii="Arial" w:eastAsia="Times New Roman" w:hAnsi="Arial" w:cs="Arial"/>
          <w:b/>
          <w:color w:val="000000"/>
          <w:sz w:val="24"/>
          <w:szCs w:val="24"/>
        </w:rPr>
      </w:pPr>
    </w:p>
    <w:p w14:paraId="20D279B8" w14:textId="77777777" w:rsidR="00075769" w:rsidRDefault="00075769" w:rsidP="00075769">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OPTATIVO</w:t>
      </w:r>
    </w:p>
    <w:p w14:paraId="45943CF8" w14:textId="77777777" w:rsidR="00075769" w:rsidRPr="00A4320A" w:rsidRDefault="00075769" w:rsidP="00075769">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Daniel Díaz Gutiérrez</w:t>
      </w:r>
    </w:p>
    <w:p w14:paraId="62F3C79D" w14:textId="77777777" w:rsidR="00075769" w:rsidRDefault="00075769" w:rsidP="00075769">
      <w:pPr>
        <w:spacing w:line="360" w:lineRule="auto"/>
        <w:jc w:val="center"/>
        <w:rPr>
          <w:rFonts w:ascii="Arial" w:hAnsi="Arial" w:cs="Arial"/>
          <w:b/>
          <w:sz w:val="24"/>
          <w:szCs w:val="24"/>
        </w:rPr>
      </w:pPr>
    </w:p>
    <w:p w14:paraId="3D3DC3DA" w14:textId="21ADCF59" w:rsidR="00075769" w:rsidRDefault="00075769" w:rsidP="00075769">
      <w:pPr>
        <w:spacing w:line="360" w:lineRule="auto"/>
        <w:jc w:val="center"/>
        <w:rPr>
          <w:rFonts w:ascii="Arial" w:hAnsi="Arial" w:cs="Arial"/>
          <w:sz w:val="24"/>
          <w:szCs w:val="24"/>
        </w:rPr>
      </w:pPr>
      <w:r w:rsidRPr="0034705F">
        <w:rPr>
          <w:rFonts w:ascii="Arial" w:hAnsi="Arial" w:cs="Arial"/>
          <w:b/>
          <w:sz w:val="24"/>
          <w:szCs w:val="24"/>
        </w:rPr>
        <w:t xml:space="preserve">Nombre: </w:t>
      </w:r>
      <w:r w:rsidRPr="0034705F">
        <w:rPr>
          <w:rFonts w:ascii="Arial" w:hAnsi="Arial" w:cs="Arial"/>
          <w:sz w:val="24"/>
          <w:szCs w:val="24"/>
        </w:rPr>
        <w:t>Edgar Leyva Buendía #12</w:t>
      </w:r>
    </w:p>
    <w:p w14:paraId="23F852EA" w14:textId="77777777" w:rsidR="00075769" w:rsidRPr="0034705F" w:rsidRDefault="00075769" w:rsidP="00075769">
      <w:pPr>
        <w:spacing w:line="360" w:lineRule="auto"/>
        <w:jc w:val="center"/>
        <w:rPr>
          <w:rFonts w:ascii="Arial" w:hAnsi="Arial" w:cs="Arial"/>
          <w:b/>
          <w:sz w:val="24"/>
          <w:szCs w:val="24"/>
        </w:rPr>
      </w:pPr>
    </w:p>
    <w:p w14:paraId="67493CC2" w14:textId="4A99D24D" w:rsidR="00075769" w:rsidRPr="001F7946" w:rsidRDefault="00075769" w:rsidP="00075769">
      <w:pPr>
        <w:pStyle w:val="Prrafodelista"/>
        <w:spacing w:after="0" w:line="360" w:lineRule="auto"/>
        <w:rPr>
          <w:rFonts w:ascii="Arial" w:hAnsi="Arial" w:cs="Arial"/>
          <w:b/>
          <w:color w:val="000000"/>
          <w:sz w:val="24"/>
        </w:rPr>
      </w:pPr>
      <w:r w:rsidRPr="00075769">
        <w:rPr>
          <w:rFonts w:ascii="Arial" w:hAnsi="Arial" w:cs="Arial"/>
          <w:b/>
          <w:color w:val="000000"/>
          <w:sz w:val="24"/>
        </w:rPr>
        <w:t>Unidad de aprendizaje</w:t>
      </w:r>
      <w:r>
        <w:rPr>
          <w:rFonts w:ascii="Arial" w:hAnsi="Arial" w:cs="Arial"/>
          <w:b/>
          <w:color w:val="000000"/>
          <w:sz w:val="24"/>
        </w:rPr>
        <w:t xml:space="preserve"> III:</w:t>
      </w:r>
      <w:r w:rsidRPr="00075769">
        <w:rPr>
          <w:rFonts w:ascii="Arial" w:hAnsi="Arial" w:cs="Arial"/>
          <w:b/>
          <w:color w:val="000000"/>
          <w:sz w:val="24"/>
        </w:rPr>
        <w:t xml:space="preserve"> Educación y sociedad.</w:t>
      </w:r>
      <w:r w:rsidRPr="001F7946">
        <w:rPr>
          <w:rFonts w:ascii="Arial" w:hAnsi="Arial" w:cs="Arial"/>
          <w:b/>
          <w:color w:val="000000"/>
          <w:sz w:val="24"/>
        </w:rPr>
        <w:tab/>
      </w:r>
    </w:p>
    <w:p w14:paraId="7FACD7DB" w14:textId="77777777" w:rsidR="00075769" w:rsidRPr="001F7946" w:rsidRDefault="00075769" w:rsidP="00075769">
      <w:pPr>
        <w:pStyle w:val="Prrafodelista"/>
        <w:numPr>
          <w:ilvl w:val="0"/>
          <w:numId w:val="1"/>
        </w:numPr>
        <w:spacing w:after="0" w:line="360" w:lineRule="auto"/>
        <w:rPr>
          <w:rFonts w:ascii="Arial" w:hAnsi="Arial" w:cs="Arial"/>
          <w:color w:val="000000"/>
          <w:sz w:val="24"/>
        </w:rPr>
      </w:pPr>
      <w:r w:rsidRPr="001F7946">
        <w:rPr>
          <w:rFonts w:ascii="Arial" w:hAnsi="Arial" w:cs="Arial"/>
          <w:color w:val="000000"/>
          <w:sz w:val="24"/>
        </w:rPr>
        <w:t>Actúa de manera ética ante la diversidad de situaciones que se presentan en la práctica profesional.</w:t>
      </w:r>
    </w:p>
    <w:p w14:paraId="24E1F6A7" w14:textId="77777777" w:rsidR="00075769" w:rsidRPr="001F7946" w:rsidRDefault="00075769" w:rsidP="00075769">
      <w:pPr>
        <w:pStyle w:val="Prrafodelista"/>
        <w:numPr>
          <w:ilvl w:val="0"/>
          <w:numId w:val="1"/>
        </w:numPr>
        <w:spacing w:after="0" w:line="360" w:lineRule="auto"/>
        <w:rPr>
          <w:rFonts w:ascii="Arial" w:hAnsi="Arial" w:cs="Arial"/>
          <w:sz w:val="20"/>
          <w:szCs w:val="24"/>
        </w:rPr>
      </w:pPr>
      <w:r w:rsidRPr="001F7946">
        <w:rPr>
          <w:rFonts w:ascii="Arial" w:hAnsi="Arial" w:cs="Arial"/>
          <w:color w:val="000000"/>
          <w:sz w:val="24"/>
        </w:rPr>
        <w:t>Integra recursos de la investigación educativa para enriquecer su práctica profesional, expresando su interés por el conocimiento, la ciencia y la mejora de la educación.</w:t>
      </w:r>
    </w:p>
    <w:p w14:paraId="0BC03585" w14:textId="77777777" w:rsidR="00075769" w:rsidRDefault="00075769" w:rsidP="00075769">
      <w:pPr>
        <w:pStyle w:val="Prrafodelista"/>
        <w:spacing w:after="0" w:line="360" w:lineRule="auto"/>
        <w:jc w:val="right"/>
        <w:rPr>
          <w:rFonts w:ascii="Arial" w:hAnsi="Arial" w:cs="Arial"/>
          <w:sz w:val="20"/>
          <w:szCs w:val="24"/>
        </w:rPr>
      </w:pPr>
    </w:p>
    <w:p w14:paraId="53246BCE" w14:textId="77777777" w:rsidR="00075769" w:rsidRDefault="00075769" w:rsidP="00075769">
      <w:pPr>
        <w:pStyle w:val="Prrafodelista"/>
        <w:spacing w:after="0" w:line="360" w:lineRule="auto"/>
        <w:jc w:val="right"/>
        <w:rPr>
          <w:rFonts w:ascii="Arial" w:hAnsi="Arial" w:cs="Arial"/>
          <w:sz w:val="20"/>
          <w:szCs w:val="24"/>
        </w:rPr>
      </w:pPr>
    </w:p>
    <w:p w14:paraId="638C8A98" w14:textId="77777777" w:rsidR="00075769" w:rsidRDefault="00075769" w:rsidP="00075769">
      <w:pPr>
        <w:pStyle w:val="Prrafodelista"/>
        <w:spacing w:after="0" w:line="360" w:lineRule="auto"/>
        <w:jc w:val="right"/>
        <w:rPr>
          <w:rFonts w:ascii="Arial" w:hAnsi="Arial" w:cs="Arial"/>
          <w:sz w:val="20"/>
          <w:szCs w:val="24"/>
        </w:rPr>
      </w:pPr>
    </w:p>
    <w:p w14:paraId="3748B08D" w14:textId="0A25B48F" w:rsidR="00075769" w:rsidRDefault="00075769" w:rsidP="00075769">
      <w:pPr>
        <w:pStyle w:val="Prrafodelista"/>
        <w:spacing w:after="0" w:line="360" w:lineRule="auto"/>
        <w:jc w:val="right"/>
        <w:rPr>
          <w:rFonts w:ascii="Arial" w:hAnsi="Arial" w:cs="Arial"/>
          <w:sz w:val="20"/>
          <w:szCs w:val="24"/>
        </w:rPr>
      </w:pPr>
      <w:r>
        <w:rPr>
          <w:rFonts w:ascii="Arial" w:hAnsi="Arial" w:cs="Arial"/>
          <w:sz w:val="20"/>
          <w:szCs w:val="24"/>
        </w:rPr>
        <w:t xml:space="preserve">Saltillo, Coahuila. </w:t>
      </w:r>
      <w:r>
        <w:rPr>
          <w:rFonts w:ascii="Arial" w:hAnsi="Arial" w:cs="Arial"/>
          <w:sz w:val="20"/>
          <w:szCs w:val="24"/>
        </w:rPr>
        <w:t>03</w:t>
      </w:r>
      <w:r>
        <w:rPr>
          <w:rFonts w:ascii="Arial" w:hAnsi="Arial" w:cs="Arial"/>
          <w:sz w:val="20"/>
          <w:szCs w:val="24"/>
        </w:rPr>
        <w:t xml:space="preserve"> de </w:t>
      </w:r>
      <w:r>
        <w:rPr>
          <w:rFonts w:ascii="Arial" w:hAnsi="Arial" w:cs="Arial"/>
          <w:sz w:val="20"/>
          <w:szCs w:val="24"/>
        </w:rPr>
        <w:t>junio</w:t>
      </w:r>
      <w:r>
        <w:rPr>
          <w:rFonts w:ascii="Arial" w:hAnsi="Arial" w:cs="Arial"/>
          <w:sz w:val="20"/>
          <w:szCs w:val="24"/>
        </w:rPr>
        <w:t xml:space="preserve"> de 2020</w:t>
      </w:r>
    </w:p>
    <w:p w14:paraId="3F2AE43F" w14:textId="498EF531" w:rsidR="00911BF1" w:rsidRPr="00911BF1" w:rsidRDefault="00911BF1" w:rsidP="00911BF1">
      <w:pPr>
        <w:spacing w:after="0" w:line="360" w:lineRule="auto"/>
        <w:rPr>
          <w:rFonts w:ascii="Arial" w:hAnsi="Arial" w:cs="Arial"/>
          <w:b/>
          <w:bCs/>
          <w:sz w:val="24"/>
          <w:szCs w:val="32"/>
        </w:rPr>
      </w:pPr>
      <w:r w:rsidRPr="00911BF1">
        <w:rPr>
          <w:rFonts w:ascii="Arial" w:hAnsi="Arial" w:cs="Arial"/>
          <w:b/>
          <w:bCs/>
          <w:sz w:val="24"/>
          <w:szCs w:val="32"/>
        </w:rPr>
        <w:lastRenderedPageBreak/>
        <w:t>Educación liberal</w:t>
      </w:r>
    </w:p>
    <w:p w14:paraId="536F9A0A" w14:textId="4672DA3B" w:rsidR="00075769" w:rsidRDefault="00075769" w:rsidP="00911BF1">
      <w:pPr>
        <w:spacing w:after="0" w:line="360" w:lineRule="auto"/>
        <w:rPr>
          <w:rFonts w:ascii="Arial" w:hAnsi="Arial" w:cs="Arial"/>
          <w:sz w:val="24"/>
          <w:szCs w:val="32"/>
        </w:rPr>
      </w:pPr>
      <w:r w:rsidRPr="00417D48">
        <w:rPr>
          <w:rFonts w:ascii="Arial" w:hAnsi="Arial" w:cs="Arial"/>
          <w:sz w:val="24"/>
          <w:szCs w:val="32"/>
        </w:rPr>
        <w:t>S</w:t>
      </w:r>
      <w:r w:rsidRPr="00417D48">
        <w:rPr>
          <w:rFonts w:ascii="Arial" w:hAnsi="Arial" w:cs="Arial"/>
          <w:sz w:val="24"/>
          <w:szCs w:val="32"/>
        </w:rPr>
        <w:t>e entiende por educación liberal una educación en los fundamentos, lo que implica una aproximación suficientemente completa a nuestra herencia cultural, intelectual y moral, el desarrollo de amplios marcos de referencia, del respeto por los hechos, de habilidades para organizar y utilizar el conocimiento, del espíritu crítico y del pensamiento claro.</w:t>
      </w:r>
    </w:p>
    <w:p w14:paraId="218599D3" w14:textId="6B33DB1E" w:rsidR="00417D48" w:rsidRDefault="00417D48" w:rsidP="00911BF1">
      <w:pPr>
        <w:spacing w:after="0" w:line="360" w:lineRule="auto"/>
        <w:rPr>
          <w:rFonts w:ascii="Arial" w:hAnsi="Arial" w:cs="Arial"/>
          <w:sz w:val="24"/>
          <w:szCs w:val="32"/>
        </w:rPr>
      </w:pPr>
      <w:r w:rsidRPr="00417D48">
        <w:rPr>
          <w:rFonts w:ascii="Arial" w:hAnsi="Arial" w:cs="Arial"/>
          <w:sz w:val="24"/>
          <w:szCs w:val="32"/>
        </w:rPr>
        <w:t xml:space="preserve">La apropiación social de la educación liberal que se manifiesta en su valoración y en su aprecio por parte de la sociedad y que se traduce en su consideración política, constituye </w:t>
      </w:r>
      <w:r>
        <w:rPr>
          <w:rFonts w:ascii="Arial" w:hAnsi="Arial" w:cs="Arial"/>
          <w:sz w:val="24"/>
          <w:szCs w:val="32"/>
        </w:rPr>
        <w:t>la principal construcción</w:t>
      </w:r>
      <w:r w:rsidRPr="00417D48">
        <w:rPr>
          <w:rFonts w:ascii="Arial" w:hAnsi="Arial" w:cs="Arial"/>
          <w:sz w:val="24"/>
          <w:szCs w:val="32"/>
        </w:rPr>
        <w:t xml:space="preserve"> que nos protege ante las amenazas de la ignorancia arrogante, del debilitamiento de la cultura y de los efectos perversos de la postmodernidad.</w:t>
      </w:r>
    </w:p>
    <w:p w14:paraId="3F6A003D" w14:textId="77777777" w:rsidR="00911BF1" w:rsidRDefault="00911BF1" w:rsidP="00911BF1">
      <w:pPr>
        <w:spacing w:after="0" w:line="360" w:lineRule="auto"/>
        <w:rPr>
          <w:rFonts w:ascii="Arial" w:hAnsi="Arial" w:cs="Arial"/>
          <w:sz w:val="24"/>
          <w:szCs w:val="32"/>
        </w:rPr>
      </w:pPr>
    </w:p>
    <w:p w14:paraId="22AA3018" w14:textId="7721BADB" w:rsidR="00417D48" w:rsidRDefault="00911BF1" w:rsidP="00911BF1">
      <w:pPr>
        <w:spacing w:after="0" w:line="360" w:lineRule="auto"/>
        <w:rPr>
          <w:rFonts w:ascii="Arial" w:hAnsi="Arial" w:cs="Arial"/>
          <w:b/>
          <w:bCs/>
          <w:sz w:val="24"/>
          <w:szCs w:val="32"/>
        </w:rPr>
      </w:pPr>
      <w:r>
        <w:rPr>
          <w:rFonts w:ascii="Arial" w:hAnsi="Arial" w:cs="Arial"/>
          <w:b/>
          <w:bCs/>
          <w:sz w:val="24"/>
          <w:szCs w:val="32"/>
        </w:rPr>
        <w:t xml:space="preserve">Según </w:t>
      </w:r>
      <w:r w:rsidR="00417D48" w:rsidRPr="00417D48">
        <w:rPr>
          <w:rFonts w:ascii="Arial" w:hAnsi="Arial" w:cs="Arial"/>
          <w:b/>
          <w:bCs/>
          <w:sz w:val="24"/>
          <w:szCs w:val="32"/>
        </w:rPr>
        <w:t>Rosseau</w:t>
      </w:r>
    </w:p>
    <w:p w14:paraId="5A852892" w14:textId="5EA128BA" w:rsidR="00417D48" w:rsidRDefault="00417D48" w:rsidP="00911BF1">
      <w:pPr>
        <w:spacing w:after="0" w:line="360" w:lineRule="auto"/>
        <w:rPr>
          <w:rFonts w:ascii="Arial" w:hAnsi="Arial" w:cs="Arial"/>
          <w:sz w:val="24"/>
          <w:szCs w:val="32"/>
        </w:rPr>
      </w:pPr>
      <w:r w:rsidRPr="00417D48">
        <w:rPr>
          <w:rFonts w:ascii="Arial" w:hAnsi="Arial" w:cs="Arial"/>
          <w:sz w:val="24"/>
          <w:szCs w:val="32"/>
        </w:rPr>
        <w:t>Rousseau, se</w:t>
      </w:r>
      <w:r w:rsidRPr="00417D48">
        <w:rPr>
          <w:rFonts w:ascii="Arial" w:hAnsi="Arial" w:cs="Arial"/>
          <w:sz w:val="24"/>
          <w:szCs w:val="32"/>
        </w:rPr>
        <w:t xml:space="preserve"> </w:t>
      </w:r>
      <w:r w:rsidRPr="00417D48">
        <w:rPr>
          <w:rFonts w:ascii="Arial" w:hAnsi="Arial" w:cs="Arial"/>
          <w:sz w:val="24"/>
          <w:szCs w:val="32"/>
        </w:rPr>
        <w:t>sostiene que su filosofía legitima la noción moderna de democracia y armoniza</w:t>
      </w:r>
      <w:r w:rsidRPr="00417D48">
        <w:rPr>
          <w:rFonts w:ascii="Arial" w:hAnsi="Arial" w:cs="Arial"/>
          <w:sz w:val="24"/>
          <w:szCs w:val="32"/>
        </w:rPr>
        <w:t xml:space="preserve"> </w:t>
      </w:r>
      <w:r w:rsidRPr="00417D48">
        <w:rPr>
          <w:rFonts w:ascii="Arial" w:hAnsi="Arial" w:cs="Arial"/>
          <w:sz w:val="24"/>
          <w:szCs w:val="32"/>
        </w:rPr>
        <w:t>los componentes moral y utópico con el realismo de la política moderna.</w:t>
      </w:r>
      <w:r>
        <w:rPr>
          <w:rFonts w:ascii="Arial" w:hAnsi="Arial" w:cs="Arial"/>
          <w:sz w:val="24"/>
          <w:szCs w:val="32"/>
        </w:rPr>
        <w:t xml:space="preserve"> F</w:t>
      </w:r>
      <w:r w:rsidRPr="00417D48">
        <w:rPr>
          <w:rFonts w:ascii="Arial" w:hAnsi="Arial" w:cs="Arial"/>
          <w:sz w:val="24"/>
          <w:szCs w:val="32"/>
        </w:rPr>
        <w:t>ue ante todo un filósofo de la educación. Este prefiere la educación pública bajo reglas del gobierno, la cual debe comenzar desde el nacimiento y debe estar encaminada a formar en el alma de los niños la idea y el valor de la patria.</w:t>
      </w:r>
    </w:p>
    <w:p w14:paraId="430C0B42" w14:textId="77777777" w:rsidR="00911BF1" w:rsidRDefault="00417D48" w:rsidP="00911BF1">
      <w:pPr>
        <w:spacing w:after="0" w:line="360" w:lineRule="auto"/>
        <w:rPr>
          <w:rFonts w:ascii="Arial" w:hAnsi="Arial" w:cs="Arial"/>
          <w:sz w:val="24"/>
          <w:szCs w:val="32"/>
        </w:rPr>
      </w:pPr>
      <w:r w:rsidRPr="00417D48">
        <w:rPr>
          <w:rFonts w:ascii="Arial" w:hAnsi="Arial" w:cs="Arial"/>
          <w:sz w:val="24"/>
          <w:szCs w:val="32"/>
        </w:rPr>
        <w:t>La educación debe adaptarse. La democracia en el aprendizaje tiene como presupuesto que se inicien actividades con significado compartido, es decir, que nazcan de necesidades actuales y que ayuden a resolver los problemas que suscitan los contactos habituales con el ambiente físico y social</w:t>
      </w:r>
      <w:r w:rsidR="00911BF1">
        <w:rPr>
          <w:rFonts w:ascii="Arial" w:hAnsi="Arial" w:cs="Arial"/>
          <w:sz w:val="24"/>
          <w:szCs w:val="32"/>
        </w:rPr>
        <w:t>.</w:t>
      </w:r>
    </w:p>
    <w:p w14:paraId="5159DE59" w14:textId="60980531" w:rsidR="00417D48" w:rsidRDefault="00911BF1" w:rsidP="00911BF1">
      <w:pPr>
        <w:spacing w:after="0" w:line="360" w:lineRule="auto"/>
        <w:rPr>
          <w:rFonts w:ascii="Arial" w:hAnsi="Arial" w:cs="Arial"/>
          <w:sz w:val="24"/>
          <w:szCs w:val="32"/>
        </w:rPr>
      </w:pPr>
      <w:r>
        <w:rPr>
          <w:rFonts w:ascii="Arial" w:hAnsi="Arial" w:cs="Arial"/>
          <w:sz w:val="24"/>
          <w:szCs w:val="32"/>
        </w:rPr>
        <w:t xml:space="preserve"> </w:t>
      </w:r>
    </w:p>
    <w:p w14:paraId="73DB5088" w14:textId="751E8C24" w:rsidR="00911BF1" w:rsidRPr="00911BF1" w:rsidRDefault="00911BF1" w:rsidP="00911BF1">
      <w:pPr>
        <w:spacing w:after="0" w:line="360" w:lineRule="auto"/>
        <w:rPr>
          <w:rFonts w:ascii="Arial" w:hAnsi="Arial" w:cs="Arial"/>
          <w:b/>
          <w:bCs/>
          <w:sz w:val="24"/>
          <w:szCs w:val="32"/>
        </w:rPr>
      </w:pPr>
      <w:r>
        <w:rPr>
          <w:rFonts w:ascii="Arial" w:hAnsi="Arial" w:cs="Arial"/>
          <w:b/>
          <w:bCs/>
          <w:sz w:val="24"/>
          <w:szCs w:val="32"/>
        </w:rPr>
        <w:t xml:space="preserve">Según </w:t>
      </w:r>
      <w:r w:rsidRPr="00911BF1">
        <w:rPr>
          <w:rFonts w:ascii="Arial" w:hAnsi="Arial" w:cs="Arial"/>
          <w:b/>
          <w:bCs/>
          <w:sz w:val="24"/>
          <w:szCs w:val="32"/>
        </w:rPr>
        <w:t>Locke</w:t>
      </w:r>
    </w:p>
    <w:p w14:paraId="7FB3EA19" w14:textId="5034B223" w:rsidR="00417D48" w:rsidRDefault="00911BF1" w:rsidP="00911BF1">
      <w:pPr>
        <w:spacing w:after="0" w:line="360" w:lineRule="auto"/>
        <w:rPr>
          <w:rFonts w:ascii="Arial" w:hAnsi="Arial" w:cs="Arial"/>
          <w:sz w:val="24"/>
          <w:szCs w:val="32"/>
        </w:rPr>
      </w:pPr>
      <w:r w:rsidRPr="00911BF1">
        <w:rPr>
          <w:rFonts w:ascii="Arial" w:hAnsi="Arial" w:cs="Arial"/>
          <w:sz w:val="24"/>
          <w:szCs w:val="32"/>
        </w:rPr>
        <w:t xml:space="preserve">El pensamiento educativo de Locke está estrechamente relacionado con su filosofía y con su liberalismo político. Aboga por una educación apta para formar un </w:t>
      </w:r>
      <w:r>
        <w:rPr>
          <w:rFonts w:ascii="Arial" w:hAnsi="Arial" w:cs="Arial"/>
          <w:sz w:val="24"/>
          <w:szCs w:val="32"/>
        </w:rPr>
        <w:t xml:space="preserve">ente </w:t>
      </w:r>
      <w:r w:rsidRPr="00911BF1">
        <w:rPr>
          <w:rFonts w:ascii="Arial" w:hAnsi="Arial" w:cs="Arial"/>
          <w:sz w:val="24"/>
          <w:szCs w:val="32"/>
        </w:rPr>
        <w:t>capaz de ser útil a sí mismo y a su patria en un clima de ordenada libertad y audaz iniciativa</w:t>
      </w:r>
      <w:r>
        <w:rPr>
          <w:rFonts w:ascii="Arial" w:hAnsi="Arial" w:cs="Arial"/>
          <w:sz w:val="24"/>
          <w:szCs w:val="32"/>
        </w:rPr>
        <w:t xml:space="preserve">, </w:t>
      </w:r>
      <w:r w:rsidRPr="00911BF1">
        <w:rPr>
          <w:rFonts w:ascii="Arial" w:hAnsi="Arial" w:cs="Arial"/>
          <w:sz w:val="24"/>
          <w:szCs w:val="32"/>
        </w:rPr>
        <w:t>parte de la idea de la igualdad de los hombres, como seres racionales y libres, y busca asegurar el espacio de acción para el ejercicio de la libertad mediante la institucionalización jurídica de iguales libertades.</w:t>
      </w:r>
    </w:p>
    <w:p w14:paraId="10A2D7FD" w14:textId="05E97BED" w:rsidR="00911BF1" w:rsidRDefault="00911BF1" w:rsidP="00911BF1">
      <w:pPr>
        <w:spacing w:after="0" w:line="360" w:lineRule="auto"/>
        <w:rPr>
          <w:rFonts w:ascii="Arial" w:hAnsi="Arial" w:cs="Arial"/>
          <w:b/>
          <w:bCs/>
          <w:sz w:val="24"/>
          <w:szCs w:val="32"/>
        </w:rPr>
      </w:pPr>
      <w:r>
        <w:rPr>
          <w:rFonts w:ascii="Arial" w:hAnsi="Arial" w:cs="Arial"/>
          <w:b/>
          <w:bCs/>
          <w:sz w:val="24"/>
          <w:szCs w:val="32"/>
        </w:rPr>
        <w:lastRenderedPageBreak/>
        <w:t xml:space="preserve">Según </w:t>
      </w:r>
      <w:r w:rsidRPr="00911BF1">
        <w:rPr>
          <w:rFonts w:ascii="Arial" w:hAnsi="Arial" w:cs="Arial"/>
          <w:b/>
          <w:bCs/>
          <w:sz w:val="24"/>
          <w:szCs w:val="32"/>
        </w:rPr>
        <w:t>Kant</w:t>
      </w:r>
    </w:p>
    <w:p w14:paraId="0E035CE1" w14:textId="36D2E513" w:rsidR="00911BF1" w:rsidRDefault="00911BF1" w:rsidP="00911BF1">
      <w:pPr>
        <w:spacing w:after="0" w:line="360" w:lineRule="auto"/>
        <w:rPr>
          <w:rFonts w:ascii="Arial" w:hAnsi="Arial" w:cs="Arial"/>
          <w:sz w:val="24"/>
          <w:szCs w:val="32"/>
        </w:rPr>
      </w:pPr>
      <w:r w:rsidRPr="00911BF1">
        <w:rPr>
          <w:rFonts w:ascii="Arial" w:hAnsi="Arial" w:cs="Arial"/>
          <w:sz w:val="24"/>
          <w:szCs w:val="32"/>
        </w:rPr>
        <w:t xml:space="preserve">La postura de Kant es clara: absoluta libertad en el pensamiento, pero absoluta obediencia en los actos. Esta posición política sólo representa el momento liberal de Kant. </w:t>
      </w:r>
      <w:r>
        <w:rPr>
          <w:rFonts w:ascii="Arial" w:hAnsi="Arial" w:cs="Arial"/>
          <w:sz w:val="24"/>
          <w:szCs w:val="32"/>
        </w:rPr>
        <w:t xml:space="preserve"> </w:t>
      </w:r>
      <w:r w:rsidRPr="00911BF1">
        <w:rPr>
          <w:rFonts w:ascii="Arial" w:hAnsi="Arial" w:cs="Arial"/>
          <w:sz w:val="24"/>
          <w:szCs w:val="32"/>
        </w:rPr>
        <w:t>La educación, según Kant, es un arte cuya pretensión central es la búsqueda de la perfección humana. Pero, el ser humano no puede obrar aisladamente para el cumplimiento de esta labor, “No son los individuos, sino la especie humana quien debe llegar aquí a su destino</w:t>
      </w:r>
      <w:r>
        <w:rPr>
          <w:rFonts w:ascii="Arial" w:hAnsi="Arial" w:cs="Arial"/>
          <w:sz w:val="24"/>
          <w:szCs w:val="32"/>
        </w:rPr>
        <w:t>.</w:t>
      </w:r>
      <w:r w:rsidRPr="00911BF1">
        <w:rPr>
          <w:rFonts w:ascii="Arial" w:hAnsi="Arial" w:cs="Arial"/>
          <w:sz w:val="24"/>
          <w:szCs w:val="32"/>
        </w:rPr>
        <w:t>”</w:t>
      </w:r>
    </w:p>
    <w:p w14:paraId="53AADC06" w14:textId="33154FE2" w:rsidR="00EC32F2" w:rsidRPr="00417D48" w:rsidRDefault="00EC32F2" w:rsidP="00911BF1">
      <w:pPr>
        <w:spacing w:after="0" w:line="360" w:lineRule="auto"/>
        <w:rPr>
          <w:rFonts w:ascii="Arial" w:hAnsi="Arial" w:cs="Arial"/>
          <w:sz w:val="24"/>
          <w:szCs w:val="32"/>
        </w:rPr>
      </w:pPr>
      <w:r>
        <w:rPr>
          <w:rFonts w:ascii="Arial" w:hAnsi="Arial" w:cs="Arial"/>
          <w:sz w:val="24"/>
          <w:szCs w:val="32"/>
        </w:rPr>
        <w:t>S</w:t>
      </w:r>
      <w:r w:rsidRPr="00EC32F2">
        <w:rPr>
          <w:rFonts w:ascii="Arial" w:hAnsi="Arial" w:cs="Arial"/>
          <w:sz w:val="24"/>
          <w:szCs w:val="32"/>
        </w:rPr>
        <w:t>ostiene como tesis pedagógica fundamental que la educación es absolutamente indispensable para el desarrollo de la humanidad. Precisamente por tener todos los seres humanos</w:t>
      </w:r>
      <w:r>
        <w:rPr>
          <w:rFonts w:ascii="Arial" w:hAnsi="Arial" w:cs="Arial"/>
          <w:sz w:val="24"/>
          <w:szCs w:val="32"/>
        </w:rPr>
        <w:t xml:space="preserve"> propensión a la libertad. </w:t>
      </w:r>
    </w:p>
    <w:p w14:paraId="0D3DB818" w14:textId="77777777" w:rsidR="00417D48" w:rsidRPr="00417D48" w:rsidRDefault="00417D48" w:rsidP="00075769">
      <w:pPr>
        <w:spacing w:after="0" w:line="360" w:lineRule="auto"/>
        <w:rPr>
          <w:rFonts w:ascii="Arial" w:hAnsi="Arial" w:cs="Arial"/>
          <w:b/>
          <w:bCs/>
          <w:sz w:val="24"/>
          <w:szCs w:val="32"/>
        </w:rPr>
      </w:pPr>
    </w:p>
    <w:p w14:paraId="6B1A6C14" w14:textId="77777777" w:rsidR="00417D48" w:rsidRDefault="00417D48" w:rsidP="00075769">
      <w:pPr>
        <w:spacing w:after="0" w:line="360" w:lineRule="auto"/>
        <w:rPr>
          <w:rFonts w:ascii="Arial" w:hAnsi="Arial" w:cs="Arial"/>
          <w:sz w:val="24"/>
          <w:szCs w:val="32"/>
        </w:rPr>
      </w:pPr>
    </w:p>
    <w:p w14:paraId="4ED03056" w14:textId="164823BD" w:rsidR="00FA0E7B" w:rsidRPr="00075769" w:rsidRDefault="004818BC" w:rsidP="00075769"/>
    <w:sectPr w:rsidR="00FA0E7B" w:rsidRPr="00075769" w:rsidSect="004818BC">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55F4"/>
    <w:multiLevelType w:val="hybridMultilevel"/>
    <w:tmpl w:val="900C9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3E"/>
    <w:rsid w:val="00075769"/>
    <w:rsid w:val="00417D48"/>
    <w:rsid w:val="004818BC"/>
    <w:rsid w:val="005D2F3E"/>
    <w:rsid w:val="00911BF1"/>
    <w:rsid w:val="00AF2B36"/>
    <w:rsid w:val="00EC32F2"/>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6607"/>
  <w15:chartTrackingRefBased/>
  <w15:docId w15:val="{C1D86A3A-DFC7-4EE8-9A93-A3A63CD1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6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76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3</cp:revision>
  <dcterms:created xsi:type="dcterms:W3CDTF">2021-06-04T01:40:00Z</dcterms:created>
  <dcterms:modified xsi:type="dcterms:W3CDTF">2021-06-04T02:55:00Z</dcterms:modified>
</cp:coreProperties>
</file>