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ESCUELA NORMAL DE EDUCACION PREESCOLAR</w:t>
      </w:r>
    </w:p>
    <w:p w14:paraId="00000002"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CICLO 2020-2021</w:t>
      </w:r>
    </w:p>
    <w:p w14:paraId="00000003"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0002A95" wp14:editId="316E803B">
            <wp:extent cx="1858010" cy="1378585"/>
            <wp:effectExtent l="0" t="0" r="0" b="0"/>
            <wp:docPr id="1" name="image1.gif"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preferRelativeResize="0"/>
                  </pic:nvPicPr>
                  <pic:blipFill>
                    <a:blip r:embed="rId5"/>
                    <a:srcRect/>
                    <a:stretch>
                      <a:fillRect/>
                    </a:stretch>
                  </pic:blipFill>
                  <pic:spPr>
                    <a:xfrm>
                      <a:off x="0" y="0"/>
                      <a:ext cx="1858010" cy="1378585"/>
                    </a:xfrm>
                    <a:prstGeom prst="rect">
                      <a:avLst/>
                    </a:prstGeom>
                    <a:ln/>
                  </pic:spPr>
                </pic:pic>
              </a:graphicData>
            </a:graphic>
          </wp:inline>
        </w:drawing>
      </w:r>
    </w:p>
    <w:p w14:paraId="00000004"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MODELOS PEDAGOGICOS</w:t>
      </w:r>
    </w:p>
    <w:p w14:paraId="00000005" w14:textId="77777777" w:rsidR="00EC4802" w:rsidRDefault="00EC4802">
      <w:pPr>
        <w:spacing w:after="160" w:line="259" w:lineRule="auto"/>
        <w:jc w:val="center"/>
        <w:rPr>
          <w:rFonts w:ascii="Times New Roman" w:eastAsia="Times New Roman" w:hAnsi="Times New Roman" w:cs="Times New Roman"/>
          <w:sz w:val="28"/>
          <w:szCs w:val="28"/>
        </w:rPr>
      </w:pPr>
    </w:p>
    <w:p w14:paraId="00000006"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Titular: Roxana Janet </w:t>
      </w:r>
      <w:proofErr w:type="spellStart"/>
      <w:r>
        <w:rPr>
          <w:rFonts w:ascii="Times New Roman" w:eastAsia="Times New Roman" w:hAnsi="Times New Roman" w:cs="Times New Roman"/>
          <w:sz w:val="28"/>
          <w:szCs w:val="28"/>
        </w:rPr>
        <w:t>Sanchez</w:t>
      </w:r>
      <w:proofErr w:type="spellEnd"/>
      <w:r>
        <w:rPr>
          <w:rFonts w:ascii="Times New Roman" w:eastAsia="Times New Roman" w:hAnsi="Times New Roman" w:cs="Times New Roman"/>
          <w:sz w:val="28"/>
          <w:szCs w:val="28"/>
        </w:rPr>
        <w:t xml:space="preserve"> Suarez</w:t>
      </w:r>
    </w:p>
    <w:p w14:paraId="00000007" w14:textId="52B0FF8B"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Alumna</w:t>
      </w:r>
      <w:r>
        <w:rPr>
          <w:rFonts w:ascii="Times New Roman" w:eastAsia="Times New Roman" w:hAnsi="Times New Roman" w:cs="Times New Roman"/>
          <w:sz w:val="28"/>
          <w:szCs w:val="28"/>
        </w:rPr>
        <w:t>: Yenifer Cortez Olguin #3</w:t>
      </w:r>
    </w:p>
    <w:p w14:paraId="0000000B" w14:textId="77777777" w:rsidR="00EC4802" w:rsidRDefault="00EC4802">
      <w:pPr>
        <w:spacing w:after="160" w:line="259" w:lineRule="auto"/>
        <w:jc w:val="center"/>
        <w:rPr>
          <w:rFonts w:ascii="Times New Roman" w:eastAsia="Times New Roman" w:hAnsi="Times New Roman" w:cs="Times New Roman"/>
          <w:sz w:val="28"/>
          <w:szCs w:val="28"/>
        </w:rPr>
      </w:pPr>
    </w:p>
    <w:p w14:paraId="0000000C" w14:textId="77777777" w:rsidR="00EC4802" w:rsidRDefault="00A2669F">
      <w:pPr>
        <w:spacing w:after="16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UNIDAD DE APRENDIZAJE II. EL MODELO Y SU CONCRECIÓN EN EL AULA: PROCESOS Y PRÁCTICAS DE ENSEÑANZA Y APRENDIZAJE.</w:t>
      </w:r>
    </w:p>
    <w:p w14:paraId="0000000D"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Detecta los procesos de aprendizaje de sus alumnos para favorecer su desarrollo cognitivo y socioemocional.</w:t>
      </w:r>
    </w:p>
    <w:p w14:paraId="0000000E"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plan y programas de estudio para alcanzar los propósitos educativos y contribuir al pleno desenvolvimiento de las capacidades de sus alumnos.</w:t>
      </w:r>
    </w:p>
    <w:p w14:paraId="0000000F"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Diseña planeaciones aplicando sus conocimientos curriculares, psicopedagógicos, disciplinares, didáctico</w:t>
      </w:r>
      <w:r>
        <w:rPr>
          <w:rFonts w:ascii="Times New Roman" w:eastAsia="Times New Roman" w:hAnsi="Times New Roman" w:cs="Times New Roman"/>
          <w:sz w:val="24"/>
          <w:szCs w:val="24"/>
        </w:rPr>
        <w:t>s y tecnológicos para propiciar espacios de aprendizaje incluyentes que respondan a las necesidades de todos los alumnos en el marco del plan y programas de estudio.</w:t>
      </w:r>
    </w:p>
    <w:p w14:paraId="00000010" w14:textId="77777777" w:rsidR="00EC4802" w:rsidRDefault="00A2669F">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w:t>
      </w:r>
      <w:r>
        <w:rPr>
          <w:rFonts w:ascii="Times New Roman" w:eastAsia="Times New Roman" w:hAnsi="Times New Roman" w:cs="Times New Roman"/>
          <w:sz w:val="24"/>
          <w:szCs w:val="24"/>
        </w:rPr>
        <w:t>presando su interés por el conocimiento, la ciencia y la mejora de la educación.</w:t>
      </w:r>
    </w:p>
    <w:p w14:paraId="00000011" w14:textId="77777777" w:rsidR="00EC4802" w:rsidRDefault="00A2669F">
      <w:pPr>
        <w:numPr>
          <w:ilvl w:val="0"/>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diversidad de situaciones que se presentan en la práctica profesional.</w:t>
      </w:r>
    </w:p>
    <w:p w14:paraId="00000012" w14:textId="77777777" w:rsidR="00EC4802" w:rsidRDefault="00EC4802">
      <w:pPr>
        <w:spacing w:after="160" w:line="259" w:lineRule="auto"/>
        <w:ind w:left="720"/>
        <w:rPr>
          <w:rFonts w:ascii="Times New Roman" w:eastAsia="Times New Roman" w:hAnsi="Times New Roman" w:cs="Times New Roman"/>
          <w:sz w:val="28"/>
          <w:szCs w:val="28"/>
        </w:rPr>
      </w:pPr>
    </w:p>
    <w:p w14:paraId="00000013" w14:textId="5E763E74" w:rsidR="00EC4802" w:rsidRDefault="00A2669F">
      <w:pPr>
        <w:tabs>
          <w:tab w:val="left" w:pos="2400"/>
        </w:tabs>
        <w:spacing w:after="160" w:line="259" w:lineRule="auto"/>
        <w:jc w:val="center"/>
        <w:rPr>
          <w:rFonts w:ascii="Times New Roman" w:eastAsia="Times New Roman" w:hAnsi="Times New Roman" w:cs="Times New Roman"/>
          <w:sz w:val="28"/>
          <w:szCs w:val="28"/>
        </w:rPr>
        <w:sectPr w:rsidR="00EC4802" w:rsidSect="00A2669F">
          <w:pgSz w:w="11909" w:h="16834"/>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pgNumType w:start="1"/>
          <w:cols w:space="720"/>
        </w:sectPr>
      </w:pPr>
      <w:r>
        <w:rPr>
          <w:rFonts w:ascii="Times New Roman" w:eastAsia="Times New Roman" w:hAnsi="Times New Roman" w:cs="Times New Roman"/>
          <w:sz w:val="28"/>
          <w:szCs w:val="28"/>
        </w:rPr>
        <w:t xml:space="preserve">Saltillo, Coahuila                                   </w:t>
      </w:r>
      <w:r>
        <w:rPr>
          <w:rFonts w:ascii="Times New Roman" w:eastAsia="Times New Roman" w:hAnsi="Times New Roman" w:cs="Times New Roman"/>
          <w:sz w:val="28"/>
          <w:szCs w:val="28"/>
        </w:rPr>
        <w:t xml:space="preserve">                                     0</w:t>
      </w:r>
      <w:r w:rsidR="00C65D30">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C65D30">
        <w:rPr>
          <w:rFonts w:ascii="Times New Roman" w:eastAsia="Times New Roman" w:hAnsi="Times New Roman" w:cs="Times New Roman"/>
          <w:sz w:val="28"/>
          <w:szCs w:val="28"/>
        </w:rPr>
        <w:t>6</w:t>
      </w:r>
      <w:r>
        <w:rPr>
          <w:rFonts w:ascii="Times New Roman" w:eastAsia="Times New Roman" w:hAnsi="Times New Roman" w:cs="Times New Roman"/>
          <w:sz w:val="28"/>
          <w:szCs w:val="28"/>
        </w:rPr>
        <w:t>/21</w:t>
      </w:r>
    </w:p>
    <w:p w14:paraId="41674D87" w14:textId="77777777" w:rsidR="0096666C" w:rsidRPr="0096666C" w:rsidRDefault="0096666C" w:rsidP="0096666C">
      <w:pPr>
        <w:spacing w:after="160" w:line="259" w:lineRule="auto"/>
        <w:rPr>
          <w:rFonts w:ascii="Calibri" w:eastAsia="Calibri" w:hAnsi="Calibri" w:cs="Times New Roman"/>
          <w:b/>
          <w:lang w:val="es-ES" w:eastAsia="en-US"/>
        </w:rPr>
      </w:pPr>
      <w:r w:rsidRPr="0096666C">
        <w:rPr>
          <w:rFonts w:ascii="Calibri" w:eastAsia="Calibri" w:hAnsi="Calibri" w:cs="Times New Roman"/>
          <w:b/>
          <w:lang w:val="es-ES" w:eastAsia="en-US"/>
        </w:rPr>
        <w:lastRenderedPageBreak/>
        <w:t>EQUIPO 1</w:t>
      </w:r>
    </w:p>
    <w:p w14:paraId="33161B98" w14:textId="228E5EC0" w:rsidR="0096666C" w:rsidRPr="004927B2"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¿Por qué es importante formar personas con valores?</w:t>
      </w:r>
    </w:p>
    <w:p w14:paraId="4AD5B09C" w14:textId="4D31545E" w:rsidR="004927B2" w:rsidRPr="0096666C" w:rsidRDefault="004927B2" w:rsidP="004927B2">
      <w:pPr>
        <w:spacing w:after="160" w:line="259" w:lineRule="auto"/>
        <w:ind w:left="360"/>
        <w:rPr>
          <w:rFonts w:ascii="Calibri" w:eastAsia="Calibri" w:hAnsi="Calibri" w:cs="Times New Roman"/>
          <w:lang w:val="es-MX" w:eastAsia="en-US"/>
        </w:rPr>
      </w:pPr>
      <w:r w:rsidRPr="00930734">
        <w:rPr>
          <w:rFonts w:ascii="Calibri" w:eastAsia="Calibri" w:hAnsi="Calibri" w:cs="Times New Roman"/>
          <w:lang w:val="es-MX" w:eastAsia="en-US"/>
        </w:rPr>
        <w:t>Se pretende formar una sociedad con valores que sea capaz</w:t>
      </w:r>
      <w:r w:rsidR="00930734">
        <w:rPr>
          <w:rFonts w:ascii="Calibri" w:eastAsia="Calibri" w:hAnsi="Calibri" w:cs="Times New Roman"/>
          <w:lang w:val="es-MX" w:eastAsia="en-US"/>
        </w:rPr>
        <w:t xml:space="preserve"> </w:t>
      </w:r>
      <w:r w:rsidRPr="00930734">
        <w:rPr>
          <w:rFonts w:ascii="Calibri" w:eastAsia="Calibri" w:hAnsi="Calibri" w:cs="Times New Roman"/>
          <w:lang w:val="es-MX" w:eastAsia="en-US"/>
        </w:rPr>
        <w:t xml:space="preserve">de formar vínculos y conversaciones sanas con </w:t>
      </w:r>
      <w:proofErr w:type="gramStart"/>
      <w:r w:rsidRPr="00930734">
        <w:rPr>
          <w:rFonts w:ascii="Calibri" w:eastAsia="Calibri" w:hAnsi="Calibri" w:cs="Times New Roman"/>
          <w:lang w:val="es-MX" w:eastAsia="en-US"/>
        </w:rPr>
        <w:t>respeto .</w:t>
      </w:r>
      <w:proofErr w:type="gramEnd"/>
      <w:r w:rsidRPr="00930734">
        <w:rPr>
          <w:rFonts w:ascii="Calibri" w:eastAsia="Calibri" w:hAnsi="Calibri" w:cs="Times New Roman"/>
          <w:lang w:val="es-MX" w:eastAsia="en-US"/>
        </w:rPr>
        <w:t xml:space="preserve"> Se pretende esto con el fin de mantener un cambio constante y positivo en nuestra sociedad.</w:t>
      </w:r>
    </w:p>
    <w:p w14:paraId="722D711B" w14:textId="7FCE76F0" w:rsidR="0096666C" w:rsidRPr="00930734"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¿Porque se considera que la educación tiene que ser un derecho?</w:t>
      </w:r>
    </w:p>
    <w:p w14:paraId="2EB5C61B" w14:textId="0257D867" w:rsidR="00930734" w:rsidRPr="0096666C" w:rsidRDefault="00930734" w:rsidP="00930734">
      <w:pPr>
        <w:spacing w:after="160" w:line="259" w:lineRule="auto"/>
        <w:ind w:left="360"/>
        <w:rPr>
          <w:rFonts w:ascii="Calibri" w:eastAsia="Calibri" w:hAnsi="Calibri" w:cs="Times New Roman"/>
          <w:lang w:val="es-MX" w:eastAsia="en-US"/>
        </w:rPr>
      </w:pPr>
      <w:r w:rsidRPr="00930734">
        <w:rPr>
          <w:rFonts w:ascii="Calibri" w:eastAsia="Calibri" w:hAnsi="Calibri" w:cs="Times New Roman"/>
          <w:lang w:val="es-MX" w:eastAsia="en-US"/>
        </w:rPr>
        <w:t>Los aprendizajes que logre un alumno en un nivel educativo serán el fundamento de los aprendizajes que logre en el siguiente, esta progresión de aprendizajes estructura el perfil de egreso de la educación obligatoria.</w:t>
      </w:r>
    </w:p>
    <w:p w14:paraId="168D1CCB" w14:textId="77777777" w:rsidR="004927B2" w:rsidRPr="004927B2"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 xml:space="preserve">¿En </w:t>
      </w:r>
      <w:proofErr w:type="spellStart"/>
      <w:r w:rsidRPr="0096666C">
        <w:rPr>
          <w:rFonts w:ascii="Calibri" w:eastAsia="Calibri" w:hAnsi="Calibri" w:cs="Times New Roman"/>
          <w:b/>
          <w:bCs/>
          <w:lang w:val="es-MX" w:eastAsia="en-US"/>
        </w:rPr>
        <w:t>cuantos</w:t>
      </w:r>
      <w:proofErr w:type="spellEnd"/>
      <w:r w:rsidRPr="0096666C">
        <w:rPr>
          <w:rFonts w:ascii="Calibri" w:eastAsia="Calibri" w:hAnsi="Calibri" w:cs="Times New Roman"/>
          <w:b/>
          <w:bCs/>
          <w:lang w:val="es-MX" w:eastAsia="en-US"/>
        </w:rPr>
        <w:t xml:space="preserve"> ámbitos está dividido el perfil de egreso de la educación básica?</w:t>
      </w:r>
    </w:p>
    <w:p w14:paraId="5458FF4F" w14:textId="54CB4E71" w:rsidR="0096666C" w:rsidRPr="0096666C" w:rsidRDefault="004927B2" w:rsidP="004927B2">
      <w:pPr>
        <w:spacing w:after="160" w:line="259" w:lineRule="auto"/>
        <w:ind w:left="360"/>
        <w:rPr>
          <w:rFonts w:ascii="Calibri" w:eastAsia="Calibri" w:hAnsi="Calibri" w:cs="Times New Roman"/>
          <w:lang w:val="es-MX" w:eastAsia="en-US"/>
        </w:rPr>
      </w:pPr>
      <w:r>
        <w:rPr>
          <w:rFonts w:ascii="Calibri" w:eastAsia="Calibri" w:hAnsi="Calibri" w:cs="Times New Roman"/>
          <w:b/>
          <w:bCs/>
          <w:lang w:val="es-MX" w:eastAsia="en-US"/>
        </w:rPr>
        <w:t xml:space="preserve"> </w:t>
      </w:r>
      <w:r w:rsidRPr="004927B2">
        <w:rPr>
          <w:rFonts w:ascii="Calibri" w:eastAsia="Calibri" w:hAnsi="Calibri" w:cs="Times New Roman"/>
          <w:lang w:val="es-MX" w:eastAsia="en-US"/>
        </w:rPr>
        <w:t xml:space="preserve">Esta dividido en 11 </w:t>
      </w:r>
      <w:proofErr w:type="spellStart"/>
      <w:r w:rsidRPr="004927B2">
        <w:rPr>
          <w:rFonts w:ascii="Calibri" w:eastAsia="Calibri" w:hAnsi="Calibri" w:cs="Times New Roman"/>
          <w:lang w:val="es-MX" w:eastAsia="en-US"/>
        </w:rPr>
        <w:t>ambitos</w:t>
      </w:r>
      <w:proofErr w:type="spellEnd"/>
    </w:p>
    <w:p w14:paraId="2AD88CF4" w14:textId="521F6CB1" w:rsidR="004927B2" w:rsidRDefault="0096666C" w:rsidP="004927B2">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w:t>
      </w:r>
      <w:proofErr w:type="spellStart"/>
      <w:r w:rsidRPr="0096666C">
        <w:rPr>
          <w:rFonts w:ascii="Calibri" w:eastAsia="Calibri" w:hAnsi="Calibri" w:cs="Times New Roman"/>
          <w:b/>
          <w:bCs/>
          <w:lang w:val="es-MX" w:eastAsia="en-US"/>
        </w:rPr>
        <w:t>Cuales</w:t>
      </w:r>
      <w:proofErr w:type="spellEnd"/>
      <w:r w:rsidRPr="0096666C">
        <w:rPr>
          <w:rFonts w:ascii="Calibri" w:eastAsia="Calibri" w:hAnsi="Calibri" w:cs="Times New Roman"/>
          <w:b/>
          <w:bCs/>
          <w:lang w:val="es-MX" w:eastAsia="en-US"/>
        </w:rPr>
        <w:t xml:space="preserve"> son los primeros 3 ámbitos?</w:t>
      </w:r>
    </w:p>
    <w:p w14:paraId="1A99B492" w14:textId="143A6454" w:rsidR="004927B2" w:rsidRPr="004927B2" w:rsidRDefault="004927B2" w:rsidP="004927B2">
      <w:pPr>
        <w:pStyle w:val="Prrafodelista"/>
        <w:numPr>
          <w:ilvl w:val="0"/>
          <w:numId w:val="8"/>
        </w:numPr>
        <w:spacing w:after="160" w:line="259" w:lineRule="auto"/>
        <w:rPr>
          <w:rFonts w:ascii="Calibri" w:eastAsia="Calibri" w:hAnsi="Calibri" w:cs="Times New Roman"/>
          <w:lang w:val="es-MX" w:eastAsia="en-US"/>
        </w:rPr>
      </w:pPr>
      <w:r w:rsidRPr="004927B2">
        <w:rPr>
          <w:rFonts w:ascii="Calibri" w:eastAsia="Calibri" w:hAnsi="Calibri" w:cs="Times New Roman"/>
          <w:lang w:val="es-MX" w:eastAsia="en-US"/>
        </w:rPr>
        <w:t>Lenguaje y comunicación</w:t>
      </w:r>
    </w:p>
    <w:p w14:paraId="746D67D1" w14:textId="00C9AAFD" w:rsidR="004927B2" w:rsidRPr="004927B2" w:rsidRDefault="004927B2" w:rsidP="004927B2">
      <w:pPr>
        <w:pStyle w:val="Prrafodelista"/>
        <w:numPr>
          <w:ilvl w:val="0"/>
          <w:numId w:val="8"/>
        </w:numPr>
        <w:spacing w:after="160" w:line="259" w:lineRule="auto"/>
        <w:rPr>
          <w:rFonts w:ascii="Calibri" w:eastAsia="Calibri" w:hAnsi="Calibri" w:cs="Times New Roman"/>
          <w:lang w:val="es-MX" w:eastAsia="en-US"/>
        </w:rPr>
      </w:pPr>
      <w:r w:rsidRPr="004927B2">
        <w:rPr>
          <w:rFonts w:ascii="Calibri" w:eastAsia="Calibri" w:hAnsi="Calibri" w:cs="Times New Roman"/>
          <w:lang w:val="es-MX" w:eastAsia="en-US"/>
        </w:rPr>
        <w:t>Pensamiento matemático</w:t>
      </w:r>
    </w:p>
    <w:p w14:paraId="7C1BCF04" w14:textId="11E45CD2" w:rsidR="004927B2" w:rsidRPr="004927B2" w:rsidRDefault="004927B2" w:rsidP="004927B2">
      <w:pPr>
        <w:pStyle w:val="Prrafodelista"/>
        <w:numPr>
          <w:ilvl w:val="0"/>
          <w:numId w:val="8"/>
        </w:numPr>
        <w:spacing w:after="160" w:line="259" w:lineRule="auto"/>
        <w:rPr>
          <w:rFonts w:ascii="Calibri" w:eastAsia="Calibri" w:hAnsi="Calibri" w:cs="Times New Roman"/>
          <w:lang w:val="es-MX" w:eastAsia="en-US"/>
        </w:rPr>
      </w:pPr>
      <w:r w:rsidRPr="004927B2">
        <w:rPr>
          <w:rFonts w:ascii="Calibri" w:eastAsia="Calibri" w:hAnsi="Calibri" w:cs="Times New Roman"/>
          <w:lang w:val="es-MX" w:eastAsia="en-US"/>
        </w:rPr>
        <w:t xml:space="preserve">Exploración y comprensión del mundo natural </w:t>
      </w:r>
      <w:proofErr w:type="gramStart"/>
      <w:r w:rsidRPr="004927B2">
        <w:rPr>
          <w:rFonts w:ascii="Calibri" w:eastAsia="Calibri" w:hAnsi="Calibri" w:cs="Times New Roman"/>
          <w:lang w:val="es-MX" w:eastAsia="en-US"/>
        </w:rPr>
        <w:t>y  social</w:t>
      </w:r>
      <w:proofErr w:type="gramEnd"/>
    </w:p>
    <w:p w14:paraId="4F2586BB" w14:textId="247F10CB" w:rsidR="0096666C" w:rsidRPr="00F675F6"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w:t>
      </w:r>
      <w:proofErr w:type="spellStart"/>
      <w:r w:rsidRPr="0096666C">
        <w:rPr>
          <w:rFonts w:ascii="Calibri" w:eastAsia="Calibri" w:hAnsi="Calibri" w:cs="Times New Roman"/>
          <w:b/>
          <w:bCs/>
          <w:lang w:val="es-MX" w:eastAsia="en-US"/>
        </w:rPr>
        <w:t>Cual</w:t>
      </w:r>
      <w:proofErr w:type="spellEnd"/>
      <w:r w:rsidRPr="0096666C">
        <w:rPr>
          <w:rFonts w:ascii="Calibri" w:eastAsia="Calibri" w:hAnsi="Calibri" w:cs="Times New Roman"/>
          <w:b/>
          <w:bCs/>
          <w:lang w:val="es-MX" w:eastAsia="en-US"/>
        </w:rPr>
        <w:t xml:space="preserve"> es el principal objetivo de la Reforma Educativa?</w:t>
      </w:r>
    </w:p>
    <w:p w14:paraId="6DFFB29B" w14:textId="4979EE44" w:rsidR="00F675F6" w:rsidRPr="00F675F6" w:rsidRDefault="00F675F6" w:rsidP="00F675F6">
      <w:pPr>
        <w:pStyle w:val="Prrafodelista"/>
        <w:numPr>
          <w:ilvl w:val="0"/>
          <w:numId w:val="9"/>
        </w:numPr>
        <w:spacing w:after="160" w:line="259" w:lineRule="auto"/>
        <w:rPr>
          <w:rFonts w:ascii="Calibri" w:eastAsia="Calibri" w:hAnsi="Calibri" w:cs="Times New Roman"/>
          <w:lang w:val="es-MX" w:eastAsia="en-US"/>
        </w:rPr>
      </w:pPr>
      <w:r w:rsidRPr="00F675F6">
        <w:rPr>
          <w:rFonts w:ascii="Calibri" w:eastAsia="Calibri" w:hAnsi="Calibri" w:cs="Times New Roman"/>
          <w:lang w:val="es-MX" w:eastAsia="en-US"/>
        </w:rPr>
        <w:t>Quiere que con los conocimientos que se les brinde sean capaces de utilizarlos a su favor para generar un cambio positivo en la sociedad.​</w:t>
      </w:r>
    </w:p>
    <w:p w14:paraId="39B3F943" w14:textId="0573E08B" w:rsidR="00F675F6" w:rsidRPr="00F675F6" w:rsidRDefault="00F675F6" w:rsidP="00F675F6">
      <w:pPr>
        <w:pStyle w:val="Prrafodelista"/>
        <w:numPr>
          <w:ilvl w:val="0"/>
          <w:numId w:val="9"/>
        </w:numPr>
        <w:spacing w:after="160" w:line="259" w:lineRule="auto"/>
        <w:rPr>
          <w:rFonts w:ascii="Calibri" w:eastAsia="Calibri" w:hAnsi="Calibri" w:cs="Times New Roman"/>
          <w:lang w:val="es-MX" w:eastAsia="en-US"/>
        </w:rPr>
      </w:pPr>
      <w:r w:rsidRPr="00F675F6">
        <w:rPr>
          <w:rFonts w:ascii="Calibri" w:eastAsia="Calibri" w:hAnsi="Calibri" w:cs="Times New Roman"/>
          <w:lang w:val="es-MX" w:eastAsia="en-US"/>
        </w:rPr>
        <w:t>Busca que el alumnado sea independiente, hábil, funcional dentro de la sociedad y sus entornos cercanos, empático, responsable, para así encaminarnos a un mejor futuro como sociedad y como país.​</w:t>
      </w:r>
    </w:p>
    <w:p w14:paraId="6DAE9B42" w14:textId="69EF81B3" w:rsidR="0096666C" w:rsidRPr="00F675F6"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¿Qué se establece en el artículo 3° que el sistema educativo debe desarrollar?</w:t>
      </w:r>
    </w:p>
    <w:p w14:paraId="244F9C27" w14:textId="0C740C61" w:rsidR="00F675F6" w:rsidRPr="0096666C" w:rsidRDefault="00F675F6" w:rsidP="00F675F6">
      <w:pPr>
        <w:spacing w:after="160" w:line="259" w:lineRule="auto"/>
        <w:ind w:left="360"/>
        <w:rPr>
          <w:rFonts w:ascii="Calibri" w:eastAsia="Calibri" w:hAnsi="Calibri" w:cs="Times New Roman"/>
          <w:lang w:val="es-MX" w:eastAsia="en-US"/>
        </w:rPr>
      </w:pPr>
      <w:r w:rsidRPr="00F675F6">
        <w:rPr>
          <w:rFonts w:ascii="Calibri" w:eastAsia="Calibri" w:hAnsi="Calibri" w:cs="Times New Roman"/>
          <w:lang w:val="es-MX" w:eastAsia="en-US"/>
        </w:rPr>
        <w:t>Desarrollar el potencial cognitivo, social y afectivo.</w:t>
      </w:r>
    </w:p>
    <w:p w14:paraId="5EC754C8" w14:textId="200C688E" w:rsidR="00F675F6" w:rsidRPr="00F675F6" w:rsidRDefault="0096666C" w:rsidP="00CD1A2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w:t>
      </w:r>
      <w:proofErr w:type="spellStart"/>
      <w:r w:rsidRPr="0096666C">
        <w:rPr>
          <w:rFonts w:ascii="Calibri" w:eastAsia="Calibri" w:hAnsi="Calibri" w:cs="Times New Roman"/>
          <w:b/>
          <w:bCs/>
          <w:lang w:val="es-MX" w:eastAsia="en-US"/>
        </w:rPr>
        <w:t>Por que</w:t>
      </w:r>
      <w:proofErr w:type="spellEnd"/>
      <w:r w:rsidRPr="0096666C">
        <w:rPr>
          <w:rFonts w:ascii="Calibri" w:eastAsia="Calibri" w:hAnsi="Calibri" w:cs="Times New Roman"/>
          <w:b/>
          <w:bCs/>
          <w:lang w:val="es-MX" w:eastAsia="en-US"/>
        </w:rPr>
        <w:t xml:space="preserve"> la educación no debe de ser estática?</w:t>
      </w:r>
    </w:p>
    <w:p w14:paraId="1713D8A5" w14:textId="017C8DE6" w:rsidR="00F675F6" w:rsidRDefault="00A2669F" w:rsidP="00F675F6">
      <w:pPr>
        <w:spacing w:after="160" w:line="259" w:lineRule="auto"/>
        <w:ind w:left="360"/>
        <w:rPr>
          <w:rFonts w:ascii="Calibri" w:eastAsia="Calibri" w:hAnsi="Calibri" w:cs="Times New Roman"/>
          <w:lang w:val="es-MX" w:eastAsia="en-US"/>
        </w:rPr>
      </w:pPr>
      <w:r w:rsidRPr="00A2669F">
        <w:rPr>
          <w:rFonts w:ascii="Calibri" w:eastAsia="Calibri" w:hAnsi="Calibri" w:cs="Times New Roman"/>
          <w:lang w:val="es-MX" w:eastAsia="en-US"/>
        </w:rPr>
        <w:t>constituyen los fines de la educación básica y provienen, en primer lugar, de los preceptos expresados en el artículo 3 constitucional. Estas razones son las que orientan y dan contenido al currículo y se concretan en el perfil de egreso de cada nivel de la educación obligatoria.</w:t>
      </w:r>
    </w:p>
    <w:p w14:paraId="5158B12C" w14:textId="77777777" w:rsidR="00F675F6" w:rsidRPr="00F675F6" w:rsidRDefault="0096666C" w:rsidP="00CD1A2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w:t>
      </w:r>
      <w:proofErr w:type="spellStart"/>
      <w:r w:rsidRPr="0096666C">
        <w:rPr>
          <w:rFonts w:ascii="Calibri" w:eastAsia="Calibri" w:hAnsi="Calibri" w:cs="Times New Roman"/>
          <w:b/>
          <w:bCs/>
          <w:lang w:val="es-MX" w:eastAsia="en-US"/>
        </w:rPr>
        <w:t>Cual</w:t>
      </w:r>
      <w:proofErr w:type="spellEnd"/>
      <w:r w:rsidRPr="0096666C">
        <w:rPr>
          <w:rFonts w:ascii="Calibri" w:eastAsia="Calibri" w:hAnsi="Calibri" w:cs="Times New Roman"/>
          <w:b/>
          <w:bCs/>
          <w:lang w:val="es-MX" w:eastAsia="en-US"/>
        </w:rPr>
        <w:t xml:space="preserve"> es la responsabilidad de la escuela?</w:t>
      </w:r>
      <w:r w:rsidR="00F675F6" w:rsidRPr="00F675F6">
        <w:t xml:space="preserve"> </w:t>
      </w:r>
    </w:p>
    <w:p w14:paraId="00C97FCF" w14:textId="16EF39BF" w:rsidR="0096666C" w:rsidRPr="0096666C" w:rsidRDefault="00A2669F" w:rsidP="00F675F6">
      <w:pPr>
        <w:spacing w:after="160" w:line="259" w:lineRule="auto"/>
        <w:rPr>
          <w:rFonts w:ascii="Calibri" w:eastAsia="Calibri" w:hAnsi="Calibri" w:cs="Times New Roman"/>
          <w:lang w:val="es-MX" w:eastAsia="en-US"/>
        </w:rPr>
      </w:pPr>
      <w:r w:rsidRPr="00A2669F">
        <w:rPr>
          <w:rFonts w:ascii="Calibri" w:eastAsia="Calibri" w:hAnsi="Calibri" w:cs="Times New Roman"/>
          <w:lang w:val="es-MX" w:eastAsia="en-US"/>
        </w:rPr>
        <w:t>L</w:t>
      </w:r>
      <w:r w:rsidR="00F675F6" w:rsidRPr="00A2669F">
        <w:rPr>
          <w:rFonts w:ascii="Calibri" w:eastAsia="Calibri" w:hAnsi="Calibri" w:cs="Times New Roman"/>
          <w:lang w:val="es-MX" w:eastAsia="en-US"/>
        </w:rPr>
        <w:t>a sociedad actual la transmisión de la información y la producción de nuevos saberes ocurren desde ámbitos diversos, la escuela debe garantizar la organización de dicha información, asegurar que todas las personas tengan la posibilidad de disfrutar de sus beneficios y crear las condiciones para adquirir las habilidades de pensamiento cruciales en el manejo y procesamiento de información y uso consciente y responsable de las Tecnologías de la Información y la Comunicación</w:t>
      </w:r>
      <w:r w:rsidRPr="00A2669F">
        <w:rPr>
          <w:rFonts w:ascii="Calibri" w:eastAsia="Calibri" w:hAnsi="Calibri" w:cs="Times New Roman"/>
          <w:lang w:val="es-MX" w:eastAsia="en-US"/>
        </w:rPr>
        <w:t>.</w:t>
      </w:r>
    </w:p>
    <w:p w14:paraId="4D38D4B5" w14:textId="4A77F144" w:rsidR="0096666C" w:rsidRPr="00A2669F" w:rsidRDefault="0096666C" w:rsidP="0096666C">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t>¿Cómo nos ayuda el quehacer en la escuela?</w:t>
      </w:r>
    </w:p>
    <w:p w14:paraId="766FA7CC" w14:textId="0F190E0B" w:rsidR="00A2669F" w:rsidRPr="0096666C" w:rsidRDefault="00A2669F" w:rsidP="00A2669F">
      <w:pPr>
        <w:spacing w:after="160" w:line="259" w:lineRule="auto"/>
        <w:ind w:left="720"/>
        <w:rPr>
          <w:rFonts w:ascii="Calibri" w:eastAsia="Calibri" w:hAnsi="Calibri" w:cs="Times New Roman"/>
          <w:lang w:val="es-MX" w:eastAsia="en-US"/>
        </w:rPr>
      </w:pPr>
      <w:r w:rsidRPr="00A2669F">
        <w:rPr>
          <w:rFonts w:ascii="Calibri" w:eastAsia="Calibri" w:hAnsi="Calibri" w:cs="Times New Roman"/>
          <w:lang w:val="es-MX" w:eastAsia="en-US"/>
        </w:rPr>
        <w:t>Es importante resaltar que la sociedad del conocimiento representa también un enorme desafío de inclusión y equidad.</w:t>
      </w:r>
    </w:p>
    <w:p w14:paraId="09EC54A5" w14:textId="77777777" w:rsidR="00A2669F" w:rsidRDefault="0096666C" w:rsidP="00A2669F">
      <w:pPr>
        <w:numPr>
          <w:ilvl w:val="0"/>
          <w:numId w:val="3"/>
        </w:numPr>
        <w:spacing w:after="160" w:line="259" w:lineRule="auto"/>
        <w:rPr>
          <w:rFonts w:ascii="Calibri" w:eastAsia="Calibri" w:hAnsi="Calibri" w:cs="Times New Roman"/>
          <w:lang w:val="es-MX" w:eastAsia="en-US"/>
        </w:rPr>
      </w:pPr>
      <w:r w:rsidRPr="0096666C">
        <w:rPr>
          <w:rFonts w:ascii="Calibri" w:eastAsia="Calibri" w:hAnsi="Calibri" w:cs="Times New Roman"/>
          <w:b/>
          <w:bCs/>
          <w:lang w:val="es-MX" w:eastAsia="en-US"/>
        </w:rPr>
        <w:lastRenderedPageBreak/>
        <w:t>¿Cuál es el método de enseñanza para promover la indagación, la creatividad, la colaboración y la motivación en los estudiantes?</w:t>
      </w:r>
    </w:p>
    <w:p w14:paraId="29265457" w14:textId="20983314" w:rsidR="0096666C" w:rsidRPr="0096666C" w:rsidRDefault="00A2669F" w:rsidP="00A2669F">
      <w:pPr>
        <w:numPr>
          <w:ilvl w:val="0"/>
          <w:numId w:val="3"/>
        </w:numPr>
        <w:spacing w:after="160" w:line="259" w:lineRule="auto"/>
        <w:rPr>
          <w:rFonts w:ascii="Calibri" w:eastAsia="Calibri" w:hAnsi="Calibri" w:cs="Times New Roman"/>
          <w:lang w:val="es-MX" w:eastAsia="en-US"/>
        </w:rPr>
      </w:pPr>
      <w:r w:rsidRPr="00A2669F">
        <w:rPr>
          <w:rFonts w:ascii="Calibri" w:eastAsia="Calibri" w:hAnsi="Calibri" w:cs="Times New Roman"/>
          <w:lang w:val="es-MX" w:eastAsia="en-US"/>
        </w:rPr>
        <w:t>la escuela debe garantizar la organización de dicha información, asegurar que todas las personas tengan la posibilidad de disfrutar de sus beneficios y crear las condiciones para adquirir las habilidades de pensamiento cruciales en el manejo y procesamiento de información y uso consciente y responsable de las Tecnologías de la Información y la Comunicación</w:t>
      </w:r>
    </w:p>
    <w:p w14:paraId="3E7E5756" w14:textId="77777777" w:rsidR="0096666C" w:rsidRPr="0096666C" w:rsidRDefault="0096666C" w:rsidP="0096666C">
      <w:pPr>
        <w:spacing w:after="160" w:line="259" w:lineRule="auto"/>
        <w:rPr>
          <w:rFonts w:ascii="Calibri" w:eastAsia="Calibri" w:hAnsi="Calibri" w:cs="Times New Roman"/>
          <w:b/>
          <w:bCs/>
          <w:lang w:val="en-US" w:eastAsia="en-US"/>
        </w:rPr>
      </w:pPr>
      <w:r w:rsidRPr="0096666C">
        <w:rPr>
          <w:rFonts w:ascii="Calibri" w:eastAsia="Calibri" w:hAnsi="Calibri" w:cs="Times New Roman"/>
          <w:b/>
          <w:bCs/>
          <w:lang w:val="en-US" w:eastAsia="en-US"/>
        </w:rPr>
        <w:t>EQUIPO 2</w:t>
      </w:r>
    </w:p>
    <w:p w14:paraId="0FE94DE5" w14:textId="33CCD1D4" w:rsidR="0096666C" w:rsidRPr="0096666C" w:rsidRDefault="0096666C" w:rsidP="0096666C">
      <w:pPr>
        <w:numPr>
          <w:ilvl w:val="0"/>
          <w:numId w:val="4"/>
        </w:numPr>
        <w:spacing w:after="160" w:line="259" w:lineRule="auto"/>
        <w:rPr>
          <w:rFonts w:ascii="Calibri" w:eastAsia="Calibri" w:hAnsi="Calibri" w:cs="Times New Roman"/>
          <w:lang w:val="es-MX" w:eastAsia="en-US"/>
        </w:rPr>
      </w:pPr>
      <w:r w:rsidRPr="0096666C">
        <w:rPr>
          <w:rFonts w:ascii="Calibri" w:eastAsia="Calibri" w:hAnsi="Calibri" w:cs="Times New Roman"/>
          <w:lang w:val="es-MX" w:eastAsia="en-US"/>
        </w:rPr>
        <w:t>¿Consideras que lo mencionado, en verdad ayuda a cumplir los fines educativos?</w:t>
      </w:r>
      <w:r w:rsidR="00F36685">
        <w:rPr>
          <w:rFonts w:ascii="Calibri" w:eastAsia="Calibri" w:hAnsi="Calibri" w:cs="Times New Roman"/>
          <w:lang w:val="es-MX" w:eastAsia="en-US"/>
        </w:rPr>
        <w:t xml:space="preserve"> Definitivamente, pues se trata de la guía obligatoria para llegar al propósito esperado.</w:t>
      </w:r>
    </w:p>
    <w:p w14:paraId="045E00E5" w14:textId="1BD177A4" w:rsidR="0096666C" w:rsidRPr="0096666C" w:rsidRDefault="0096666C" w:rsidP="0096666C">
      <w:pPr>
        <w:numPr>
          <w:ilvl w:val="0"/>
          <w:numId w:val="4"/>
        </w:numPr>
        <w:spacing w:after="160" w:line="259" w:lineRule="auto"/>
        <w:rPr>
          <w:rFonts w:ascii="Calibri" w:eastAsia="Calibri" w:hAnsi="Calibri" w:cs="Times New Roman"/>
          <w:lang w:val="es-MX" w:eastAsia="en-US"/>
        </w:rPr>
      </w:pPr>
      <w:r w:rsidRPr="0096666C">
        <w:rPr>
          <w:rFonts w:ascii="Calibri" w:eastAsia="Calibri" w:hAnsi="Calibri" w:cs="Times New Roman"/>
          <w:lang w:val="es-MX" w:eastAsia="en-US"/>
        </w:rPr>
        <w:t>¿Qué piensas sobre que cada escuela puede decidir una parte de su currículo</w:t>
      </w:r>
      <w:r w:rsidR="00F36685">
        <w:rPr>
          <w:rFonts w:ascii="Calibri" w:eastAsia="Calibri" w:hAnsi="Calibri" w:cs="Times New Roman"/>
          <w:lang w:val="es-MX" w:eastAsia="en-US"/>
        </w:rPr>
        <w:t xml:space="preserve">? Considero que se </w:t>
      </w:r>
      <w:proofErr w:type="gramStart"/>
      <w:r w:rsidR="00F36685">
        <w:rPr>
          <w:rFonts w:ascii="Calibri" w:eastAsia="Calibri" w:hAnsi="Calibri" w:cs="Times New Roman"/>
          <w:lang w:val="es-MX" w:eastAsia="en-US"/>
        </w:rPr>
        <w:t>trata  de</w:t>
      </w:r>
      <w:proofErr w:type="gramEnd"/>
      <w:r w:rsidR="00F36685">
        <w:rPr>
          <w:rFonts w:ascii="Calibri" w:eastAsia="Calibri" w:hAnsi="Calibri" w:cs="Times New Roman"/>
          <w:lang w:val="es-MX" w:eastAsia="en-US"/>
        </w:rPr>
        <w:t xml:space="preserve"> algo necesario , pues debemos adaptar las condiciones de trabajo a la situación que presentamos en nuestra área de trabajo</w:t>
      </w:r>
    </w:p>
    <w:p w14:paraId="2554F53C" w14:textId="4B749D60" w:rsidR="0096666C" w:rsidRDefault="0096666C" w:rsidP="0096666C">
      <w:pPr>
        <w:numPr>
          <w:ilvl w:val="0"/>
          <w:numId w:val="4"/>
        </w:numPr>
        <w:spacing w:after="160" w:line="259" w:lineRule="auto"/>
        <w:rPr>
          <w:rFonts w:ascii="Calibri" w:eastAsia="Calibri" w:hAnsi="Calibri" w:cs="Times New Roman"/>
          <w:lang w:val="es-MX" w:eastAsia="en-US"/>
        </w:rPr>
      </w:pPr>
      <w:r w:rsidRPr="0096666C">
        <w:rPr>
          <w:rFonts w:ascii="Calibri" w:eastAsia="Calibri" w:hAnsi="Calibri" w:cs="Times New Roman"/>
          <w:lang w:val="es-MX" w:eastAsia="en-US"/>
        </w:rPr>
        <w:t>¿Qué se busca favorecer con la transformación de la práctica pedagógica?</w:t>
      </w:r>
      <w:r w:rsidR="00F36685">
        <w:rPr>
          <w:rFonts w:ascii="Calibri" w:eastAsia="Calibri" w:hAnsi="Calibri" w:cs="Times New Roman"/>
          <w:lang w:val="es-MX" w:eastAsia="en-US"/>
        </w:rPr>
        <w:t xml:space="preserve"> La innovación de las ideas que se </w:t>
      </w:r>
      <w:proofErr w:type="gramStart"/>
      <w:r w:rsidR="00F36685">
        <w:rPr>
          <w:rFonts w:ascii="Calibri" w:eastAsia="Calibri" w:hAnsi="Calibri" w:cs="Times New Roman"/>
          <w:lang w:val="es-MX" w:eastAsia="en-US"/>
        </w:rPr>
        <w:t>presentan,</w:t>
      </w:r>
      <w:proofErr w:type="gramEnd"/>
      <w:r w:rsidR="00F36685">
        <w:rPr>
          <w:rFonts w:ascii="Calibri" w:eastAsia="Calibri" w:hAnsi="Calibri" w:cs="Times New Roman"/>
          <w:lang w:val="es-MX" w:eastAsia="en-US"/>
        </w:rPr>
        <w:t xml:space="preserve"> se trata de una actualización acerca de la manera de trabajar de acuerdo a como va progresando la sociedad.</w:t>
      </w:r>
    </w:p>
    <w:p w14:paraId="793CF706" w14:textId="7A4381A9" w:rsidR="00F36685" w:rsidRPr="00F36685" w:rsidRDefault="00F36685" w:rsidP="00F36685">
      <w:pPr>
        <w:pStyle w:val="paragraph"/>
        <w:spacing w:before="0" w:beforeAutospacing="0" w:after="0" w:afterAutospacing="0"/>
        <w:textAlignment w:val="baseline"/>
        <w:rPr>
          <w:rFonts w:asciiTheme="majorHAnsi" w:hAnsiTheme="majorHAnsi" w:cstheme="majorHAnsi"/>
          <w:sz w:val="28"/>
          <w:szCs w:val="28"/>
        </w:rPr>
      </w:pPr>
      <w:r w:rsidRPr="00F36685">
        <w:rPr>
          <w:rStyle w:val="normaltextrun"/>
          <w:rFonts w:asciiTheme="majorHAnsi" w:hAnsiTheme="majorHAnsi" w:cstheme="majorHAnsi"/>
          <w:color w:val="000000"/>
          <w:sz w:val="22"/>
          <w:szCs w:val="22"/>
        </w:rPr>
        <w:t xml:space="preserve">                 </w:t>
      </w:r>
      <w:r w:rsidRPr="00F36685">
        <w:rPr>
          <w:rStyle w:val="normaltextrun"/>
          <w:rFonts w:asciiTheme="majorHAnsi" w:hAnsiTheme="majorHAnsi" w:cstheme="majorHAnsi"/>
          <w:color w:val="000000"/>
          <w:sz w:val="22"/>
          <w:szCs w:val="22"/>
        </w:rPr>
        <w:t>La </w:t>
      </w:r>
      <w:r w:rsidRPr="00F36685">
        <w:rPr>
          <w:rStyle w:val="spellingerror"/>
          <w:rFonts w:asciiTheme="majorHAnsi" w:hAnsiTheme="majorHAnsi" w:cstheme="majorHAnsi"/>
          <w:color w:val="000000"/>
          <w:sz w:val="22"/>
          <w:szCs w:val="22"/>
        </w:rPr>
        <w:t>transformación</w:t>
      </w:r>
      <w:r w:rsidRPr="00F36685">
        <w:rPr>
          <w:rStyle w:val="normaltextrun"/>
          <w:rFonts w:asciiTheme="majorHAnsi" w:hAnsiTheme="majorHAnsi" w:cstheme="majorHAnsi"/>
          <w:color w:val="000000"/>
          <w:sz w:val="22"/>
          <w:szCs w:val="22"/>
        </w:rPr>
        <w:t> se centra </w:t>
      </w:r>
      <w:r w:rsidRPr="00F36685">
        <w:rPr>
          <w:rStyle w:val="spellingerror"/>
          <w:rFonts w:asciiTheme="majorHAnsi" w:hAnsiTheme="majorHAnsi" w:cstheme="majorHAnsi"/>
          <w:color w:val="000000"/>
          <w:sz w:val="22"/>
          <w:szCs w:val="22"/>
        </w:rPr>
        <w:t>en</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generar</w:t>
      </w:r>
      <w:r w:rsidRPr="00F36685">
        <w:rPr>
          <w:rStyle w:val="normaltextrun"/>
          <w:rFonts w:asciiTheme="majorHAnsi" w:hAnsiTheme="majorHAnsi" w:cstheme="majorHAnsi"/>
          <w:color w:val="000000"/>
          <w:sz w:val="22"/>
          <w:szCs w:val="22"/>
        </w:rPr>
        <w:t> </w:t>
      </w:r>
      <w:r w:rsidRPr="00F36685">
        <w:rPr>
          <w:rStyle w:val="eop"/>
          <w:rFonts w:asciiTheme="majorHAnsi" w:hAnsiTheme="majorHAnsi" w:cstheme="majorHAnsi"/>
          <w:sz w:val="22"/>
          <w:szCs w:val="22"/>
        </w:rPr>
        <w:t>​</w:t>
      </w:r>
    </w:p>
    <w:p w14:paraId="32DD904D" w14:textId="77777777" w:rsidR="00F36685" w:rsidRPr="00F36685" w:rsidRDefault="00F36685" w:rsidP="00F36685">
      <w:pPr>
        <w:pStyle w:val="paragraph"/>
        <w:numPr>
          <w:ilvl w:val="0"/>
          <w:numId w:val="5"/>
        </w:numPr>
        <w:spacing w:before="0" w:beforeAutospacing="0" w:after="0" w:afterAutospacing="0"/>
        <w:ind w:left="1104" w:firstLine="0"/>
        <w:textAlignment w:val="baseline"/>
        <w:rPr>
          <w:rFonts w:asciiTheme="majorHAnsi" w:hAnsiTheme="majorHAnsi" w:cstheme="majorHAnsi"/>
          <w:sz w:val="20"/>
          <w:szCs w:val="20"/>
          <w:lang w:val="en-US"/>
        </w:rPr>
      </w:pPr>
      <w:proofErr w:type="spellStart"/>
      <w:r w:rsidRPr="00F36685">
        <w:rPr>
          <w:rStyle w:val="spellingerror"/>
          <w:rFonts w:asciiTheme="majorHAnsi" w:hAnsiTheme="majorHAnsi" w:cstheme="majorHAnsi"/>
          <w:color w:val="000000"/>
          <w:sz w:val="22"/>
          <w:szCs w:val="22"/>
          <w:lang w:val="en"/>
        </w:rPr>
        <w:t>aprendices</w:t>
      </w:r>
      <w:proofErr w:type="spellEnd"/>
      <w:r w:rsidRPr="00F36685">
        <w:rPr>
          <w:rStyle w:val="normaltextrun"/>
          <w:rFonts w:asciiTheme="majorHAnsi" w:hAnsiTheme="majorHAnsi" w:cstheme="majorHAnsi"/>
          <w:color w:val="000000"/>
          <w:sz w:val="22"/>
          <w:szCs w:val="22"/>
          <w:lang w:val="en"/>
        </w:rPr>
        <w:t> </w:t>
      </w:r>
      <w:proofErr w:type="spellStart"/>
      <w:r w:rsidRPr="00F36685">
        <w:rPr>
          <w:rStyle w:val="spellingerror"/>
          <w:rFonts w:asciiTheme="majorHAnsi" w:hAnsiTheme="majorHAnsi" w:cstheme="majorHAnsi"/>
          <w:color w:val="000000"/>
          <w:sz w:val="22"/>
          <w:szCs w:val="22"/>
          <w:lang w:val="en"/>
        </w:rPr>
        <w:t>activos</w:t>
      </w:r>
      <w:proofErr w:type="spellEnd"/>
      <w:r w:rsidRPr="00F36685">
        <w:rPr>
          <w:rStyle w:val="normaltextrun"/>
          <w:rFonts w:asciiTheme="majorHAnsi" w:hAnsiTheme="majorHAnsi" w:cstheme="majorHAnsi"/>
          <w:color w:val="000000"/>
          <w:sz w:val="22"/>
          <w:szCs w:val="22"/>
          <w:lang w:val="en"/>
        </w:rPr>
        <w:t>, </w:t>
      </w:r>
      <w:r w:rsidRPr="00F36685">
        <w:rPr>
          <w:rStyle w:val="eop"/>
          <w:rFonts w:asciiTheme="majorHAnsi" w:hAnsiTheme="majorHAnsi" w:cstheme="majorHAnsi"/>
          <w:sz w:val="22"/>
          <w:szCs w:val="22"/>
          <w:lang w:val="en-US"/>
        </w:rPr>
        <w:t>​</w:t>
      </w:r>
    </w:p>
    <w:p w14:paraId="78F59BD5" w14:textId="77777777" w:rsidR="00F36685" w:rsidRPr="00F36685" w:rsidRDefault="00F36685" w:rsidP="00F36685">
      <w:pPr>
        <w:pStyle w:val="paragraph"/>
        <w:numPr>
          <w:ilvl w:val="0"/>
          <w:numId w:val="5"/>
        </w:numPr>
        <w:spacing w:before="0" w:beforeAutospacing="0" w:after="0" w:afterAutospacing="0"/>
        <w:ind w:left="1104" w:firstLine="0"/>
        <w:textAlignment w:val="baseline"/>
        <w:rPr>
          <w:rFonts w:asciiTheme="majorHAnsi" w:hAnsiTheme="majorHAnsi" w:cstheme="majorHAnsi"/>
          <w:sz w:val="20"/>
          <w:szCs w:val="20"/>
          <w:lang w:val="en-US"/>
        </w:rPr>
      </w:pPr>
      <w:proofErr w:type="spellStart"/>
      <w:r w:rsidRPr="00F36685">
        <w:rPr>
          <w:rStyle w:val="spellingerror"/>
          <w:rFonts w:asciiTheme="majorHAnsi" w:hAnsiTheme="majorHAnsi" w:cstheme="majorHAnsi"/>
          <w:color w:val="000000"/>
          <w:sz w:val="22"/>
          <w:szCs w:val="22"/>
          <w:lang w:val="en"/>
        </w:rPr>
        <w:t>creativos</w:t>
      </w:r>
      <w:proofErr w:type="spellEnd"/>
      <w:r w:rsidRPr="00F36685">
        <w:rPr>
          <w:rStyle w:val="normaltextrun"/>
          <w:rFonts w:asciiTheme="majorHAnsi" w:hAnsiTheme="majorHAnsi" w:cstheme="majorHAnsi"/>
          <w:color w:val="000000"/>
          <w:sz w:val="22"/>
          <w:szCs w:val="22"/>
          <w:lang w:val="en"/>
        </w:rPr>
        <w:t>, </w:t>
      </w:r>
      <w:r w:rsidRPr="00F36685">
        <w:rPr>
          <w:rStyle w:val="eop"/>
          <w:rFonts w:asciiTheme="majorHAnsi" w:hAnsiTheme="majorHAnsi" w:cstheme="majorHAnsi"/>
          <w:sz w:val="22"/>
          <w:szCs w:val="22"/>
          <w:lang w:val="en-US"/>
        </w:rPr>
        <w:t>​</w:t>
      </w:r>
    </w:p>
    <w:p w14:paraId="01682D9F" w14:textId="77777777" w:rsidR="00F36685" w:rsidRPr="00F36685" w:rsidRDefault="00F36685" w:rsidP="00F36685">
      <w:pPr>
        <w:pStyle w:val="paragraph"/>
        <w:numPr>
          <w:ilvl w:val="0"/>
          <w:numId w:val="5"/>
        </w:numPr>
        <w:spacing w:before="0" w:beforeAutospacing="0" w:after="0" w:afterAutospacing="0"/>
        <w:ind w:left="1104" w:firstLine="0"/>
        <w:textAlignment w:val="baseline"/>
        <w:rPr>
          <w:rFonts w:asciiTheme="majorHAnsi" w:hAnsiTheme="majorHAnsi" w:cstheme="majorHAnsi"/>
          <w:sz w:val="20"/>
          <w:szCs w:val="20"/>
          <w:lang w:val="en-US"/>
        </w:rPr>
      </w:pPr>
      <w:proofErr w:type="spellStart"/>
      <w:r w:rsidRPr="00F36685">
        <w:rPr>
          <w:rStyle w:val="spellingerror"/>
          <w:rFonts w:asciiTheme="majorHAnsi" w:hAnsiTheme="majorHAnsi" w:cstheme="majorHAnsi"/>
          <w:color w:val="000000"/>
          <w:sz w:val="22"/>
          <w:szCs w:val="22"/>
          <w:lang w:val="en"/>
        </w:rPr>
        <w:t>interesados</w:t>
      </w:r>
      <w:proofErr w:type="spellEnd"/>
      <w:r w:rsidRPr="00F36685">
        <w:rPr>
          <w:rStyle w:val="normaltextrun"/>
          <w:rFonts w:asciiTheme="majorHAnsi" w:hAnsiTheme="majorHAnsi" w:cstheme="majorHAnsi"/>
          <w:color w:val="000000"/>
          <w:sz w:val="22"/>
          <w:szCs w:val="22"/>
          <w:lang w:val="en"/>
        </w:rPr>
        <w:t> por </w:t>
      </w:r>
      <w:proofErr w:type="spellStart"/>
      <w:r w:rsidRPr="00F36685">
        <w:rPr>
          <w:rStyle w:val="spellingerror"/>
          <w:rFonts w:asciiTheme="majorHAnsi" w:hAnsiTheme="majorHAnsi" w:cstheme="majorHAnsi"/>
          <w:color w:val="000000"/>
          <w:sz w:val="22"/>
          <w:szCs w:val="22"/>
          <w:lang w:val="en"/>
        </w:rPr>
        <w:t>aprender</w:t>
      </w:r>
      <w:proofErr w:type="spellEnd"/>
      <w:r w:rsidRPr="00F36685">
        <w:rPr>
          <w:rStyle w:val="normaltextrun"/>
          <w:rFonts w:asciiTheme="majorHAnsi" w:hAnsiTheme="majorHAnsi" w:cstheme="majorHAnsi"/>
          <w:color w:val="000000"/>
          <w:sz w:val="22"/>
          <w:szCs w:val="22"/>
          <w:lang w:val="en"/>
        </w:rPr>
        <w:t> </w:t>
      </w:r>
      <w:r w:rsidRPr="00F36685">
        <w:rPr>
          <w:rStyle w:val="eop"/>
          <w:rFonts w:asciiTheme="majorHAnsi" w:hAnsiTheme="majorHAnsi" w:cstheme="majorHAnsi"/>
          <w:sz w:val="22"/>
          <w:szCs w:val="22"/>
          <w:lang w:val="en-US"/>
        </w:rPr>
        <w:t>​</w:t>
      </w:r>
    </w:p>
    <w:p w14:paraId="14AAEE54" w14:textId="77777777" w:rsidR="00F36685" w:rsidRPr="00F36685" w:rsidRDefault="00F36685" w:rsidP="00F36685">
      <w:pPr>
        <w:pStyle w:val="paragraph"/>
        <w:numPr>
          <w:ilvl w:val="0"/>
          <w:numId w:val="5"/>
        </w:numPr>
        <w:spacing w:before="0" w:beforeAutospacing="0" w:after="0" w:afterAutospacing="0"/>
        <w:ind w:left="1104" w:firstLine="0"/>
        <w:textAlignment w:val="baseline"/>
        <w:rPr>
          <w:rFonts w:asciiTheme="majorHAnsi" w:hAnsiTheme="majorHAnsi" w:cstheme="majorHAnsi"/>
          <w:sz w:val="20"/>
          <w:szCs w:val="20"/>
        </w:rPr>
      </w:pPr>
      <w:r w:rsidRPr="00F36685">
        <w:rPr>
          <w:rStyle w:val="normaltextrun"/>
          <w:rFonts w:asciiTheme="majorHAnsi" w:hAnsiTheme="majorHAnsi" w:cstheme="majorHAnsi"/>
          <w:color w:val="000000"/>
          <w:sz w:val="22"/>
          <w:szCs w:val="22"/>
        </w:rPr>
        <w:t>y por </w:t>
      </w:r>
      <w:r w:rsidRPr="00F36685">
        <w:rPr>
          <w:rStyle w:val="spellingerror"/>
          <w:rFonts w:asciiTheme="majorHAnsi" w:hAnsiTheme="majorHAnsi" w:cstheme="majorHAnsi"/>
          <w:color w:val="000000"/>
          <w:sz w:val="22"/>
          <w:szCs w:val="22"/>
        </w:rPr>
        <w:t>lograr</w:t>
      </w:r>
      <w:r w:rsidRPr="00F36685">
        <w:rPr>
          <w:rStyle w:val="normaltextrun"/>
          <w:rFonts w:asciiTheme="majorHAnsi" w:hAnsiTheme="majorHAnsi" w:cstheme="majorHAnsi"/>
          <w:color w:val="000000"/>
          <w:sz w:val="22"/>
          <w:szCs w:val="22"/>
        </w:rPr>
        <w:t> los </w:t>
      </w:r>
      <w:r w:rsidRPr="00F36685">
        <w:rPr>
          <w:rStyle w:val="spellingerror"/>
          <w:rFonts w:asciiTheme="majorHAnsi" w:hAnsiTheme="majorHAnsi" w:cstheme="majorHAnsi"/>
          <w:color w:val="000000"/>
          <w:sz w:val="22"/>
          <w:szCs w:val="22"/>
        </w:rPr>
        <w:t>aprendizajes</w:t>
      </w:r>
      <w:r w:rsidRPr="00F36685">
        <w:rPr>
          <w:rStyle w:val="normaltextrun"/>
          <w:rFonts w:asciiTheme="majorHAnsi" w:hAnsiTheme="majorHAnsi" w:cstheme="majorHAnsi"/>
          <w:color w:val="000000"/>
          <w:sz w:val="22"/>
          <w:szCs w:val="22"/>
        </w:rPr>
        <w:t> de </w:t>
      </w:r>
      <w:r w:rsidRPr="00F36685">
        <w:rPr>
          <w:rStyle w:val="spellingerror"/>
          <w:rFonts w:asciiTheme="majorHAnsi" w:hAnsiTheme="majorHAnsi" w:cstheme="majorHAnsi"/>
          <w:color w:val="000000"/>
          <w:sz w:val="22"/>
          <w:szCs w:val="22"/>
        </w:rPr>
        <w:t>calidad</w:t>
      </w:r>
      <w:r w:rsidRPr="00F36685">
        <w:rPr>
          <w:rStyle w:val="normaltextrun"/>
          <w:rFonts w:asciiTheme="majorHAnsi" w:hAnsiTheme="majorHAnsi" w:cstheme="majorHAnsi"/>
          <w:color w:val="000000"/>
          <w:sz w:val="22"/>
          <w:szCs w:val="22"/>
        </w:rPr>
        <w:t>.</w:t>
      </w:r>
    </w:p>
    <w:p w14:paraId="53C64BC8" w14:textId="7C85BD84" w:rsidR="00F36685" w:rsidRPr="0096666C" w:rsidRDefault="00F36685" w:rsidP="00F36685">
      <w:pPr>
        <w:spacing w:after="160" w:line="259" w:lineRule="auto"/>
        <w:ind w:firstLine="720"/>
        <w:rPr>
          <w:rFonts w:asciiTheme="majorHAnsi" w:eastAsia="Calibri" w:hAnsiTheme="majorHAnsi" w:cstheme="majorHAnsi"/>
          <w:sz w:val="36"/>
          <w:szCs w:val="36"/>
          <w:lang w:val="es-MX" w:eastAsia="en-US"/>
        </w:rPr>
      </w:pPr>
      <w:r w:rsidRPr="00F36685">
        <w:rPr>
          <w:rFonts w:asciiTheme="majorHAnsi" w:eastAsia="Calibri" w:hAnsiTheme="majorHAnsi" w:cstheme="majorHAnsi"/>
          <w:sz w:val="36"/>
          <w:szCs w:val="36"/>
          <w:lang w:val="es-MX" w:eastAsia="en-US"/>
        </w:rPr>
        <w:t xml:space="preserve"> </w:t>
      </w:r>
    </w:p>
    <w:p w14:paraId="4750C06F" w14:textId="144CC7E6" w:rsidR="0096666C" w:rsidRDefault="0096666C" w:rsidP="0096666C">
      <w:pPr>
        <w:numPr>
          <w:ilvl w:val="0"/>
          <w:numId w:val="4"/>
        </w:numPr>
        <w:spacing w:after="160" w:line="259" w:lineRule="auto"/>
        <w:rPr>
          <w:rFonts w:ascii="Calibri" w:eastAsia="Calibri" w:hAnsi="Calibri" w:cs="Times New Roman"/>
          <w:lang w:val="es-MX" w:eastAsia="en-US"/>
        </w:rPr>
      </w:pPr>
      <w:r w:rsidRPr="0096666C">
        <w:rPr>
          <w:rFonts w:ascii="Calibri" w:eastAsia="Calibri" w:hAnsi="Calibri" w:cs="Times New Roman"/>
          <w:lang w:val="es-MX" w:eastAsia="en-US"/>
        </w:rPr>
        <w:t>¿Qué dimensiones docentes son esenciales para la formación de los maestros en servicio?</w:t>
      </w:r>
    </w:p>
    <w:p w14:paraId="05D451FF" w14:textId="389963CF" w:rsidR="00F36685" w:rsidRPr="00F36685" w:rsidRDefault="00F36685" w:rsidP="00F36685">
      <w:pPr>
        <w:pStyle w:val="paragraph"/>
        <w:numPr>
          <w:ilvl w:val="0"/>
          <w:numId w:val="6"/>
        </w:numPr>
        <w:spacing w:before="0" w:beforeAutospacing="0" w:after="0" w:afterAutospacing="0"/>
        <w:ind w:left="1104" w:firstLine="0"/>
        <w:textAlignment w:val="baseline"/>
        <w:rPr>
          <w:rFonts w:asciiTheme="majorHAnsi" w:hAnsiTheme="majorHAnsi" w:cstheme="majorHAnsi"/>
          <w:sz w:val="20"/>
          <w:szCs w:val="20"/>
        </w:rPr>
      </w:pPr>
      <w:r w:rsidRPr="00F36685">
        <w:rPr>
          <w:rStyle w:val="normaltextrun"/>
          <w:rFonts w:asciiTheme="majorHAnsi" w:hAnsiTheme="majorHAnsi" w:cstheme="majorHAnsi"/>
          <w:color w:val="000000"/>
          <w:sz w:val="22"/>
          <w:szCs w:val="22"/>
        </w:rPr>
        <w:t>sabe </w:t>
      </w:r>
      <w:r w:rsidRPr="00F36685">
        <w:rPr>
          <w:rStyle w:val="spellingerror"/>
          <w:rFonts w:asciiTheme="majorHAnsi" w:hAnsiTheme="majorHAnsi" w:cstheme="majorHAnsi"/>
          <w:color w:val="000000"/>
          <w:sz w:val="22"/>
          <w:szCs w:val="22"/>
        </w:rPr>
        <w:t>cómo</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aprenden</w:t>
      </w:r>
      <w:r w:rsidRPr="00F36685">
        <w:rPr>
          <w:rStyle w:val="normaltextrun"/>
          <w:rFonts w:asciiTheme="majorHAnsi" w:hAnsiTheme="majorHAnsi" w:cstheme="majorHAnsi"/>
          <w:color w:val="000000"/>
          <w:sz w:val="22"/>
          <w:szCs w:val="22"/>
        </w:rPr>
        <w:t> y lo que </w:t>
      </w:r>
      <w:r w:rsidRPr="00F36685">
        <w:rPr>
          <w:rStyle w:val="spellingerror"/>
          <w:rFonts w:asciiTheme="majorHAnsi" w:hAnsiTheme="majorHAnsi" w:cstheme="majorHAnsi"/>
          <w:color w:val="000000"/>
          <w:sz w:val="22"/>
          <w:szCs w:val="22"/>
        </w:rPr>
        <w:t>deben</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aprender</w:t>
      </w:r>
      <w:r w:rsidRPr="00F36685">
        <w:rPr>
          <w:rStyle w:val="normaltextrun"/>
          <w:rFonts w:asciiTheme="majorHAnsi" w:hAnsiTheme="majorHAnsi" w:cstheme="majorHAnsi"/>
          <w:color w:val="000000"/>
          <w:sz w:val="22"/>
          <w:szCs w:val="22"/>
        </w:rPr>
        <w:t>.</w:t>
      </w:r>
      <w:r w:rsidRPr="00F36685">
        <w:rPr>
          <w:rStyle w:val="eop"/>
          <w:rFonts w:asciiTheme="majorHAnsi" w:hAnsiTheme="majorHAnsi" w:cstheme="majorHAnsi"/>
          <w:sz w:val="22"/>
          <w:szCs w:val="22"/>
        </w:rPr>
        <w:t>​</w:t>
      </w:r>
    </w:p>
    <w:p w14:paraId="3D5A5BD5" w14:textId="43CC5850" w:rsidR="00F36685" w:rsidRPr="00F36685" w:rsidRDefault="00F36685" w:rsidP="00F36685">
      <w:pPr>
        <w:pStyle w:val="paragraph"/>
        <w:numPr>
          <w:ilvl w:val="0"/>
          <w:numId w:val="6"/>
        </w:numPr>
        <w:spacing w:before="0" w:beforeAutospacing="0" w:after="0" w:afterAutospacing="0"/>
        <w:ind w:left="1104" w:firstLine="0"/>
        <w:textAlignment w:val="baseline"/>
        <w:rPr>
          <w:rFonts w:asciiTheme="majorHAnsi" w:hAnsiTheme="majorHAnsi" w:cstheme="majorHAnsi"/>
          <w:sz w:val="20"/>
          <w:szCs w:val="20"/>
        </w:rPr>
      </w:pPr>
      <w:r w:rsidRPr="00F36685">
        <w:rPr>
          <w:rStyle w:val="spellingerror"/>
          <w:rFonts w:asciiTheme="majorHAnsi" w:hAnsiTheme="majorHAnsi" w:cstheme="majorHAnsi"/>
          <w:color w:val="000000"/>
          <w:sz w:val="22"/>
          <w:szCs w:val="22"/>
        </w:rPr>
        <w:t>organiza</w:t>
      </w:r>
      <w:r w:rsidRPr="00F36685">
        <w:rPr>
          <w:rStyle w:val="normaltextrun"/>
          <w:rFonts w:asciiTheme="majorHAnsi" w:hAnsiTheme="majorHAnsi" w:cstheme="majorHAnsi"/>
          <w:color w:val="000000"/>
          <w:sz w:val="22"/>
          <w:szCs w:val="22"/>
        </w:rPr>
        <w:t> y </w:t>
      </w:r>
      <w:r w:rsidRPr="00F36685">
        <w:rPr>
          <w:rStyle w:val="spellingerror"/>
          <w:rFonts w:asciiTheme="majorHAnsi" w:hAnsiTheme="majorHAnsi" w:cstheme="majorHAnsi"/>
          <w:color w:val="000000"/>
          <w:sz w:val="22"/>
          <w:szCs w:val="22"/>
        </w:rPr>
        <w:t>evalúa</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el</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trabajo</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educativo</w:t>
      </w:r>
      <w:r w:rsidRPr="00F36685">
        <w:rPr>
          <w:rStyle w:val="normaltextrun"/>
          <w:rFonts w:asciiTheme="majorHAnsi" w:hAnsiTheme="majorHAnsi" w:cstheme="majorHAnsi"/>
          <w:color w:val="000000"/>
          <w:sz w:val="22"/>
          <w:szCs w:val="22"/>
        </w:rPr>
        <w:t> y </w:t>
      </w:r>
      <w:r w:rsidRPr="00F36685">
        <w:rPr>
          <w:rStyle w:val="spellingerror"/>
          <w:rFonts w:asciiTheme="majorHAnsi" w:hAnsiTheme="majorHAnsi" w:cstheme="majorHAnsi"/>
          <w:color w:val="000000"/>
          <w:sz w:val="22"/>
          <w:szCs w:val="22"/>
        </w:rPr>
        <w:t>realiza</w:t>
      </w:r>
      <w:r w:rsidRPr="00F36685">
        <w:rPr>
          <w:rStyle w:val="normaltextrun"/>
          <w:rFonts w:asciiTheme="majorHAnsi" w:hAnsiTheme="majorHAnsi" w:cstheme="majorHAnsi"/>
          <w:color w:val="000000"/>
          <w:sz w:val="22"/>
          <w:szCs w:val="22"/>
        </w:rPr>
        <w:t> una </w:t>
      </w:r>
      <w:r w:rsidRPr="00F36685">
        <w:rPr>
          <w:rStyle w:val="spellingerror"/>
          <w:rFonts w:asciiTheme="majorHAnsi" w:hAnsiTheme="majorHAnsi" w:cstheme="majorHAnsi"/>
          <w:color w:val="000000"/>
          <w:sz w:val="22"/>
          <w:szCs w:val="22"/>
        </w:rPr>
        <w:t>intervención</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didáctica</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pertinente</w:t>
      </w:r>
      <w:r w:rsidRPr="00F36685">
        <w:rPr>
          <w:rStyle w:val="normaltextrun"/>
          <w:rFonts w:asciiTheme="majorHAnsi" w:hAnsiTheme="majorHAnsi" w:cstheme="majorHAnsi"/>
          <w:color w:val="000000"/>
          <w:sz w:val="22"/>
          <w:szCs w:val="22"/>
        </w:rPr>
        <w:t>. </w:t>
      </w:r>
      <w:r w:rsidRPr="00F36685">
        <w:rPr>
          <w:rStyle w:val="eop"/>
          <w:rFonts w:asciiTheme="majorHAnsi" w:hAnsiTheme="majorHAnsi" w:cstheme="majorHAnsi"/>
          <w:sz w:val="22"/>
          <w:szCs w:val="22"/>
        </w:rPr>
        <w:t>​</w:t>
      </w:r>
    </w:p>
    <w:p w14:paraId="4E81DD0F" w14:textId="084D92EE" w:rsidR="00F36685" w:rsidRPr="00F36685" w:rsidRDefault="00F36685" w:rsidP="00F36685">
      <w:pPr>
        <w:pStyle w:val="paragraph"/>
        <w:numPr>
          <w:ilvl w:val="0"/>
          <w:numId w:val="6"/>
        </w:numPr>
        <w:spacing w:before="0" w:beforeAutospacing="0" w:after="0" w:afterAutospacing="0"/>
        <w:ind w:left="1104" w:firstLine="0"/>
        <w:textAlignment w:val="baseline"/>
        <w:rPr>
          <w:rFonts w:asciiTheme="majorHAnsi" w:hAnsiTheme="majorHAnsi" w:cstheme="majorHAnsi"/>
          <w:sz w:val="20"/>
          <w:szCs w:val="20"/>
        </w:rPr>
      </w:pPr>
      <w:r w:rsidRPr="00F36685">
        <w:rPr>
          <w:rStyle w:val="normaltextrun"/>
          <w:rFonts w:asciiTheme="majorHAnsi" w:hAnsiTheme="majorHAnsi" w:cstheme="majorHAnsi"/>
          <w:color w:val="000000"/>
          <w:sz w:val="22"/>
          <w:szCs w:val="22"/>
        </w:rPr>
        <w:t xml:space="preserve"> se </w:t>
      </w:r>
      <w:r w:rsidRPr="00F36685">
        <w:rPr>
          <w:rStyle w:val="spellingerror"/>
          <w:rFonts w:asciiTheme="majorHAnsi" w:hAnsiTheme="majorHAnsi" w:cstheme="majorHAnsi"/>
          <w:color w:val="000000"/>
          <w:sz w:val="22"/>
          <w:szCs w:val="22"/>
        </w:rPr>
        <w:t>reconoce</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como</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profesional</w:t>
      </w:r>
      <w:r w:rsidRPr="00F36685">
        <w:rPr>
          <w:rStyle w:val="normaltextrun"/>
          <w:rFonts w:asciiTheme="majorHAnsi" w:hAnsiTheme="majorHAnsi" w:cstheme="majorHAnsi"/>
          <w:color w:val="000000"/>
          <w:sz w:val="22"/>
          <w:szCs w:val="22"/>
        </w:rPr>
        <w:t> que </w:t>
      </w:r>
      <w:r w:rsidRPr="00F36685">
        <w:rPr>
          <w:rStyle w:val="spellingerror"/>
          <w:rFonts w:asciiTheme="majorHAnsi" w:hAnsiTheme="majorHAnsi" w:cstheme="majorHAnsi"/>
          <w:color w:val="000000"/>
          <w:sz w:val="22"/>
          <w:szCs w:val="22"/>
        </w:rPr>
        <w:t>mejora</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continuamente</w:t>
      </w:r>
      <w:r w:rsidRPr="00F36685">
        <w:rPr>
          <w:rStyle w:val="normaltextrun"/>
          <w:rFonts w:asciiTheme="majorHAnsi" w:hAnsiTheme="majorHAnsi" w:cstheme="majorHAnsi"/>
          <w:color w:val="000000"/>
          <w:sz w:val="22"/>
          <w:szCs w:val="22"/>
        </w:rPr>
        <w:t> para </w:t>
      </w:r>
      <w:r w:rsidRPr="00F36685">
        <w:rPr>
          <w:rStyle w:val="spellingerror"/>
          <w:rFonts w:asciiTheme="majorHAnsi" w:hAnsiTheme="majorHAnsi" w:cstheme="majorHAnsi"/>
          <w:color w:val="000000"/>
          <w:sz w:val="22"/>
          <w:szCs w:val="22"/>
        </w:rPr>
        <w:t>apoyar</w:t>
      </w:r>
      <w:r w:rsidRPr="00F36685">
        <w:rPr>
          <w:rStyle w:val="normaltextrun"/>
          <w:rFonts w:asciiTheme="majorHAnsi" w:hAnsiTheme="majorHAnsi" w:cstheme="majorHAnsi"/>
          <w:color w:val="000000"/>
          <w:sz w:val="22"/>
          <w:szCs w:val="22"/>
        </w:rPr>
        <w:t> a los </w:t>
      </w:r>
      <w:r w:rsidRPr="00F36685">
        <w:rPr>
          <w:rStyle w:val="spellingerror"/>
          <w:rFonts w:asciiTheme="majorHAnsi" w:hAnsiTheme="majorHAnsi" w:cstheme="majorHAnsi"/>
          <w:color w:val="000000"/>
          <w:sz w:val="22"/>
          <w:szCs w:val="22"/>
        </w:rPr>
        <w:t>alumnos</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en</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su</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aprendizaje</w:t>
      </w:r>
      <w:r w:rsidRPr="00F36685">
        <w:rPr>
          <w:rStyle w:val="normaltextrun"/>
          <w:rFonts w:asciiTheme="majorHAnsi" w:hAnsiTheme="majorHAnsi" w:cstheme="majorHAnsi"/>
          <w:color w:val="000000"/>
          <w:sz w:val="22"/>
          <w:szCs w:val="22"/>
        </w:rPr>
        <w:t>. </w:t>
      </w:r>
      <w:r w:rsidRPr="00F36685">
        <w:rPr>
          <w:rStyle w:val="eop"/>
          <w:rFonts w:asciiTheme="majorHAnsi" w:hAnsiTheme="majorHAnsi" w:cstheme="majorHAnsi"/>
          <w:sz w:val="22"/>
          <w:szCs w:val="22"/>
        </w:rPr>
        <w:t>​</w:t>
      </w:r>
    </w:p>
    <w:p w14:paraId="670A6AC1" w14:textId="07726E32" w:rsidR="00F36685" w:rsidRPr="00F36685" w:rsidRDefault="00F36685" w:rsidP="00F36685">
      <w:pPr>
        <w:pStyle w:val="paragraph"/>
        <w:numPr>
          <w:ilvl w:val="0"/>
          <w:numId w:val="6"/>
        </w:numPr>
        <w:spacing w:before="0" w:beforeAutospacing="0" w:after="0" w:afterAutospacing="0"/>
        <w:ind w:left="1104" w:firstLine="0"/>
        <w:textAlignment w:val="baseline"/>
        <w:rPr>
          <w:rFonts w:asciiTheme="majorHAnsi" w:hAnsiTheme="majorHAnsi" w:cstheme="majorHAnsi"/>
          <w:sz w:val="20"/>
          <w:szCs w:val="20"/>
        </w:rPr>
      </w:pPr>
      <w:r w:rsidRPr="00F36685">
        <w:rPr>
          <w:rStyle w:val="spellingerror"/>
          <w:rFonts w:asciiTheme="majorHAnsi" w:hAnsiTheme="majorHAnsi" w:cstheme="majorHAnsi"/>
          <w:color w:val="000000"/>
          <w:sz w:val="22"/>
          <w:szCs w:val="22"/>
        </w:rPr>
        <w:t>asume</w:t>
      </w:r>
      <w:r w:rsidRPr="00F36685">
        <w:rPr>
          <w:rStyle w:val="normaltextrun"/>
          <w:rFonts w:asciiTheme="majorHAnsi" w:hAnsiTheme="majorHAnsi" w:cstheme="majorHAnsi"/>
          <w:color w:val="000000"/>
          <w:sz w:val="22"/>
          <w:szCs w:val="22"/>
        </w:rPr>
        <w:t> las </w:t>
      </w:r>
      <w:r w:rsidRPr="00F36685">
        <w:rPr>
          <w:rStyle w:val="spellingerror"/>
          <w:rFonts w:asciiTheme="majorHAnsi" w:hAnsiTheme="majorHAnsi" w:cstheme="majorHAnsi"/>
          <w:color w:val="000000"/>
          <w:sz w:val="22"/>
          <w:szCs w:val="22"/>
        </w:rPr>
        <w:t>responsabilidades</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legales</w:t>
      </w:r>
      <w:r w:rsidRPr="00F36685">
        <w:rPr>
          <w:rStyle w:val="normaltextrun"/>
          <w:rFonts w:asciiTheme="majorHAnsi" w:hAnsiTheme="majorHAnsi" w:cstheme="majorHAnsi"/>
          <w:color w:val="000000"/>
          <w:sz w:val="22"/>
          <w:szCs w:val="22"/>
        </w:rPr>
        <w:t> y </w:t>
      </w:r>
      <w:r w:rsidRPr="00F36685">
        <w:rPr>
          <w:rStyle w:val="spellingerror"/>
          <w:rFonts w:asciiTheme="majorHAnsi" w:hAnsiTheme="majorHAnsi" w:cstheme="majorHAnsi"/>
          <w:color w:val="000000"/>
          <w:sz w:val="22"/>
          <w:szCs w:val="22"/>
        </w:rPr>
        <w:t>éticas</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inherentes</w:t>
      </w:r>
      <w:r w:rsidRPr="00F36685">
        <w:rPr>
          <w:rStyle w:val="normaltextrun"/>
          <w:rFonts w:asciiTheme="majorHAnsi" w:hAnsiTheme="majorHAnsi" w:cstheme="majorHAnsi"/>
          <w:color w:val="000000"/>
          <w:sz w:val="22"/>
          <w:szCs w:val="22"/>
        </w:rPr>
        <w:t> a la </w:t>
      </w:r>
      <w:r w:rsidRPr="00F36685">
        <w:rPr>
          <w:rStyle w:val="spellingerror"/>
          <w:rFonts w:asciiTheme="majorHAnsi" w:hAnsiTheme="majorHAnsi" w:cstheme="majorHAnsi"/>
          <w:color w:val="000000"/>
          <w:sz w:val="22"/>
          <w:szCs w:val="22"/>
        </w:rPr>
        <w:t>profesión</w:t>
      </w:r>
      <w:r w:rsidRPr="00F36685">
        <w:rPr>
          <w:rStyle w:val="normaltextrun"/>
          <w:rFonts w:asciiTheme="majorHAnsi" w:hAnsiTheme="majorHAnsi" w:cstheme="majorHAnsi"/>
          <w:color w:val="000000"/>
          <w:sz w:val="22"/>
          <w:szCs w:val="22"/>
        </w:rPr>
        <w:t> para </w:t>
      </w:r>
      <w:r w:rsidRPr="00F36685">
        <w:rPr>
          <w:rStyle w:val="spellingerror"/>
          <w:rFonts w:asciiTheme="majorHAnsi" w:hAnsiTheme="majorHAnsi" w:cstheme="majorHAnsi"/>
          <w:color w:val="000000"/>
          <w:sz w:val="22"/>
          <w:szCs w:val="22"/>
        </w:rPr>
        <w:t>el</w:t>
      </w:r>
      <w:r w:rsidRPr="00F36685">
        <w:rPr>
          <w:rStyle w:val="normaltextrun"/>
          <w:rFonts w:asciiTheme="majorHAnsi" w:hAnsiTheme="majorHAnsi" w:cstheme="majorHAnsi"/>
          <w:color w:val="000000"/>
          <w:sz w:val="22"/>
          <w:szCs w:val="22"/>
        </w:rPr>
        <w:t> </w:t>
      </w:r>
      <w:r w:rsidRPr="00F36685">
        <w:rPr>
          <w:rStyle w:val="spellingerror"/>
          <w:rFonts w:asciiTheme="majorHAnsi" w:hAnsiTheme="majorHAnsi" w:cstheme="majorHAnsi"/>
          <w:color w:val="000000"/>
          <w:sz w:val="22"/>
          <w:szCs w:val="22"/>
        </w:rPr>
        <w:t>bienestar</w:t>
      </w:r>
      <w:r w:rsidRPr="00F36685">
        <w:rPr>
          <w:rStyle w:val="normaltextrun"/>
          <w:rFonts w:asciiTheme="majorHAnsi" w:hAnsiTheme="majorHAnsi" w:cstheme="majorHAnsi"/>
          <w:color w:val="000000"/>
          <w:sz w:val="22"/>
          <w:szCs w:val="22"/>
        </w:rPr>
        <w:t> de los </w:t>
      </w:r>
      <w:r w:rsidRPr="00F36685">
        <w:rPr>
          <w:rStyle w:val="spellingerror"/>
          <w:rFonts w:asciiTheme="majorHAnsi" w:hAnsiTheme="majorHAnsi" w:cstheme="majorHAnsi"/>
          <w:color w:val="000000"/>
          <w:sz w:val="22"/>
          <w:szCs w:val="22"/>
        </w:rPr>
        <w:t>alumnos</w:t>
      </w:r>
      <w:r w:rsidRPr="00F36685">
        <w:rPr>
          <w:rStyle w:val="normaltextrun"/>
          <w:rFonts w:asciiTheme="majorHAnsi" w:hAnsiTheme="majorHAnsi" w:cstheme="majorHAnsi"/>
          <w:color w:val="000000"/>
          <w:sz w:val="22"/>
          <w:szCs w:val="22"/>
        </w:rPr>
        <w:t>. </w:t>
      </w:r>
      <w:r w:rsidRPr="00F36685">
        <w:rPr>
          <w:rStyle w:val="eop"/>
          <w:rFonts w:asciiTheme="majorHAnsi" w:hAnsiTheme="majorHAnsi" w:cstheme="majorHAnsi"/>
          <w:sz w:val="22"/>
          <w:szCs w:val="22"/>
        </w:rPr>
        <w:t>​</w:t>
      </w:r>
    </w:p>
    <w:p w14:paraId="15AE53F2" w14:textId="2DD58990" w:rsidR="00F36685" w:rsidRPr="00F36685" w:rsidRDefault="00F36685" w:rsidP="00F36685">
      <w:pPr>
        <w:pStyle w:val="paragraph"/>
        <w:numPr>
          <w:ilvl w:val="0"/>
          <w:numId w:val="6"/>
        </w:numPr>
        <w:spacing w:before="0" w:beforeAutospacing="0" w:after="0" w:afterAutospacing="0"/>
        <w:ind w:left="1104" w:firstLine="0"/>
        <w:textAlignment w:val="baseline"/>
        <w:rPr>
          <w:rFonts w:asciiTheme="majorHAnsi" w:hAnsiTheme="majorHAnsi" w:cstheme="majorHAnsi"/>
          <w:sz w:val="20"/>
          <w:szCs w:val="20"/>
        </w:rPr>
      </w:pPr>
      <w:r w:rsidRPr="00F36685">
        <w:rPr>
          <w:rStyle w:val="normaltextrun"/>
          <w:rFonts w:asciiTheme="majorHAnsi" w:hAnsiTheme="majorHAnsi" w:cstheme="majorHAnsi"/>
          <w:color w:val="000000"/>
          <w:sz w:val="22"/>
          <w:szCs w:val="22"/>
        </w:rPr>
        <w:t>participa en el funcionamiento eficaz de la escuela y fomenta su vínculo con la comunidad para asegurar que todos los alumnos concluyan con éxito su escolaridad. </w:t>
      </w:r>
    </w:p>
    <w:p w14:paraId="609D8191" w14:textId="45288855" w:rsidR="00F36685" w:rsidRPr="0096666C" w:rsidRDefault="00F36685" w:rsidP="00F36685">
      <w:pPr>
        <w:spacing w:after="160" w:line="259" w:lineRule="auto"/>
        <w:ind w:left="720"/>
        <w:rPr>
          <w:rFonts w:ascii="Calibri" w:eastAsia="Calibri" w:hAnsi="Calibri" w:cs="Times New Roman"/>
          <w:lang w:val="es-MX" w:eastAsia="en-US"/>
        </w:rPr>
      </w:pPr>
    </w:p>
    <w:p w14:paraId="7FF340A8" w14:textId="49015E06" w:rsidR="0096666C" w:rsidRDefault="0096666C" w:rsidP="0096666C">
      <w:pPr>
        <w:numPr>
          <w:ilvl w:val="0"/>
          <w:numId w:val="4"/>
        </w:numPr>
        <w:spacing w:after="160" w:line="259" w:lineRule="auto"/>
        <w:rPr>
          <w:rFonts w:ascii="Calibri" w:eastAsia="Calibri" w:hAnsi="Calibri" w:cs="Times New Roman"/>
          <w:lang w:val="es-MX" w:eastAsia="en-US"/>
        </w:rPr>
      </w:pPr>
      <w:proofErr w:type="gramStart"/>
      <w:r w:rsidRPr="0096666C">
        <w:rPr>
          <w:rFonts w:ascii="Calibri" w:eastAsia="Calibri" w:hAnsi="Calibri" w:cs="Times New Roman"/>
          <w:lang w:val="es-MX" w:eastAsia="en-US"/>
        </w:rPr>
        <w:t>¿ Qué</w:t>
      </w:r>
      <w:proofErr w:type="gramEnd"/>
      <w:r w:rsidRPr="0096666C">
        <w:rPr>
          <w:rFonts w:ascii="Calibri" w:eastAsia="Calibri" w:hAnsi="Calibri" w:cs="Times New Roman"/>
          <w:lang w:val="es-MX" w:eastAsia="en-US"/>
        </w:rPr>
        <w:t xml:space="preserve"> significan las siglas SATE?</w:t>
      </w:r>
    </w:p>
    <w:p w14:paraId="5480F202" w14:textId="59F5E85D" w:rsidR="00F36685" w:rsidRPr="0096666C" w:rsidRDefault="004927B2" w:rsidP="00F36685">
      <w:pPr>
        <w:spacing w:after="160" w:line="259" w:lineRule="auto"/>
        <w:rPr>
          <w:rFonts w:ascii="Calibri" w:eastAsia="Calibri" w:hAnsi="Calibri" w:cs="Times New Roman"/>
          <w:lang w:val="es-MX" w:eastAsia="en-US"/>
        </w:rPr>
      </w:pPr>
      <w:r>
        <w:rPr>
          <w:rFonts w:ascii="Calibri" w:eastAsia="Calibri" w:hAnsi="Calibri" w:cs="Times New Roman"/>
          <w:lang w:val="es-MX" w:eastAsia="en-US"/>
        </w:rPr>
        <w:t xml:space="preserve">       </w:t>
      </w:r>
      <w:r w:rsidR="00F36685">
        <w:rPr>
          <w:rFonts w:ascii="Calibri" w:eastAsia="Calibri" w:hAnsi="Calibri" w:cs="Times New Roman"/>
          <w:lang w:val="es-MX" w:eastAsia="en-US"/>
        </w:rPr>
        <w:t xml:space="preserve">El </w:t>
      </w:r>
      <w:r>
        <w:rPr>
          <w:rFonts w:ascii="Calibri" w:eastAsia="Calibri" w:hAnsi="Calibri" w:cs="Times New Roman"/>
          <w:lang w:val="es-MX" w:eastAsia="en-US"/>
        </w:rPr>
        <w:t>S</w:t>
      </w:r>
      <w:r w:rsidR="00F36685">
        <w:rPr>
          <w:rFonts w:ascii="Calibri" w:eastAsia="Calibri" w:hAnsi="Calibri" w:cs="Times New Roman"/>
          <w:lang w:val="es-MX" w:eastAsia="en-US"/>
        </w:rPr>
        <w:t xml:space="preserve">ervicio de </w:t>
      </w:r>
      <w:r>
        <w:rPr>
          <w:rFonts w:ascii="Calibri" w:eastAsia="Calibri" w:hAnsi="Calibri" w:cs="Times New Roman"/>
          <w:lang w:val="es-MX" w:eastAsia="en-US"/>
        </w:rPr>
        <w:t xml:space="preserve">A </w:t>
      </w:r>
      <w:proofErr w:type="spellStart"/>
      <w:r w:rsidR="00F36685">
        <w:rPr>
          <w:rFonts w:ascii="Calibri" w:eastAsia="Calibri" w:hAnsi="Calibri" w:cs="Times New Roman"/>
          <w:lang w:val="es-MX" w:eastAsia="en-US"/>
        </w:rPr>
        <w:t>sistencia</w:t>
      </w:r>
      <w:proofErr w:type="spellEnd"/>
      <w:r w:rsidR="00F36685">
        <w:rPr>
          <w:rFonts w:ascii="Calibri" w:eastAsia="Calibri" w:hAnsi="Calibri" w:cs="Times New Roman"/>
          <w:lang w:val="es-MX" w:eastAsia="en-US"/>
        </w:rPr>
        <w:t xml:space="preserve"> </w:t>
      </w:r>
      <w:proofErr w:type="spellStart"/>
      <w:r w:rsidR="00F36685">
        <w:rPr>
          <w:rFonts w:ascii="Calibri" w:eastAsia="Calibri" w:hAnsi="Calibri" w:cs="Times New Roman"/>
          <w:lang w:val="es-MX" w:eastAsia="en-US"/>
        </w:rPr>
        <w:t>Tecnica</w:t>
      </w:r>
      <w:proofErr w:type="spellEnd"/>
      <w:r w:rsidR="00F36685">
        <w:rPr>
          <w:rFonts w:ascii="Calibri" w:eastAsia="Calibri" w:hAnsi="Calibri" w:cs="Times New Roman"/>
          <w:lang w:val="es-MX" w:eastAsia="en-US"/>
        </w:rPr>
        <w:t xml:space="preserve"> a la Escuela</w:t>
      </w:r>
    </w:p>
    <w:p w14:paraId="3204612C" w14:textId="7DCC88DA" w:rsidR="0096666C" w:rsidRDefault="0096666C" w:rsidP="0096666C">
      <w:pPr>
        <w:numPr>
          <w:ilvl w:val="0"/>
          <w:numId w:val="4"/>
        </w:numPr>
        <w:spacing w:after="160" w:line="259" w:lineRule="auto"/>
        <w:rPr>
          <w:rFonts w:ascii="Calibri" w:eastAsia="Calibri" w:hAnsi="Calibri" w:cs="Times New Roman"/>
          <w:lang w:val="es-MX" w:eastAsia="en-US"/>
        </w:rPr>
      </w:pPr>
      <w:r w:rsidRPr="0096666C">
        <w:rPr>
          <w:rFonts w:ascii="Calibri" w:eastAsia="Calibri" w:hAnsi="Calibri" w:cs="Times New Roman"/>
          <w:lang w:val="es-MX" w:eastAsia="en-US"/>
        </w:rPr>
        <w:t>Menciona dos de los programas que se han utilizado para las inversiones para infraestructura educativa.</w:t>
      </w:r>
    </w:p>
    <w:p w14:paraId="2AAB1FC3" w14:textId="6E803F18" w:rsidR="00F36685" w:rsidRPr="0096666C" w:rsidRDefault="00F36685" w:rsidP="00F36685">
      <w:pPr>
        <w:spacing w:after="160" w:line="259" w:lineRule="auto"/>
        <w:ind w:left="360"/>
        <w:rPr>
          <w:rFonts w:ascii="Calibri" w:eastAsia="Calibri" w:hAnsi="Calibri" w:cs="Times New Roman"/>
          <w:lang w:val="es-MX" w:eastAsia="en-US"/>
        </w:rPr>
      </w:pPr>
      <w:r w:rsidRPr="00F36685">
        <w:rPr>
          <w:rFonts w:ascii="Calibri" w:eastAsia="Calibri" w:hAnsi="Calibri" w:cs="Times New Roman"/>
          <w:lang w:val="es-MX" w:eastAsia="en-US"/>
        </w:rPr>
        <w:t>La SEP ha realizado importantes inversiones en infraestructura educativa, a través de programas como Escuela Digna, el programa de La Reforma Educativa y Escuelas al CIEN</w:t>
      </w:r>
    </w:p>
    <w:p w14:paraId="6D109D70" w14:textId="2B7C3754" w:rsidR="0096666C" w:rsidRDefault="0096666C" w:rsidP="0096666C">
      <w:pPr>
        <w:numPr>
          <w:ilvl w:val="0"/>
          <w:numId w:val="4"/>
        </w:numPr>
        <w:spacing w:after="160" w:line="259" w:lineRule="auto"/>
        <w:rPr>
          <w:rFonts w:ascii="Calibri" w:eastAsia="Calibri" w:hAnsi="Calibri" w:cs="Times New Roman"/>
          <w:lang w:val="es-MX" w:eastAsia="en-US"/>
        </w:rPr>
      </w:pPr>
      <w:proofErr w:type="gramStart"/>
      <w:r w:rsidRPr="0096666C">
        <w:rPr>
          <w:rFonts w:ascii="Calibri" w:eastAsia="Calibri" w:hAnsi="Calibri" w:cs="Times New Roman"/>
          <w:lang w:val="es-MX" w:eastAsia="en-US"/>
        </w:rPr>
        <w:t>¿ ¿</w:t>
      </w:r>
      <w:proofErr w:type="gramEnd"/>
      <w:r w:rsidRPr="0096666C">
        <w:rPr>
          <w:rFonts w:ascii="Calibri" w:eastAsia="Calibri" w:hAnsi="Calibri" w:cs="Times New Roman"/>
          <w:lang w:val="es-MX" w:eastAsia="en-US"/>
        </w:rPr>
        <w:t>Cuál es la principal problemática que surge entorno a la relación escuela-familia?</w:t>
      </w:r>
    </w:p>
    <w:p w14:paraId="57635CD1" w14:textId="1774FE71" w:rsidR="00F36685" w:rsidRDefault="00F36685" w:rsidP="00F36685">
      <w:pPr>
        <w:spacing w:after="160" w:line="259" w:lineRule="auto"/>
        <w:ind w:left="360"/>
        <w:rPr>
          <w:rFonts w:ascii="Calibri" w:eastAsia="Calibri" w:hAnsi="Calibri" w:cs="Times New Roman"/>
          <w:lang w:val="es-MX" w:eastAsia="en-US"/>
        </w:rPr>
      </w:pPr>
      <w:r>
        <w:rPr>
          <w:rFonts w:ascii="Calibri" w:eastAsia="Calibri" w:hAnsi="Calibri" w:cs="Times New Roman"/>
          <w:lang w:val="es-MX" w:eastAsia="en-US"/>
        </w:rPr>
        <w:lastRenderedPageBreak/>
        <w:t xml:space="preserve">Mantener un </w:t>
      </w:r>
      <w:proofErr w:type="spellStart"/>
      <w:r>
        <w:rPr>
          <w:rFonts w:ascii="Calibri" w:eastAsia="Calibri" w:hAnsi="Calibri" w:cs="Times New Roman"/>
          <w:lang w:val="es-MX" w:eastAsia="en-US"/>
        </w:rPr>
        <w:t>vinculo</w:t>
      </w:r>
      <w:proofErr w:type="spellEnd"/>
      <w:r>
        <w:rPr>
          <w:rFonts w:ascii="Calibri" w:eastAsia="Calibri" w:hAnsi="Calibri" w:cs="Times New Roman"/>
          <w:lang w:val="es-MX" w:eastAsia="en-US"/>
        </w:rPr>
        <w:t xml:space="preserve"> sano entre familia y escuela es la principal problemática, sin </w:t>
      </w:r>
      <w:proofErr w:type="gramStart"/>
      <w:r>
        <w:rPr>
          <w:rFonts w:ascii="Calibri" w:eastAsia="Calibri" w:hAnsi="Calibri" w:cs="Times New Roman"/>
          <w:lang w:val="es-MX" w:eastAsia="en-US"/>
        </w:rPr>
        <w:t>embargo</w:t>
      </w:r>
      <w:proofErr w:type="gramEnd"/>
      <w:r>
        <w:rPr>
          <w:rFonts w:ascii="Calibri" w:eastAsia="Calibri" w:hAnsi="Calibri" w:cs="Times New Roman"/>
          <w:lang w:val="es-MX" w:eastAsia="en-US"/>
        </w:rPr>
        <w:t xml:space="preserve"> existen pasos a seguir para mantener este orden:</w:t>
      </w:r>
    </w:p>
    <w:p w14:paraId="2F880425" w14:textId="77777777" w:rsidR="00F36685" w:rsidRPr="00F36685" w:rsidRDefault="00F36685" w:rsidP="00F36685">
      <w:pPr>
        <w:numPr>
          <w:ilvl w:val="0"/>
          <w:numId w:val="7"/>
        </w:numPr>
        <w:spacing w:after="160" w:line="259" w:lineRule="auto"/>
        <w:rPr>
          <w:rFonts w:ascii="Calibri" w:eastAsia="Calibri" w:hAnsi="Calibri" w:cs="Times New Roman"/>
          <w:lang w:val="es-MX" w:eastAsia="en-US"/>
        </w:rPr>
      </w:pPr>
      <w:r w:rsidRPr="00F36685">
        <w:rPr>
          <w:rFonts w:ascii="Calibri" w:eastAsia="Calibri" w:hAnsi="Calibri" w:cs="Times New Roman"/>
          <w:lang w:val="es-MX" w:eastAsia="en-US"/>
        </w:rPr>
        <w:t>La importancia de enviar en buena circunstancia al alumno​</w:t>
      </w:r>
    </w:p>
    <w:p w14:paraId="1013B937" w14:textId="77777777" w:rsidR="00F36685" w:rsidRPr="00F36685" w:rsidRDefault="00F36685" w:rsidP="00F36685">
      <w:pPr>
        <w:numPr>
          <w:ilvl w:val="0"/>
          <w:numId w:val="7"/>
        </w:numPr>
        <w:spacing w:after="160" w:line="259" w:lineRule="auto"/>
        <w:rPr>
          <w:rFonts w:ascii="Calibri" w:eastAsia="Calibri" w:hAnsi="Calibri" w:cs="Times New Roman"/>
          <w:lang w:val="es-MX" w:eastAsia="en-US"/>
        </w:rPr>
      </w:pPr>
      <w:r w:rsidRPr="00F36685">
        <w:rPr>
          <w:rFonts w:ascii="Calibri" w:eastAsia="Calibri" w:hAnsi="Calibri" w:cs="Times New Roman"/>
          <w:lang w:val="es-MX" w:eastAsia="en-US"/>
        </w:rPr>
        <w:t>Construir un ambiente familiar de respeto ​</w:t>
      </w:r>
    </w:p>
    <w:p w14:paraId="5FB5282E" w14:textId="77777777" w:rsidR="00F36685" w:rsidRPr="00F36685" w:rsidRDefault="00F36685" w:rsidP="00F36685">
      <w:pPr>
        <w:numPr>
          <w:ilvl w:val="0"/>
          <w:numId w:val="7"/>
        </w:numPr>
        <w:spacing w:after="160" w:line="259" w:lineRule="auto"/>
        <w:rPr>
          <w:rFonts w:ascii="Calibri" w:eastAsia="Calibri" w:hAnsi="Calibri" w:cs="Times New Roman"/>
          <w:lang w:val="en-US" w:eastAsia="en-US"/>
        </w:rPr>
      </w:pPr>
      <w:proofErr w:type="spellStart"/>
      <w:r w:rsidRPr="00F36685">
        <w:rPr>
          <w:rFonts w:ascii="Calibri" w:eastAsia="Calibri" w:hAnsi="Calibri" w:cs="Times New Roman"/>
          <w:lang w:val="en" w:eastAsia="en-US"/>
        </w:rPr>
        <w:t>Conocer</w:t>
      </w:r>
      <w:proofErr w:type="spellEnd"/>
      <w:r w:rsidRPr="00F36685">
        <w:rPr>
          <w:rFonts w:ascii="Calibri" w:eastAsia="Calibri" w:hAnsi="Calibri" w:cs="Times New Roman"/>
          <w:lang w:val="en" w:eastAsia="en-US"/>
        </w:rPr>
        <w:t> las </w:t>
      </w:r>
      <w:proofErr w:type="spellStart"/>
      <w:r w:rsidRPr="00F36685">
        <w:rPr>
          <w:rFonts w:ascii="Calibri" w:eastAsia="Calibri" w:hAnsi="Calibri" w:cs="Times New Roman"/>
          <w:lang w:val="en" w:eastAsia="en-US"/>
        </w:rPr>
        <w:t>actividades</w:t>
      </w:r>
      <w:proofErr w:type="spellEnd"/>
      <w:r w:rsidRPr="00F36685">
        <w:rPr>
          <w:rFonts w:ascii="Calibri" w:eastAsia="Calibri" w:hAnsi="Calibri" w:cs="Times New Roman"/>
          <w:lang w:val="en-US" w:eastAsia="en-US"/>
        </w:rPr>
        <w:t>​</w:t>
      </w:r>
    </w:p>
    <w:p w14:paraId="43D34534" w14:textId="77777777" w:rsidR="00F36685" w:rsidRPr="00F36685" w:rsidRDefault="00F36685" w:rsidP="00F36685">
      <w:pPr>
        <w:numPr>
          <w:ilvl w:val="0"/>
          <w:numId w:val="7"/>
        </w:numPr>
        <w:spacing w:after="160" w:line="259" w:lineRule="auto"/>
        <w:rPr>
          <w:rFonts w:ascii="Calibri" w:eastAsia="Calibri" w:hAnsi="Calibri" w:cs="Times New Roman"/>
          <w:lang w:val="en-US" w:eastAsia="en-US"/>
        </w:rPr>
      </w:pPr>
      <w:proofErr w:type="spellStart"/>
      <w:r w:rsidRPr="00F36685">
        <w:rPr>
          <w:rFonts w:ascii="Calibri" w:eastAsia="Calibri" w:hAnsi="Calibri" w:cs="Times New Roman"/>
          <w:lang w:val="en" w:eastAsia="en-US"/>
        </w:rPr>
        <w:t>Apoyar</w:t>
      </w:r>
      <w:proofErr w:type="spellEnd"/>
      <w:r w:rsidRPr="00F36685">
        <w:rPr>
          <w:rFonts w:ascii="Calibri" w:eastAsia="Calibri" w:hAnsi="Calibri" w:cs="Times New Roman"/>
          <w:lang w:val="en" w:eastAsia="en-US"/>
        </w:rPr>
        <w:t> a la </w:t>
      </w:r>
      <w:proofErr w:type="spellStart"/>
      <w:r w:rsidRPr="00F36685">
        <w:rPr>
          <w:rFonts w:ascii="Calibri" w:eastAsia="Calibri" w:hAnsi="Calibri" w:cs="Times New Roman"/>
          <w:lang w:val="en" w:eastAsia="en-US"/>
        </w:rPr>
        <w:t>escuela</w:t>
      </w:r>
      <w:proofErr w:type="spellEnd"/>
      <w:r w:rsidRPr="00F36685">
        <w:rPr>
          <w:rFonts w:ascii="Calibri" w:eastAsia="Calibri" w:hAnsi="Calibri" w:cs="Times New Roman"/>
          <w:lang w:val="en" w:eastAsia="en-US"/>
        </w:rPr>
        <w:t> </w:t>
      </w:r>
      <w:r w:rsidRPr="00F36685">
        <w:rPr>
          <w:rFonts w:ascii="Calibri" w:eastAsia="Calibri" w:hAnsi="Calibri" w:cs="Times New Roman"/>
          <w:lang w:val="en-US" w:eastAsia="en-US"/>
        </w:rPr>
        <w:t>​</w:t>
      </w:r>
    </w:p>
    <w:p w14:paraId="1B12A33A" w14:textId="77777777" w:rsidR="00F36685" w:rsidRPr="00F36685" w:rsidRDefault="00F36685" w:rsidP="00F36685">
      <w:pPr>
        <w:numPr>
          <w:ilvl w:val="0"/>
          <w:numId w:val="7"/>
        </w:numPr>
        <w:spacing w:after="160" w:line="259" w:lineRule="auto"/>
        <w:rPr>
          <w:rFonts w:ascii="Calibri" w:eastAsia="Calibri" w:hAnsi="Calibri" w:cs="Times New Roman"/>
          <w:lang w:val="es-MX" w:eastAsia="en-US"/>
        </w:rPr>
      </w:pPr>
      <w:r w:rsidRPr="00F36685">
        <w:rPr>
          <w:rFonts w:ascii="Calibri" w:eastAsia="Calibri" w:hAnsi="Calibri" w:cs="Times New Roman"/>
          <w:lang w:val="es-MX" w:eastAsia="en-US"/>
        </w:rPr>
        <w:t>Involucrarse en las instancias de participación ​</w:t>
      </w:r>
    </w:p>
    <w:p w14:paraId="350C988D" w14:textId="77777777" w:rsidR="00F36685" w:rsidRPr="00F36685" w:rsidRDefault="00F36685" w:rsidP="00F36685">
      <w:pPr>
        <w:numPr>
          <w:ilvl w:val="0"/>
          <w:numId w:val="7"/>
        </w:numPr>
        <w:spacing w:after="160" w:line="259" w:lineRule="auto"/>
        <w:rPr>
          <w:rFonts w:ascii="Calibri" w:eastAsia="Calibri" w:hAnsi="Calibri" w:cs="Times New Roman"/>
          <w:lang w:val="en-US" w:eastAsia="en-US"/>
        </w:rPr>
      </w:pPr>
      <w:proofErr w:type="spellStart"/>
      <w:r w:rsidRPr="00F36685">
        <w:rPr>
          <w:rFonts w:ascii="Calibri" w:eastAsia="Calibri" w:hAnsi="Calibri" w:cs="Times New Roman"/>
          <w:lang w:val="en" w:eastAsia="en-US"/>
        </w:rPr>
        <w:t>Fomentar</w:t>
      </w:r>
      <w:proofErr w:type="spellEnd"/>
      <w:r w:rsidRPr="00F36685">
        <w:rPr>
          <w:rFonts w:ascii="Calibri" w:eastAsia="Calibri" w:hAnsi="Calibri" w:cs="Times New Roman"/>
          <w:lang w:val="en" w:eastAsia="en-US"/>
        </w:rPr>
        <w:t> y </w:t>
      </w:r>
      <w:proofErr w:type="spellStart"/>
      <w:r w:rsidRPr="00F36685">
        <w:rPr>
          <w:rFonts w:ascii="Calibri" w:eastAsia="Calibri" w:hAnsi="Calibri" w:cs="Times New Roman"/>
          <w:lang w:val="en" w:eastAsia="en-US"/>
        </w:rPr>
        <w:t>respetar</w:t>
      </w:r>
      <w:proofErr w:type="spellEnd"/>
      <w:r w:rsidRPr="00F36685">
        <w:rPr>
          <w:rFonts w:ascii="Calibri" w:eastAsia="Calibri" w:hAnsi="Calibri" w:cs="Times New Roman"/>
          <w:lang w:val="en" w:eastAsia="en-US"/>
        </w:rPr>
        <w:t> los </w:t>
      </w:r>
      <w:proofErr w:type="spellStart"/>
      <w:r w:rsidRPr="00F36685">
        <w:rPr>
          <w:rFonts w:ascii="Calibri" w:eastAsia="Calibri" w:hAnsi="Calibri" w:cs="Times New Roman"/>
          <w:lang w:val="en" w:eastAsia="en-US"/>
        </w:rPr>
        <w:t>valores</w:t>
      </w:r>
      <w:proofErr w:type="spellEnd"/>
    </w:p>
    <w:p w14:paraId="7E51FF60" w14:textId="77777777" w:rsidR="00F36685" w:rsidRPr="0096666C" w:rsidRDefault="00F36685" w:rsidP="00F36685">
      <w:pPr>
        <w:spacing w:after="160" w:line="259" w:lineRule="auto"/>
        <w:ind w:left="360"/>
        <w:rPr>
          <w:rFonts w:ascii="Calibri" w:eastAsia="Calibri" w:hAnsi="Calibri" w:cs="Times New Roman"/>
          <w:lang w:val="es-MX" w:eastAsia="en-US"/>
        </w:rPr>
      </w:pPr>
    </w:p>
    <w:p w14:paraId="3174C454" w14:textId="77777777" w:rsidR="0096666C" w:rsidRPr="0096666C" w:rsidRDefault="0096666C" w:rsidP="0096666C">
      <w:pPr>
        <w:numPr>
          <w:ilvl w:val="0"/>
          <w:numId w:val="4"/>
        </w:numPr>
        <w:spacing w:after="160" w:line="259" w:lineRule="auto"/>
        <w:rPr>
          <w:rFonts w:ascii="Calibri" w:eastAsia="Calibri" w:hAnsi="Calibri" w:cs="Times New Roman"/>
          <w:lang w:val="es-MX" w:eastAsia="en-US"/>
        </w:rPr>
      </w:pPr>
      <w:proofErr w:type="gramStart"/>
      <w:r w:rsidRPr="0096666C">
        <w:rPr>
          <w:rFonts w:ascii="Calibri" w:eastAsia="Calibri" w:hAnsi="Calibri" w:cs="Times New Roman"/>
          <w:lang w:val="es-MX" w:eastAsia="en-US"/>
        </w:rPr>
        <w:t>¿ ¿</w:t>
      </w:r>
      <w:proofErr w:type="gramEnd"/>
      <w:r w:rsidRPr="0096666C">
        <w:rPr>
          <w:rFonts w:ascii="Calibri" w:eastAsia="Calibri" w:hAnsi="Calibri" w:cs="Times New Roman"/>
          <w:lang w:val="es-MX" w:eastAsia="en-US"/>
        </w:rPr>
        <w:t>A qué nos referimos cuando mencionamos "escuelas con contexto de vulnerabilidad"?</w:t>
      </w:r>
    </w:p>
    <w:p w14:paraId="0000003B" w14:textId="04351314" w:rsidR="00EC4802" w:rsidRPr="004927B2" w:rsidRDefault="004927B2">
      <w:pPr>
        <w:tabs>
          <w:tab w:val="left" w:pos="2400"/>
        </w:tabs>
        <w:spacing w:after="160" w:line="360" w:lineRule="auto"/>
        <w:rPr>
          <w:rFonts w:asciiTheme="majorHAnsi" w:hAnsiTheme="majorHAnsi" w:cstheme="majorHAnsi"/>
          <w:lang w:val="es-MX"/>
        </w:rPr>
      </w:pPr>
      <w:r w:rsidRPr="004927B2">
        <w:rPr>
          <w:rFonts w:asciiTheme="majorHAnsi" w:hAnsiTheme="majorHAnsi" w:cstheme="majorHAnsi"/>
          <w:lang w:val="es-MX"/>
        </w:rPr>
        <w:t>Vulnerabilidad Educativa hace referencia a aquellos individuos que experimentan una serie de dificultades marcadas a lo largo de su trayectoria escolar que les impiden sacar provecho al currículo y a las enseñanzas dentro del aula de clase.</w:t>
      </w:r>
    </w:p>
    <w:sectPr w:rsidR="00EC4802" w:rsidRPr="004927B2" w:rsidSect="00A2669F">
      <w:pgSz w:w="11909" w:h="16834"/>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B83"/>
    <w:multiLevelType w:val="multilevel"/>
    <w:tmpl w:val="5AE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70E53"/>
    <w:multiLevelType w:val="hybridMultilevel"/>
    <w:tmpl w:val="88C2E496"/>
    <w:lvl w:ilvl="0" w:tplc="12E88AF2">
      <w:start w:val="1"/>
      <w:numFmt w:val="bullet"/>
      <w:lvlText w:val="➔"/>
      <w:lvlJc w:val="left"/>
      <w:pPr>
        <w:tabs>
          <w:tab w:val="num" w:pos="720"/>
        </w:tabs>
        <w:ind w:left="720" w:hanging="360"/>
      </w:pPr>
      <w:rPr>
        <w:rFonts w:ascii="Segoe UI Symbol" w:hAnsi="Segoe UI Symbol" w:hint="default"/>
      </w:rPr>
    </w:lvl>
    <w:lvl w:ilvl="1" w:tplc="0DEC7076" w:tentative="1">
      <w:start w:val="1"/>
      <w:numFmt w:val="bullet"/>
      <w:lvlText w:val="➔"/>
      <w:lvlJc w:val="left"/>
      <w:pPr>
        <w:tabs>
          <w:tab w:val="num" w:pos="1440"/>
        </w:tabs>
        <w:ind w:left="1440" w:hanging="360"/>
      </w:pPr>
      <w:rPr>
        <w:rFonts w:ascii="Segoe UI Symbol" w:hAnsi="Segoe UI Symbol" w:hint="default"/>
      </w:rPr>
    </w:lvl>
    <w:lvl w:ilvl="2" w:tplc="C8BA0378" w:tentative="1">
      <w:start w:val="1"/>
      <w:numFmt w:val="bullet"/>
      <w:lvlText w:val="➔"/>
      <w:lvlJc w:val="left"/>
      <w:pPr>
        <w:tabs>
          <w:tab w:val="num" w:pos="2160"/>
        </w:tabs>
        <w:ind w:left="2160" w:hanging="360"/>
      </w:pPr>
      <w:rPr>
        <w:rFonts w:ascii="Segoe UI Symbol" w:hAnsi="Segoe UI Symbol" w:hint="default"/>
      </w:rPr>
    </w:lvl>
    <w:lvl w:ilvl="3" w:tplc="917A5FDA" w:tentative="1">
      <w:start w:val="1"/>
      <w:numFmt w:val="bullet"/>
      <w:lvlText w:val="➔"/>
      <w:lvlJc w:val="left"/>
      <w:pPr>
        <w:tabs>
          <w:tab w:val="num" w:pos="2880"/>
        </w:tabs>
        <w:ind w:left="2880" w:hanging="360"/>
      </w:pPr>
      <w:rPr>
        <w:rFonts w:ascii="Segoe UI Symbol" w:hAnsi="Segoe UI Symbol" w:hint="default"/>
      </w:rPr>
    </w:lvl>
    <w:lvl w:ilvl="4" w:tplc="85BE6386" w:tentative="1">
      <w:start w:val="1"/>
      <w:numFmt w:val="bullet"/>
      <w:lvlText w:val="➔"/>
      <w:lvlJc w:val="left"/>
      <w:pPr>
        <w:tabs>
          <w:tab w:val="num" w:pos="3600"/>
        </w:tabs>
        <w:ind w:left="3600" w:hanging="360"/>
      </w:pPr>
      <w:rPr>
        <w:rFonts w:ascii="Segoe UI Symbol" w:hAnsi="Segoe UI Symbol" w:hint="default"/>
      </w:rPr>
    </w:lvl>
    <w:lvl w:ilvl="5" w:tplc="994C8948" w:tentative="1">
      <w:start w:val="1"/>
      <w:numFmt w:val="bullet"/>
      <w:lvlText w:val="➔"/>
      <w:lvlJc w:val="left"/>
      <w:pPr>
        <w:tabs>
          <w:tab w:val="num" w:pos="4320"/>
        </w:tabs>
        <w:ind w:left="4320" w:hanging="360"/>
      </w:pPr>
      <w:rPr>
        <w:rFonts w:ascii="Segoe UI Symbol" w:hAnsi="Segoe UI Symbol" w:hint="default"/>
      </w:rPr>
    </w:lvl>
    <w:lvl w:ilvl="6" w:tplc="367A5436" w:tentative="1">
      <w:start w:val="1"/>
      <w:numFmt w:val="bullet"/>
      <w:lvlText w:val="➔"/>
      <w:lvlJc w:val="left"/>
      <w:pPr>
        <w:tabs>
          <w:tab w:val="num" w:pos="5040"/>
        </w:tabs>
        <w:ind w:left="5040" w:hanging="360"/>
      </w:pPr>
      <w:rPr>
        <w:rFonts w:ascii="Segoe UI Symbol" w:hAnsi="Segoe UI Symbol" w:hint="default"/>
      </w:rPr>
    </w:lvl>
    <w:lvl w:ilvl="7" w:tplc="F6D271B4" w:tentative="1">
      <w:start w:val="1"/>
      <w:numFmt w:val="bullet"/>
      <w:lvlText w:val="➔"/>
      <w:lvlJc w:val="left"/>
      <w:pPr>
        <w:tabs>
          <w:tab w:val="num" w:pos="5760"/>
        </w:tabs>
        <w:ind w:left="5760" w:hanging="360"/>
      </w:pPr>
      <w:rPr>
        <w:rFonts w:ascii="Segoe UI Symbol" w:hAnsi="Segoe UI Symbol" w:hint="default"/>
      </w:rPr>
    </w:lvl>
    <w:lvl w:ilvl="8" w:tplc="6924E896"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1E780DED"/>
    <w:multiLevelType w:val="multilevel"/>
    <w:tmpl w:val="F25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C68C1"/>
    <w:multiLevelType w:val="multilevel"/>
    <w:tmpl w:val="E06E9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E24D1B"/>
    <w:multiLevelType w:val="hybridMultilevel"/>
    <w:tmpl w:val="8850C750"/>
    <w:lvl w:ilvl="0" w:tplc="C4D492BE">
      <w:start w:val="1"/>
      <w:numFmt w:val="decimal"/>
      <w:lvlText w:val="%1."/>
      <w:lvlJc w:val="left"/>
      <w:pPr>
        <w:tabs>
          <w:tab w:val="num" w:pos="720"/>
        </w:tabs>
        <w:ind w:left="720" w:hanging="360"/>
      </w:pPr>
    </w:lvl>
    <w:lvl w:ilvl="1" w:tplc="F2343C6E" w:tentative="1">
      <w:start w:val="1"/>
      <w:numFmt w:val="decimal"/>
      <w:lvlText w:val="%2."/>
      <w:lvlJc w:val="left"/>
      <w:pPr>
        <w:tabs>
          <w:tab w:val="num" w:pos="1440"/>
        </w:tabs>
        <w:ind w:left="1440" w:hanging="360"/>
      </w:pPr>
    </w:lvl>
    <w:lvl w:ilvl="2" w:tplc="9D707B62" w:tentative="1">
      <w:start w:val="1"/>
      <w:numFmt w:val="decimal"/>
      <w:lvlText w:val="%3."/>
      <w:lvlJc w:val="left"/>
      <w:pPr>
        <w:tabs>
          <w:tab w:val="num" w:pos="2160"/>
        </w:tabs>
        <w:ind w:left="2160" w:hanging="360"/>
      </w:pPr>
    </w:lvl>
    <w:lvl w:ilvl="3" w:tplc="DAEADF44" w:tentative="1">
      <w:start w:val="1"/>
      <w:numFmt w:val="decimal"/>
      <w:lvlText w:val="%4."/>
      <w:lvlJc w:val="left"/>
      <w:pPr>
        <w:tabs>
          <w:tab w:val="num" w:pos="2880"/>
        </w:tabs>
        <w:ind w:left="2880" w:hanging="360"/>
      </w:pPr>
    </w:lvl>
    <w:lvl w:ilvl="4" w:tplc="B9F47430" w:tentative="1">
      <w:start w:val="1"/>
      <w:numFmt w:val="decimal"/>
      <w:lvlText w:val="%5."/>
      <w:lvlJc w:val="left"/>
      <w:pPr>
        <w:tabs>
          <w:tab w:val="num" w:pos="3600"/>
        </w:tabs>
        <w:ind w:left="3600" w:hanging="360"/>
      </w:pPr>
    </w:lvl>
    <w:lvl w:ilvl="5" w:tplc="D1F05C36" w:tentative="1">
      <w:start w:val="1"/>
      <w:numFmt w:val="decimal"/>
      <w:lvlText w:val="%6."/>
      <w:lvlJc w:val="left"/>
      <w:pPr>
        <w:tabs>
          <w:tab w:val="num" w:pos="4320"/>
        </w:tabs>
        <w:ind w:left="4320" w:hanging="360"/>
      </w:pPr>
    </w:lvl>
    <w:lvl w:ilvl="6" w:tplc="1E4CB1B6" w:tentative="1">
      <w:start w:val="1"/>
      <w:numFmt w:val="decimal"/>
      <w:lvlText w:val="%7."/>
      <w:lvlJc w:val="left"/>
      <w:pPr>
        <w:tabs>
          <w:tab w:val="num" w:pos="5040"/>
        </w:tabs>
        <w:ind w:left="5040" w:hanging="360"/>
      </w:pPr>
    </w:lvl>
    <w:lvl w:ilvl="7" w:tplc="0E3698B6" w:tentative="1">
      <w:start w:val="1"/>
      <w:numFmt w:val="decimal"/>
      <w:lvlText w:val="%8."/>
      <w:lvlJc w:val="left"/>
      <w:pPr>
        <w:tabs>
          <w:tab w:val="num" w:pos="5760"/>
        </w:tabs>
        <w:ind w:left="5760" w:hanging="360"/>
      </w:pPr>
    </w:lvl>
    <w:lvl w:ilvl="8" w:tplc="F022F854" w:tentative="1">
      <w:start w:val="1"/>
      <w:numFmt w:val="decimal"/>
      <w:lvlText w:val="%9."/>
      <w:lvlJc w:val="left"/>
      <w:pPr>
        <w:tabs>
          <w:tab w:val="num" w:pos="6480"/>
        </w:tabs>
        <w:ind w:left="6480" w:hanging="360"/>
      </w:pPr>
    </w:lvl>
  </w:abstractNum>
  <w:abstractNum w:abstractNumId="5" w15:restartNumberingAfterBreak="0">
    <w:nsid w:val="3EE173D5"/>
    <w:multiLevelType w:val="multilevel"/>
    <w:tmpl w:val="0B88C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B055F0"/>
    <w:multiLevelType w:val="hybridMultilevel"/>
    <w:tmpl w:val="D25E19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3115C80"/>
    <w:multiLevelType w:val="multilevel"/>
    <w:tmpl w:val="D1A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B525AF"/>
    <w:multiLevelType w:val="hybridMultilevel"/>
    <w:tmpl w:val="2DD801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02"/>
    <w:rsid w:val="004927B2"/>
    <w:rsid w:val="00930734"/>
    <w:rsid w:val="0096666C"/>
    <w:rsid w:val="00A2669F"/>
    <w:rsid w:val="00C65D30"/>
    <w:rsid w:val="00EC4802"/>
    <w:rsid w:val="00F36685"/>
    <w:rsid w:val="00F67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09BC"/>
  <w15:docId w15:val="{2AD6F45A-973D-4615-9461-174E7E0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F36685"/>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rmaltextrun">
    <w:name w:val="normaltextrun"/>
    <w:basedOn w:val="Fuentedeprrafopredeter"/>
    <w:rsid w:val="00F36685"/>
  </w:style>
  <w:style w:type="character" w:customStyle="1" w:styleId="spellingerror">
    <w:name w:val="spellingerror"/>
    <w:basedOn w:val="Fuentedeprrafopredeter"/>
    <w:rsid w:val="00F36685"/>
  </w:style>
  <w:style w:type="character" w:customStyle="1" w:styleId="eop">
    <w:name w:val="eop"/>
    <w:basedOn w:val="Fuentedeprrafopredeter"/>
    <w:rsid w:val="00F36685"/>
  </w:style>
  <w:style w:type="paragraph" w:styleId="Prrafodelista">
    <w:name w:val="List Paragraph"/>
    <w:basedOn w:val="Normal"/>
    <w:uiPriority w:val="34"/>
    <w:qFormat/>
    <w:rsid w:val="0049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1134">
      <w:bodyDiv w:val="1"/>
      <w:marLeft w:val="0"/>
      <w:marRight w:val="0"/>
      <w:marTop w:val="0"/>
      <w:marBottom w:val="0"/>
      <w:divBdr>
        <w:top w:val="none" w:sz="0" w:space="0" w:color="auto"/>
        <w:left w:val="none" w:sz="0" w:space="0" w:color="auto"/>
        <w:bottom w:val="none" w:sz="0" w:space="0" w:color="auto"/>
        <w:right w:val="none" w:sz="0" w:space="0" w:color="auto"/>
      </w:divBdr>
    </w:div>
    <w:div w:id="259142045">
      <w:bodyDiv w:val="1"/>
      <w:marLeft w:val="0"/>
      <w:marRight w:val="0"/>
      <w:marTop w:val="0"/>
      <w:marBottom w:val="0"/>
      <w:divBdr>
        <w:top w:val="none" w:sz="0" w:space="0" w:color="auto"/>
        <w:left w:val="none" w:sz="0" w:space="0" w:color="auto"/>
        <w:bottom w:val="none" w:sz="0" w:space="0" w:color="auto"/>
        <w:right w:val="none" w:sz="0" w:space="0" w:color="auto"/>
      </w:divBdr>
    </w:div>
    <w:div w:id="940646885">
      <w:bodyDiv w:val="1"/>
      <w:marLeft w:val="0"/>
      <w:marRight w:val="0"/>
      <w:marTop w:val="0"/>
      <w:marBottom w:val="0"/>
      <w:divBdr>
        <w:top w:val="none" w:sz="0" w:space="0" w:color="auto"/>
        <w:left w:val="none" w:sz="0" w:space="0" w:color="auto"/>
        <w:bottom w:val="none" w:sz="0" w:space="0" w:color="auto"/>
        <w:right w:val="none" w:sz="0" w:space="0" w:color="auto"/>
      </w:divBdr>
      <w:divsChild>
        <w:div w:id="1057901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yenifer cortez</dc:creator>
  <cp:lastModifiedBy>yenifer cortez</cp:lastModifiedBy>
  <cp:revision>2</cp:revision>
  <dcterms:created xsi:type="dcterms:W3CDTF">2021-06-02T15:31:00Z</dcterms:created>
  <dcterms:modified xsi:type="dcterms:W3CDTF">2021-06-02T15:31:00Z</dcterms:modified>
</cp:coreProperties>
</file>