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CD21D" w14:textId="77777777" w:rsidR="00820666" w:rsidRPr="00820666" w:rsidRDefault="00820666" w:rsidP="00820666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 w:rsidRPr="00820666">
        <w:rPr>
          <w:rFonts w:ascii="Modern Love Caps" w:hAnsi="Modern Love Caps"/>
          <w:sz w:val="36"/>
          <w:szCs w:val="36"/>
        </w:rPr>
        <w:t>ESCUELA NORMAL DE EDUCACIÓN PREESCOLAR.</w:t>
      </w:r>
    </w:p>
    <w:p w14:paraId="25356D64" w14:textId="77777777" w:rsidR="00820666" w:rsidRPr="00820666" w:rsidRDefault="00820666" w:rsidP="00820666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 w:rsidRPr="00820666">
        <w:rPr>
          <w:rFonts w:ascii="Modern Love Caps" w:hAnsi="Modern Love Caps"/>
          <w:sz w:val="36"/>
          <w:szCs w:val="36"/>
        </w:rPr>
        <w:t>LICENCIATURA EN EDUCACIÓN PREESCOLAR</w:t>
      </w:r>
    </w:p>
    <w:p w14:paraId="0DB25A6A" w14:textId="77777777" w:rsidR="00820666" w:rsidRPr="00820666" w:rsidRDefault="00820666" w:rsidP="00820666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 w:rsidRPr="00820666">
        <w:rPr>
          <w:noProof/>
          <w:sz w:val="24"/>
          <w:szCs w:val="24"/>
        </w:rPr>
        <w:drawing>
          <wp:inline distT="0" distB="0" distL="0" distR="0" wp14:anchorId="704B351F" wp14:editId="1041EBA3">
            <wp:extent cx="1847850" cy="1524000"/>
            <wp:effectExtent l="0" t="0" r="0" b="0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35A1F" w14:textId="77777777" w:rsidR="00820666" w:rsidRPr="00820666" w:rsidRDefault="00820666" w:rsidP="00820666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 w:rsidRPr="00820666">
        <w:rPr>
          <w:rFonts w:ascii="Modern Love Caps" w:hAnsi="Modern Love Caps"/>
          <w:sz w:val="36"/>
          <w:szCs w:val="36"/>
        </w:rPr>
        <w:t>CICLO ESCOLAR 2020-2021</w:t>
      </w:r>
    </w:p>
    <w:p w14:paraId="48E500EC" w14:textId="77777777" w:rsidR="00820666" w:rsidRPr="00820666" w:rsidRDefault="00820666" w:rsidP="00820666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 w:rsidRPr="00820666">
        <w:rPr>
          <w:rFonts w:ascii="Modern Love Caps" w:hAnsi="Modern Love Caps"/>
          <w:sz w:val="36"/>
          <w:szCs w:val="36"/>
        </w:rPr>
        <w:t xml:space="preserve">ASIGNATURA: MODELOS PEDAGOGICOS </w:t>
      </w:r>
    </w:p>
    <w:p w14:paraId="14613747" w14:textId="77777777" w:rsidR="00820666" w:rsidRPr="00820666" w:rsidRDefault="00820666" w:rsidP="00820666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 w:rsidRPr="00820666">
        <w:rPr>
          <w:rFonts w:ascii="Modern Love Caps" w:hAnsi="Modern Love Caps"/>
          <w:sz w:val="36"/>
          <w:szCs w:val="36"/>
        </w:rPr>
        <w:t>MAESTRA: ROXANA JANET SANCHEZ SUAREZ</w:t>
      </w:r>
    </w:p>
    <w:p w14:paraId="70925497" w14:textId="77777777" w:rsidR="00820666" w:rsidRPr="00820666" w:rsidRDefault="00820666" w:rsidP="00820666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 w:rsidRPr="00820666">
        <w:rPr>
          <w:rFonts w:ascii="Modern Love Caps" w:hAnsi="Modern Love Caps"/>
          <w:sz w:val="36"/>
          <w:szCs w:val="36"/>
        </w:rPr>
        <w:t>TRABAJO: PREGUNTAS DE REFLEXION SOBRE EXPOSICIONES</w:t>
      </w:r>
    </w:p>
    <w:p w14:paraId="38C40EBB" w14:textId="77777777" w:rsidR="00820666" w:rsidRPr="00820666" w:rsidRDefault="00820666" w:rsidP="00820666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 w:rsidRPr="00820666">
        <w:rPr>
          <w:rFonts w:ascii="Modern Love Caps" w:hAnsi="Modern Love Caps"/>
          <w:sz w:val="36"/>
          <w:szCs w:val="36"/>
        </w:rPr>
        <w:t>ALUMNA: FLORES ALVIZO SANDRA GUADALUPE #7</w:t>
      </w:r>
    </w:p>
    <w:p w14:paraId="5475E8BC" w14:textId="77777777" w:rsidR="00820666" w:rsidRDefault="00820666" w:rsidP="00820666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 w:rsidRPr="00820666">
        <w:rPr>
          <w:rFonts w:ascii="Modern Love Caps" w:hAnsi="Modern Love Caps"/>
          <w:sz w:val="36"/>
          <w:szCs w:val="36"/>
        </w:rPr>
        <w:t>CUARTO SEMESTRE SECCIÓN” D”</w:t>
      </w:r>
    </w:p>
    <w:p w14:paraId="4A6E551B" w14:textId="77777777" w:rsidR="00820666" w:rsidRDefault="00820666" w:rsidP="00820666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05C3BA5D" w14:textId="77777777" w:rsidR="00820666" w:rsidRDefault="00820666" w:rsidP="00820666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40D13530" w14:textId="77777777" w:rsidR="00820666" w:rsidRDefault="00820666" w:rsidP="00820666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34F23D24" w14:textId="77777777" w:rsidR="00820666" w:rsidRDefault="00820666" w:rsidP="00820666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4C206B97" w14:textId="77777777" w:rsidR="00820666" w:rsidRPr="00820666" w:rsidRDefault="00820666" w:rsidP="00820666">
      <w:pPr>
        <w:spacing w:after="0"/>
        <w:jc w:val="center"/>
        <w:rPr>
          <w:rFonts w:ascii="Modern Love Caps" w:hAnsi="Modern Love Caps"/>
          <w:sz w:val="36"/>
          <w:szCs w:val="36"/>
        </w:rPr>
      </w:pPr>
      <w:r w:rsidRPr="00820666">
        <w:rPr>
          <w:rFonts w:ascii="Modern Love Caps" w:hAnsi="Modern Love Caps"/>
          <w:sz w:val="36"/>
          <w:szCs w:val="36"/>
        </w:rPr>
        <w:t>SALTILLO, COAH. JUNIO 2021</w:t>
      </w:r>
    </w:p>
    <w:p w14:paraId="12CC4DB6" w14:textId="77777777" w:rsidR="00820666" w:rsidRDefault="00820666" w:rsidP="00820666"/>
    <w:p w14:paraId="75C4E86A" w14:textId="77777777" w:rsidR="00820666" w:rsidRPr="00820666" w:rsidRDefault="00820666" w:rsidP="00820666">
      <w:pPr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  <w:r w:rsidRPr="00820666">
        <w:rPr>
          <w:rFonts w:ascii="Century Gothic" w:hAnsi="Century Gothic"/>
          <w:b/>
          <w:bCs/>
          <w:sz w:val="24"/>
          <w:szCs w:val="24"/>
          <w:lang w:val="es-ES"/>
        </w:rPr>
        <w:lastRenderedPageBreak/>
        <w:t>PREGUNTAS DE REFLEXION EXPOSICIONES</w:t>
      </w:r>
    </w:p>
    <w:p w14:paraId="1E151848" w14:textId="77777777" w:rsidR="00820666" w:rsidRPr="00820666" w:rsidRDefault="00820666" w:rsidP="00820666">
      <w:pPr>
        <w:jc w:val="center"/>
        <w:rPr>
          <w:rFonts w:ascii="Century Gothic" w:hAnsi="Century Gothic"/>
          <w:sz w:val="24"/>
          <w:szCs w:val="24"/>
          <w:lang w:val="es-ES"/>
        </w:rPr>
      </w:pPr>
      <w:r w:rsidRPr="00820666">
        <w:rPr>
          <w:rFonts w:ascii="Century Gothic" w:hAnsi="Century Gothic"/>
          <w:sz w:val="24"/>
          <w:szCs w:val="24"/>
          <w:lang w:val="es-ES"/>
        </w:rPr>
        <w:t>PROGRAMA DE EDUACIÓN BÁSICA, APRENDIZAJES CLAVES</w:t>
      </w:r>
    </w:p>
    <w:p w14:paraId="2A5139AE" w14:textId="77777777" w:rsidR="00820666" w:rsidRPr="00820666" w:rsidRDefault="00820666" w:rsidP="00820666">
      <w:pPr>
        <w:rPr>
          <w:rFonts w:ascii="Century Gothic" w:hAnsi="Century Gothic"/>
          <w:b/>
          <w:bCs/>
          <w:sz w:val="24"/>
          <w:szCs w:val="24"/>
        </w:rPr>
      </w:pPr>
      <w:r w:rsidRPr="00820666">
        <w:rPr>
          <w:rFonts w:ascii="Century Gothic" w:hAnsi="Century Gothic"/>
          <w:b/>
          <w:bCs/>
          <w:sz w:val="24"/>
          <w:szCs w:val="24"/>
          <w:lang w:val="es-ES"/>
        </w:rPr>
        <w:t>EQUIPO 1</w:t>
      </w:r>
    </w:p>
    <w:p w14:paraId="091E928B" w14:textId="219445C9" w:rsidR="00820666" w:rsidRDefault="00820666" w:rsidP="00820666">
      <w:pPr>
        <w:numPr>
          <w:ilvl w:val="0"/>
          <w:numId w:val="1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¿Por qué es importante formar personas con valores?</w:t>
      </w:r>
    </w:p>
    <w:p w14:paraId="7586744C" w14:textId="5582F489" w:rsidR="00820666" w:rsidRDefault="00820666" w:rsidP="00820666">
      <w:pPr>
        <w:spacing w:line="259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Pr="00820666">
        <w:rPr>
          <w:rFonts w:ascii="Century Gothic" w:hAnsi="Century Gothic"/>
          <w:sz w:val="24"/>
          <w:szCs w:val="24"/>
        </w:rPr>
        <w:t>es permite ser personas con comportamientos y conductas adecuadas, y que en el futuro serán adultos más felices y responsables.</w:t>
      </w:r>
      <w:r>
        <w:rPr>
          <w:rFonts w:ascii="Century Gothic" w:hAnsi="Century Gothic"/>
          <w:sz w:val="24"/>
          <w:szCs w:val="24"/>
        </w:rPr>
        <w:t xml:space="preserve"> Así mismo c</w:t>
      </w:r>
      <w:r w:rsidRPr="00820666">
        <w:rPr>
          <w:rFonts w:ascii="Century Gothic" w:hAnsi="Century Gothic"/>
          <w:sz w:val="24"/>
          <w:szCs w:val="24"/>
        </w:rPr>
        <w:t>onseguir que los mexicanos que egresen de la educación sean ciudadanos libres, participativos, responsables e informados</w:t>
      </w:r>
      <w:r>
        <w:rPr>
          <w:rFonts w:ascii="Century Gothic" w:hAnsi="Century Gothic"/>
          <w:sz w:val="24"/>
          <w:szCs w:val="24"/>
        </w:rPr>
        <w:t>,</w:t>
      </w:r>
      <w:r w:rsidRPr="00820666">
        <w:rPr>
          <w:rFonts w:ascii="Century Gothic" w:hAnsi="Century Gothic"/>
          <w:sz w:val="24"/>
          <w:szCs w:val="24"/>
        </w:rPr>
        <w:t xml:space="preserve"> capaces de ejercer y defender sus derechos</w:t>
      </w:r>
    </w:p>
    <w:p w14:paraId="74E89929" w14:textId="439BAAB5" w:rsidR="00820666" w:rsidRDefault="00820666" w:rsidP="00820666">
      <w:pPr>
        <w:pStyle w:val="Prrafodelista"/>
        <w:numPr>
          <w:ilvl w:val="0"/>
          <w:numId w:val="1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¿Porque se considera que la educación tiene que ser un derecho?</w:t>
      </w:r>
    </w:p>
    <w:p w14:paraId="45F0A903" w14:textId="77777777" w:rsidR="00820666" w:rsidRPr="00820666" w:rsidRDefault="00820666" w:rsidP="00820666">
      <w:pPr>
        <w:pStyle w:val="Prrafodelista"/>
        <w:spacing w:line="259" w:lineRule="auto"/>
        <w:rPr>
          <w:rFonts w:ascii="Century Gothic" w:hAnsi="Century Gothic"/>
          <w:sz w:val="24"/>
          <w:szCs w:val="24"/>
        </w:rPr>
      </w:pPr>
    </w:p>
    <w:p w14:paraId="7A88FBDD" w14:textId="47A36068" w:rsidR="00820666" w:rsidRDefault="00820666" w:rsidP="00820666">
      <w:pPr>
        <w:pStyle w:val="Prrafodelista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El derecho a la educación es un condicionante social, económico, político y cultural</w:t>
      </w:r>
      <w:r>
        <w:rPr>
          <w:rFonts w:ascii="Century Gothic" w:hAnsi="Century Gothic"/>
          <w:sz w:val="24"/>
          <w:szCs w:val="24"/>
        </w:rPr>
        <w:t>,</w:t>
      </w:r>
      <w:r w:rsidRPr="00820666">
        <w:rPr>
          <w:rFonts w:ascii="Century Gothic" w:hAnsi="Century Gothic"/>
          <w:sz w:val="24"/>
          <w:szCs w:val="24"/>
        </w:rPr>
        <w:t xml:space="preserve"> tiene la finalidad de contribuir a desarrollar las facultades y el potencial de todas las personas, en lo cognitivo, físico, social y afectivo, en condiciones de igualdad</w:t>
      </w:r>
    </w:p>
    <w:p w14:paraId="1A48C2B7" w14:textId="772C91B3" w:rsidR="00820666" w:rsidRDefault="00820666" w:rsidP="00820666">
      <w:pPr>
        <w:numPr>
          <w:ilvl w:val="0"/>
          <w:numId w:val="1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 xml:space="preserve">¿En </w:t>
      </w:r>
      <w:r w:rsidRPr="00820666">
        <w:rPr>
          <w:rFonts w:ascii="Century Gothic" w:hAnsi="Century Gothic"/>
          <w:sz w:val="24"/>
          <w:szCs w:val="24"/>
        </w:rPr>
        <w:t>cuántos</w:t>
      </w:r>
      <w:r w:rsidRPr="00820666">
        <w:rPr>
          <w:rFonts w:ascii="Century Gothic" w:hAnsi="Century Gothic"/>
          <w:sz w:val="24"/>
          <w:szCs w:val="24"/>
        </w:rPr>
        <w:t xml:space="preserve"> ámbitos está dividido el perfil de egreso de la educación básica?</w:t>
      </w:r>
    </w:p>
    <w:p w14:paraId="03DE6CC1" w14:textId="7BE04FD9" w:rsidR="00820666" w:rsidRPr="00820666" w:rsidRDefault="00820666" w:rsidP="00820666">
      <w:pPr>
        <w:spacing w:line="259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Esta organizado en 11 </w:t>
      </w:r>
      <w:r w:rsidR="008E7F74">
        <w:rPr>
          <w:rFonts w:ascii="Century Gothic" w:hAnsi="Century Gothic"/>
          <w:sz w:val="24"/>
          <w:szCs w:val="24"/>
        </w:rPr>
        <w:t>ámbitos:</w:t>
      </w:r>
      <w:r>
        <w:rPr>
          <w:rFonts w:ascii="Century Gothic" w:hAnsi="Century Gothic"/>
          <w:sz w:val="24"/>
          <w:szCs w:val="24"/>
        </w:rPr>
        <w:t xml:space="preserve"> </w:t>
      </w:r>
      <w:r w:rsidR="008E7F74" w:rsidRPr="008E7F74">
        <w:rPr>
          <w:rFonts w:ascii="Century Gothic" w:hAnsi="Century Gothic"/>
          <w:sz w:val="24"/>
          <w:szCs w:val="24"/>
        </w:rPr>
        <w:t xml:space="preserve">Lenguaje y comunicación, </w:t>
      </w:r>
      <w:r w:rsidR="008E7F74">
        <w:rPr>
          <w:rFonts w:ascii="Century Gothic" w:hAnsi="Century Gothic"/>
          <w:sz w:val="24"/>
          <w:szCs w:val="24"/>
        </w:rPr>
        <w:t>P</w:t>
      </w:r>
      <w:r w:rsidR="008E7F74" w:rsidRPr="008E7F74">
        <w:rPr>
          <w:rFonts w:ascii="Century Gothic" w:hAnsi="Century Gothic"/>
          <w:sz w:val="24"/>
          <w:szCs w:val="24"/>
        </w:rPr>
        <w:t xml:space="preserve">ensamiento matemático, Exploración y comprensión del mundo natural y social, </w:t>
      </w:r>
      <w:r w:rsidR="008E7F74">
        <w:rPr>
          <w:rFonts w:ascii="Century Gothic" w:hAnsi="Century Gothic"/>
          <w:sz w:val="24"/>
          <w:szCs w:val="24"/>
        </w:rPr>
        <w:t>P</w:t>
      </w:r>
      <w:r w:rsidR="008E7F74" w:rsidRPr="008E7F74">
        <w:rPr>
          <w:rFonts w:ascii="Century Gothic" w:hAnsi="Century Gothic"/>
          <w:sz w:val="24"/>
          <w:szCs w:val="24"/>
        </w:rPr>
        <w:t xml:space="preserve">ensamiento crítico y </w:t>
      </w:r>
      <w:r w:rsidR="008E7F74">
        <w:rPr>
          <w:rFonts w:ascii="Century Gothic" w:hAnsi="Century Gothic"/>
          <w:sz w:val="24"/>
          <w:szCs w:val="24"/>
        </w:rPr>
        <w:t>S</w:t>
      </w:r>
      <w:r w:rsidR="008E7F74" w:rsidRPr="008E7F74">
        <w:rPr>
          <w:rFonts w:ascii="Century Gothic" w:hAnsi="Century Gothic"/>
          <w:sz w:val="24"/>
          <w:szCs w:val="24"/>
        </w:rPr>
        <w:t xml:space="preserve">olución de problemas, </w:t>
      </w:r>
      <w:r w:rsidR="008E7F74">
        <w:rPr>
          <w:rFonts w:ascii="Century Gothic" w:hAnsi="Century Gothic"/>
          <w:sz w:val="24"/>
          <w:szCs w:val="24"/>
        </w:rPr>
        <w:t>H</w:t>
      </w:r>
      <w:r w:rsidR="008E7F74" w:rsidRPr="008E7F74">
        <w:rPr>
          <w:rFonts w:ascii="Century Gothic" w:hAnsi="Century Gothic"/>
          <w:sz w:val="24"/>
          <w:szCs w:val="24"/>
        </w:rPr>
        <w:t xml:space="preserve">abilidades socioemocionales y proyectos de vida, </w:t>
      </w:r>
      <w:r w:rsidR="008E7F74">
        <w:rPr>
          <w:rFonts w:ascii="Century Gothic" w:hAnsi="Century Gothic"/>
          <w:sz w:val="24"/>
          <w:szCs w:val="24"/>
        </w:rPr>
        <w:t>C</w:t>
      </w:r>
      <w:r w:rsidR="008E7F74" w:rsidRPr="008E7F74">
        <w:rPr>
          <w:rFonts w:ascii="Century Gothic" w:hAnsi="Century Gothic"/>
          <w:sz w:val="24"/>
          <w:szCs w:val="24"/>
        </w:rPr>
        <w:t xml:space="preserve">olaboración y trabajo en equipo, </w:t>
      </w:r>
      <w:r w:rsidR="008E7F74">
        <w:rPr>
          <w:rFonts w:ascii="Century Gothic" w:hAnsi="Century Gothic"/>
          <w:sz w:val="24"/>
          <w:szCs w:val="24"/>
        </w:rPr>
        <w:t>C</w:t>
      </w:r>
      <w:r w:rsidR="008E7F74" w:rsidRPr="008E7F74">
        <w:rPr>
          <w:rFonts w:ascii="Century Gothic" w:hAnsi="Century Gothic"/>
          <w:sz w:val="24"/>
          <w:szCs w:val="24"/>
        </w:rPr>
        <w:t xml:space="preserve">onvivencia y ciudadanía, </w:t>
      </w:r>
      <w:r w:rsidR="008E7F74">
        <w:rPr>
          <w:rFonts w:ascii="Century Gothic" w:hAnsi="Century Gothic"/>
          <w:sz w:val="24"/>
          <w:szCs w:val="24"/>
        </w:rPr>
        <w:t>A</w:t>
      </w:r>
      <w:r w:rsidR="008E7F74" w:rsidRPr="008E7F74">
        <w:rPr>
          <w:rFonts w:ascii="Century Gothic" w:hAnsi="Century Gothic"/>
          <w:sz w:val="24"/>
          <w:szCs w:val="24"/>
        </w:rPr>
        <w:t xml:space="preserve">preciación y </w:t>
      </w:r>
      <w:r w:rsidR="008E7F74">
        <w:rPr>
          <w:rFonts w:ascii="Century Gothic" w:hAnsi="Century Gothic"/>
          <w:sz w:val="24"/>
          <w:szCs w:val="24"/>
        </w:rPr>
        <w:t>E</w:t>
      </w:r>
      <w:r w:rsidR="008E7F74" w:rsidRPr="008E7F74">
        <w:rPr>
          <w:rFonts w:ascii="Century Gothic" w:hAnsi="Century Gothic"/>
          <w:sz w:val="24"/>
          <w:szCs w:val="24"/>
        </w:rPr>
        <w:t xml:space="preserve">xpresión artística, </w:t>
      </w:r>
      <w:r w:rsidR="008E7F74">
        <w:rPr>
          <w:rFonts w:ascii="Century Gothic" w:hAnsi="Century Gothic"/>
          <w:sz w:val="24"/>
          <w:szCs w:val="24"/>
        </w:rPr>
        <w:t>A</w:t>
      </w:r>
      <w:r w:rsidR="008E7F74" w:rsidRPr="008E7F74">
        <w:rPr>
          <w:rFonts w:ascii="Century Gothic" w:hAnsi="Century Gothic"/>
          <w:sz w:val="24"/>
          <w:szCs w:val="24"/>
        </w:rPr>
        <w:t xml:space="preserve">tención al cuerpo y la salud, </w:t>
      </w:r>
      <w:r w:rsidR="008E7F74">
        <w:rPr>
          <w:rFonts w:ascii="Century Gothic" w:hAnsi="Century Gothic"/>
          <w:sz w:val="24"/>
          <w:szCs w:val="24"/>
        </w:rPr>
        <w:t>C</w:t>
      </w:r>
      <w:r w:rsidR="008E7F74" w:rsidRPr="008E7F74">
        <w:rPr>
          <w:rFonts w:ascii="Century Gothic" w:hAnsi="Century Gothic"/>
          <w:sz w:val="24"/>
          <w:szCs w:val="24"/>
        </w:rPr>
        <w:t>uidado del medioambiente, habilidades digitales.</w:t>
      </w:r>
    </w:p>
    <w:p w14:paraId="7462B407" w14:textId="06FECACF" w:rsidR="00820666" w:rsidRDefault="00820666" w:rsidP="00820666">
      <w:pPr>
        <w:numPr>
          <w:ilvl w:val="0"/>
          <w:numId w:val="1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</w:t>
      </w:r>
      <w:r w:rsidRPr="00820666">
        <w:rPr>
          <w:rFonts w:ascii="Century Gothic" w:hAnsi="Century Gothic"/>
          <w:sz w:val="24"/>
          <w:szCs w:val="24"/>
        </w:rPr>
        <w:t>Cuáles</w:t>
      </w:r>
      <w:r w:rsidRPr="00820666">
        <w:rPr>
          <w:rFonts w:ascii="Century Gothic" w:hAnsi="Century Gothic"/>
          <w:sz w:val="24"/>
          <w:szCs w:val="24"/>
        </w:rPr>
        <w:t xml:space="preserve"> son los primeros 3 ámbitos?</w:t>
      </w:r>
    </w:p>
    <w:p w14:paraId="025BD39A" w14:textId="77777777" w:rsidR="008E7F74" w:rsidRPr="008E7F74" w:rsidRDefault="008E7F74" w:rsidP="008E7F74">
      <w:pPr>
        <w:pStyle w:val="Prrafodelista"/>
        <w:rPr>
          <w:rFonts w:ascii="Century Gothic" w:hAnsi="Century Gothic"/>
          <w:sz w:val="24"/>
          <w:szCs w:val="24"/>
        </w:rPr>
      </w:pPr>
      <w:r w:rsidRPr="008E7F74">
        <w:rPr>
          <w:rFonts w:ascii="Century Gothic" w:hAnsi="Century Gothic"/>
          <w:sz w:val="24"/>
          <w:szCs w:val="24"/>
        </w:rPr>
        <w:t>-Lenguaje y comunicación</w:t>
      </w:r>
    </w:p>
    <w:p w14:paraId="17D16210" w14:textId="77777777" w:rsidR="008E7F74" w:rsidRPr="008E7F74" w:rsidRDefault="008E7F74" w:rsidP="008E7F74">
      <w:pPr>
        <w:pStyle w:val="Prrafodelista"/>
        <w:rPr>
          <w:rFonts w:ascii="Century Gothic" w:hAnsi="Century Gothic"/>
          <w:sz w:val="24"/>
          <w:szCs w:val="24"/>
        </w:rPr>
      </w:pPr>
      <w:r w:rsidRPr="008E7F74">
        <w:rPr>
          <w:rFonts w:ascii="Century Gothic" w:hAnsi="Century Gothic"/>
          <w:sz w:val="24"/>
          <w:szCs w:val="24"/>
        </w:rPr>
        <w:t>-Pensamiento matemático</w:t>
      </w:r>
    </w:p>
    <w:p w14:paraId="4719C9EC" w14:textId="56ABAC3F" w:rsidR="00820666" w:rsidRDefault="008E7F74" w:rsidP="008E7F74">
      <w:pPr>
        <w:pStyle w:val="Prrafodelista"/>
        <w:rPr>
          <w:rFonts w:ascii="Century Gothic" w:hAnsi="Century Gothic"/>
          <w:sz w:val="24"/>
          <w:szCs w:val="24"/>
        </w:rPr>
      </w:pPr>
      <w:r w:rsidRPr="008E7F74">
        <w:rPr>
          <w:rFonts w:ascii="Century Gothic" w:hAnsi="Century Gothic"/>
          <w:sz w:val="24"/>
          <w:szCs w:val="24"/>
        </w:rPr>
        <w:t>-Exploración y comprensión del mundo natural social</w:t>
      </w:r>
    </w:p>
    <w:p w14:paraId="09A170AD" w14:textId="43645034" w:rsidR="00820666" w:rsidRDefault="00820666" w:rsidP="00820666">
      <w:pPr>
        <w:numPr>
          <w:ilvl w:val="0"/>
          <w:numId w:val="1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</w:t>
      </w:r>
      <w:r w:rsidRPr="00820666">
        <w:rPr>
          <w:rFonts w:ascii="Century Gothic" w:hAnsi="Century Gothic"/>
          <w:sz w:val="24"/>
          <w:szCs w:val="24"/>
        </w:rPr>
        <w:t>Cuál</w:t>
      </w:r>
      <w:r w:rsidRPr="00820666">
        <w:rPr>
          <w:rFonts w:ascii="Century Gothic" w:hAnsi="Century Gothic"/>
          <w:sz w:val="24"/>
          <w:szCs w:val="24"/>
        </w:rPr>
        <w:t xml:space="preserve"> es el principal objetivo de la Reforma Educativa?</w:t>
      </w:r>
    </w:p>
    <w:p w14:paraId="2CFE02A6" w14:textId="589A25AB" w:rsidR="00820666" w:rsidRDefault="008E7F74" w:rsidP="00820666">
      <w:pPr>
        <w:pStyle w:val="Prrafodelista"/>
        <w:rPr>
          <w:rFonts w:ascii="Century Gothic" w:hAnsi="Century Gothic"/>
          <w:sz w:val="24"/>
          <w:szCs w:val="24"/>
        </w:rPr>
      </w:pPr>
      <w:r w:rsidRPr="008E7F74">
        <w:rPr>
          <w:rFonts w:ascii="Century Gothic" w:hAnsi="Century Gothic"/>
          <w:sz w:val="24"/>
          <w:szCs w:val="24"/>
        </w:rPr>
        <w:t>El principal objetivo de la Reforma Educativa es que la educación pública, básica y media superior, además de ser laica y gratuita, sea de calidad, con equidad e incluyente.</w:t>
      </w:r>
    </w:p>
    <w:p w14:paraId="66083241" w14:textId="77777777" w:rsidR="00820666" w:rsidRDefault="00820666" w:rsidP="00820666">
      <w:pPr>
        <w:numPr>
          <w:ilvl w:val="0"/>
          <w:numId w:val="1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 xml:space="preserve">¿Qué se establece en el artículo 3° que el sistema educativo debe </w:t>
      </w:r>
    </w:p>
    <w:p w14:paraId="116C4157" w14:textId="20A0F48E" w:rsidR="00820666" w:rsidRDefault="00820666" w:rsidP="00820666">
      <w:pPr>
        <w:spacing w:line="259" w:lineRule="auto"/>
        <w:ind w:left="720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desarrollar?</w:t>
      </w:r>
    </w:p>
    <w:p w14:paraId="59D2BEAE" w14:textId="595CF5D6" w:rsidR="00135DB7" w:rsidRDefault="00135DB7" w:rsidP="00820666">
      <w:pPr>
        <w:spacing w:line="259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Debe desarrollar el potencial en los alumnos: lo cognitivo, lo social y lo afectivo</w:t>
      </w:r>
    </w:p>
    <w:p w14:paraId="01136BB2" w14:textId="1C2A307B" w:rsidR="00820666" w:rsidRDefault="00820666" w:rsidP="00820666">
      <w:pPr>
        <w:numPr>
          <w:ilvl w:val="0"/>
          <w:numId w:val="1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</w:t>
      </w:r>
      <w:r w:rsidRPr="00820666">
        <w:rPr>
          <w:rFonts w:ascii="Century Gothic" w:hAnsi="Century Gothic"/>
          <w:sz w:val="24"/>
          <w:szCs w:val="24"/>
        </w:rPr>
        <w:t>Porque</w:t>
      </w:r>
      <w:r w:rsidRPr="00820666">
        <w:rPr>
          <w:rFonts w:ascii="Century Gothic" w:hAnsi="Century Gothic"/>
          <w:sz w:val="24"/>
          <w:szCs w:val="24"/>
        </w:rPr>
        <w:t xml:space="preserve"> la educación no debe de ser estática?</w:t>
      </w:r>
    </w:p>
    <w:p w14:paraId="1992A02C" w14:textId="1CC4BB69" w:rsidR="00820666" w:rsidRPr="00820666" w:rsidRDefault="00135DB7" w:rsidP="00820666">
      <w:pPr>
        <w:spacing w:line="259" w:lineRule="auto"/>
        <w:ind w:left="720"/>
        <w:rPr>
          <w:rFonts w:ascii="Century Gothic" w:hAnsi="Century Gothic"/>
          <w:sz w:val="24"/>
          <w:szCs w:val="24"/>
        </w:rPr>
      </w:pPr>
      <w:r w:rsidRPr="00135DB7">
        <w:rPr>
          <w:rFonts w:ascii="Century Gothic" w:hAnsi="Century Gothic"/>
          <w:sz w:val="24"/>
          <w:szCs w:val="24"/>
        </w:rPr>
        <w:t>Porque está en constante</w:t>
      </w:r>
      <w:r>
        <w:rPr>
          <w:rFonts w:ascii="Century Gothic" w:hAnsi="Century Gothic"/>
          <w:sz w:val="24"/>
          <w:szCs w:val="24"/>
        </w:rPr>
        <w:t>s</w:t>
      </w:r>
      <w:r w:rsidRPr="00135DB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cambios, del mismo modo debe corresponder a las necesidades </w:t>
      </w:r>
      <w:r w:rsidRPr="00135DB7">
        <w:rPr>
          <w:rFonts w:ascii="Century Gothic" w:hAnsi="Century Gothic"/>
          <w:sz w:val="24"/>
          <w:szCs w:val="24"/>
        </w:rPr>
        <w:t>de la sociedad en la que está.</w:t>
      </w:r>
    </w:p>
    <w:p w14:paraId="61172AE8" w14:textId="29178862" w:rsidR="00820666" w:rsidRDefault="00820666" w:rsidP="00820666">
      <w:pPr>
        <w:numPr>
          <w:ilvl w:val="0"/>
          <w:numId w:val="1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</w:t>
      </w:r>
      <w:r w:rsidRPr="00820666">
        <w:rPr>
          <w:rFonts w:ascii="Century Gothic" w:hAnsi="Century Gothic"/>
          <w:sz w:val="24"/>
          <w:szCs w:val="24"/>
        </w:rPr>
        <w:t>Cuál</w:t>
      </w:r>
      <w:r w:rsidRPr="00820666">
        <w:rPr>
          <w:rFonts w:ascii="Century Gothic" w:hAnsi="Century Gothic"/>
          <w:sz w:val="24"/>
          <w:szCs w:val="24"/>
        </w:rPr>
        <w:t xml:space="preserve"> es la responsabilidad de la escuela?</w:t>
      </w:r>
    </w:p>
    <w:p w14:paraId="24C3B452" w14:textId="65042EB1" w:rsidR="00820666" w:rsidRDefault="00DC12C7" w:rsidP="00820666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escuela como transmisor debe facilitar los aprendizajes </w:t>
      </w:r>
      <w:r w:rsidRPr="00DC12C7">
        <w:rPr>
          <w:rFonts w:ascii="Century Gothic" w:hAnsi="Century Gothic"/>
          <w:sz w:val="24"/>
          <w:szCs w:val="24"/>
        </w:rPr>
        <w:t xml:space="preserve">que </w:t>
      </w:r>
      <w:r>
        <w:rPr>
          <w:rFonts w:ascii="Century Gothic" w:hAnsi="Century Gothic"/>
          <w:sz w:val="24"/>
          <w:szCs w:val="24"/>
        </w:rPr>
        <w:t>crea en los</w:t>
      </w:r>
      <w:r w:rsidRPr="00DC12C7">
        <w:rPr>
          <w:rFonts w:ascii="Century Gothic" w:hAnsi="Century Gothic"/>
          <w:sz w:val="24"/>
          <w:szCs w:val="24"/>
        </w:rPr>
        <w:t xml:space="preserve"> niños y jóvenes </w:t>
      </w:r>
      <w:r>
        <w:rPr>
          <w:rFonts w:ascii="Century Gothic" w:hAnsi="Century Gothic"/>
          <w:sz w:val="24"/>
          <w:szCs w:val="24"/>
        </w:rPr>
        <w:t>para un buen desenvolvimiento en la vida diaria</w:t>
      </w:r>
      <w:r w:rsidR="007528C0">
        <w:rPr>
          <w:rFonts w:ascii="Century Gothic" w:hAnsi="Century Gothic"/>
          <w:sz w:val="24"/>
          <w:szCs w:val="24"/>
        </w:rPr>
        <w:t xml:space="preserve">, la escuela debe garantizar que todas las personas tengan la posibilidad de disfrutar sus beneficios y crear condiciones para adquirir habilidades de pensamiento cruciales </w:t>
      </w:r>
    </w:p>
    <w:p w14:paraId="50D5FCAB" w14:textId="02E9732D" w:rsidR="00820666" w:rsidRDefault="00820666" w:rsidP="00820666">
      <w:pPr>
        <w:numPr>
          <w:ilvl w:val="0"/>
          <w:numId w:val="1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¿Cómo nos ayuda el quehacer en la escuela?</w:t>
      </w:r>
    </w:p>
    <w:p w14:paraId="50F44077" w14:textId="05F1B184" w:rsidR="00820666" w:rsidRDefault="008E7F74" w:rsidP="00820666">
      <w:pPr>
        <w:spacing w:line="259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crear relaciones que rechacen a todas las formas de discriminación y violencia </w:t>
      </w:r>
    </w:p>
    <w:p w14:paraId="2433C9DB" w14:textId="26A40F29" w:rsidR="00135DB7" w:rsidRPr="00820666" w:rsidRDefault="00DC12C7" w:rsidP="00820666">
      <w:pPr>
        <w:spacing w:line="259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También a p</w:t>
      </w:r>
      <w:r w:rsidR="00135DB7">
        <w:rPr>
          <w:rFonts w:ascii="Century Gothic" w:hAnsi="Century Gothic"/>
          <w:sz w:val="24"/>
          <w:szCs w:val="24"/>
        </w:rPr>
        <w:t xml:space="preserve">otenciar el aprendizaje de equidad </w:t>
      </w:r>
    </w:p>
    <w:p w14:paraId="3C4B1120" w14:textId="4559FB23" w:rsidR="00820666" w:rsidRDefault="00820666" w:rsidP="00820666">
      <w:pPr>
        <w:numPr>
          <w:ilvl w:val="0"/>
          <w:numId w:val="1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¿Cuál es el método de enseñanza para promover la indagación, la creatividad, la colaboración y la motivación en los estudiantes?</w:t>
      </w:r>
    </w:p>
    <w:p w14:paraId="451A9CB3" w14:textId="59009D04" w:rsidR="00820666" w:rsidRDefault="00DC12C7" w:rsidP="00820666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Los métodos de enseñanza utilizados son el aprendizaje por proyectos, planteando preguntas </w:t>
      </w:r>
      <w:r w:rsidRPr="00DC12C7">
        <w:rPr>
          <w:rFonts w:ascii="Century Gothic" w:hAnsi="Century Gothic"/>
          <w:sz w:val="24"/>
          <w:szCs w:val="24"/>
        </w:rPr>
        <w:t>dándoles espacio para buscar sus propias respuestas</w:t>
      </w:r>
      <w:r>
        <w:rPr>
          <w:rFonts w:ascii="Century Gothic" w:hAnsi="Century Gothic"/>
          <w:sz w:val="24"/>
          <w:szCs w:val="24"/>
        </w:rPr>
        <w:t>, dando oportunidades para dar</w:t>
      </w:r>
      <w:r w:rsidRPr="00DC12C7">
        <w:rPr>
          <w:rFonts w:ascii="Century Gothic" w:hAnsi="Century Gothic"/>
          <w:sz w:val="24"/>
          <w:szCs w:val="24"/>
        </w:rPr>
        <w:t xml:space="preserve"> sus opiniones y ser curiosos, así desarrollarán un pensamiento creativo y crítico.</w:t>
      </w:r>
    </w:p>
    <w:p w14:paraId="26DCCCC5" w14:textId="77777777" w:rsidR="00820666" w:rsidRPr="00820666" w:rsidRDefault="00820666" w:rsidP="00820666">
      <w:pPr>
        <w:rPr>
          <w:rFonts w:ascii="Century Gothic" w:hAnsi="Century Gothic"/>
          <w:sz w:val="24"/>
          <w:szCs w:val="24"/>
        </w:rPr>
      </w:pPr>
    </w:p>
    <w:p w14:paraId="7FA87ABA" w14:textId="77777777" w:rsidR="00820666" w:rsidRPr="00DC12C7" w:rsidRDefault="00820666" w:rsidP="00820666">
      <w:pPr>
        <w:rPr>
          <w:rFonts w:ascii="Century Gothic" w:hAnsi="Century Gothic"/>
          <w:b/>
          <w:bCs/>
          <w:sz w:val="24"/>
          <w:szCs w:val="24"/>
        </w:rPr>
      </w:pPr>
      <w:r w:rsidRPr="00DC12C7">
        <w:rPr>
          <w:rFonts w:ascii="Century Gothic" w:hAnsi="Century Gothic"/>
          <w:b/>
          <w:bCs/>
          <w:sz w:val="24"/>
          <w:szCs w:val="24"/>
        </w:rPr>
        <w:t>EQUIPO 2</w:t>
      </w:r>
    </w:p>
    <w:p w14:paraId="7D79379D" w14:textId="313FC297" w:rsidR="00820666" w:rsidRDefault="00820666" w:rsidP="007528C0">
      <w:pPr>
        <w:numPr>
          <w:ilvl w:val="0"/>
          <w:numId w:val="3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¿Consideras que lo mencionado, en verdad ayuda a cumplir los fines educativos?</w:t>
      </w:r>
    </w:p>
    <w:p w14:paraId="7618E64E" w14:textId="49839BB8" w:rsidR="00DC12C7" w:rsidRPr="00820666" w:rsidRDefault="007528C0" w:rsidP="00DC12C7">
      <w:pPr>
        <w:spacing w:line="259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considero que lo anteriormente mencionado sea de apoyo para cumplir los fines educativos puesto que cada uno de ellos es vital para el ámbito escolar y tener un buen funcionamiento de estas </w:t>
      </w:r>
    </w:p>
    <w:p w14:paraId="2E578097" w14:textId="34483B2B" w:rsidR="00820666" w:rsidRDefault="00820666" w:rsidP="007528C0">
      <w:pPr>
        <w:numPr>
          <w:ilvl w:val="0"/>
          <w:numId w:val="3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¿Qué piensas sobre que cada escuela puede decidir una parte de su currículo?</w:t>
      </w:r>
    </w:p>
    <w:p w14:paraId="3154ABE3" w14:textId="6BE279F3" w:rsidR="00DC12C7" w:rsidRDefault="00DF71FE" w:rsidP="00DC12C7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Pienso que es importante que cada escuela pueda decidir parte de su currículo porque mientras sea para favorecer y estar </w:t>
      </w:r>
      <w:r w:rsidRPr="00DF71FE">
        <w:rPr>
          <w:rFonts w:ascii="Century Gothic" w:hAnsi="Century Gothic"/>
          <w:sz w:val="24"/>
          <w:szCs w:val="24"/>
        </w:rPr>
        <w:t xml:space="preserve">acuerdo con los intereses y necesidades educativas específicas de sus </w:t>
      </w:r>
      <w:r>
        <w:rPr>
          <w:rFonts w:ascii="Century Gothic" w:hAnsi="Century Gothic"/>
          <w:sz w:val="24"/>
          <w:szCs w:val="24"/>
        </w:rPr>
        <w:t xml:space="preserve">alumnos </w:t>
      </w:r>
      <w:r w:rsidRPr="00DF71FE">
        <w:rPr>
          <w:rFonts w:ascii="Century Gothic" w:hAnsi="Century Gothic"/>
          <w:sz w:val="24"/>
          <w:szCs w:val="24"/>
        </w:rPr>
        <w:t xml:space="preserve">y </w:t>
      </w:r>
      <w:r>
        <w:rPr>
          <w:rFonts w:ascii="Century Gothic" w:hAnsi="Century Gothic"/>
          <w:sz w:val="24"/>
          <w:szCs w:val="24"/>
        </w:rPr>
        <w:t xml:space="preserve">si </w:t>
      </w:r>
      <w:r>
        <w:rPr>
          <w:rFonts w:ascii="Century Gothic" w:hAnsi="Century Gothic"/>
          <w:sz w:val="24"/>
          <w:szCs w:val="24"/>
        </w:rPr>
        <w:lastRenderedPageBreak/>
        <w:t xml:space="preserve">cuenta con </w:t>
      </w:r>
      <w:r w:rsidRPr="00DF71FE">
        <w:rPr>
          <w:rFonts w:ascii="Century Gothic" w:hAnsi="Century Gothic"/>
          <w:sz w:val="24"/>
          <w:szCs w:val="24"/>
        </w:rPr>
        <w:t xml:space="preserve">la </w:t>
      </w:r>
      <w:r w:rsidRPr="00DF71FE">
        <w:rPr>
          <w:rFonts w:ascii="Century Gothic" w:hAnsi="Century Gothic"/>
          <w:sz w:val="24"/>
          <w:szCs w:val="24"/>
        </w:rPr>
        <w:t>capacidad organizacional</w:t>
      </w:r>
      <w:r w:rsidRPr="00DF71FE">
        <w:rPr>
          <w:rFonts w:ascii="Century Gothic" w:hAnsi="Century Gothic"/>
          <w:sz w:val="24"/>
          <w:szCs w:val="24"/>
        </w:rPr>
        <w:t xml:space="preserve"> que </w:t>
      </w:r>
      <w:r>
        <w:rPr>
          <w:rFonts w:ascii="Century Gothic" w:hAnsi="Century Gothic"/>
          <w:sz w:val="24"/>
          <w:szCs w:val="24"/>
        </w:rPr>
        <w:t xml:space="preserve">debe contar </w:t>
      </w:r>
      <w:r w:rsidRPr="00DF71FE">
        <w:rPr>
          <w:rFonts w:ascii="Century Gothic" w:hAnsi="Century Gothic"/>
          <w:sz w:val="24"/>
          <w:szCs w:val="24"/>
        </w:rPr>
        <w:t>la Escuela.</w:t>
      </w:r>
    </w:p>
    <w:p w14:paraId="6DECF2C0" w14:textId="1852FEF4" w:rsidR="00820666" w:rsidRDefault="00820666" w:rsidP="007528C0">
      <w:pPr>
        <w:numPr>
          <w:ilvl w:val="0"/>
          <w:numId w:val="3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¿Qué se busca favorecer con la transformación de la práctica pedagógica?</w:t>
      </w:r>
    </w:p>
    <w:p w14:paraId="313F1EB6" w14:textId="421100FC" w:rsidR="00DC12C7" w:rsidRDefault="00AC1316" w:rsidP="00DC12C7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 busca favorecer la renovación de los ambientes de aprendizaje y propiciar en las aulas un aprendizaje activo, situado. </w:t>
      </w:r>
    </w:p>
    <w:p w14:paraId="36299E0C" w14:textId="5D8A0295" w:rsidR="00820666" w:rsidRDefault="00820666" w:rsidP="007528C0">
      <w:pPr>
        <w:numPr>
          <w:ilvl w:val="0"/>
          <w:numId w:val="3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¿Qué dimensiones docentes son esenciales para la formación de los maestros en servicio?</w:t>
      </w:r>
    </w:p>
    <w:p w14:paraId="4C8B6E9C" w14:textId="5DEFA187" w:rsidR="00AC1316" w:rsidRPr="00AC1316" w:rsidRDefault="00AC1316" w:rsidP="00AC1316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Pr="00AC1316">
        <w:rPr>
          <w:rFonts w:ascii="Century Gothic" w:hAnsi="Century Gothic"/>
          <w:sz w:val="24"/>
          <w:szCs w:val="24"/>
        </w:rPr>
        <w:t xml:space="preserve">Dimensión 1: </w:t>
      </w:r>
      <w:r>
        <w:rPr>
          <w:rFonts w:ascii="Century Gothic" w:hAnsi="Century Gothic"/>
          <w:sz w:val="24"/>
          <w:szCs w:val="24"/>
        </w:rPr>
        <w:t>El</w:t>
      </w:r>
      <w:r w:rsidRPr="00AC1316">
        <w:rPr>
          <w:rFonts w:ascii="Century Gothic" w:hAnsi="Century Gothic"/>
          <w:sz w:val="24"/>
          <w:szCs w:val="24"/>
        </w:rPr>
        <w:t xml:space="preserve"> docente sabe cómo aprenden y lo</w:t>
      </w:r>
      <w:r>
        <w:rPr>
          <w:rFonts w:ascii="Century Gothic" w:hAnsi="Century Gothic"/>
          <w:sz w:val="24"/>
          <w:szCs w:val="24"/>
        </w:rPr>
        <w:t xml:space="preserve"> </w:t>
      </w:r>
      <w:r w:rsidRPr="00AC1316">
        <w:rPr>
          <w:rFonts w:ascii="Century Gothic" w:hAnsi="Century Gothic"/>
          <w:sz w:val="24"/>
          <w:szCs w:val="24"/>
        </w:rPr>
        <w:t>que deben aprender.</w:t>
      </w:r>
    </w:p>
    <w:p w14:paraId="729ACE83" w14:textId="090AEDDE" w:rsidR="00AC1316" w:rsidRPr="00AC1316" w:rsidRDefault="00AC1316" w:rsidP="00AC1316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Pr="00AC1316">
        <w:rPr>
          <w:rFonts w:ascii="Century Gothic" w:hAnsi="Century Gothic"/>
          <w:sz w:val="24"/>
          <w:szCs w:val="24"/>
        </w:rPr>
        <w:t xml:space="preserve">Dimensión 2: </w:t>
      </w:r>
      <w:r>
        <w:rPr>
          <w:rFonts w:ascii="Century Gothic" w:hAnsi="Century Gothic"/>
          <w:sz w:val="24"/>
          <w:szCs w:val="24"/>
        </w:rPr>
        <w:t>O</w:t>
      </w:r>
      <w:r w:rsidRPr="00AC1316">
        <w:rPr>
          <w:rFonts w:ascii="Century Gothic" w:hAnsi="Century Gothic"/>
          <w:sz w:val="24"/>
          <w:szCs w:val="24"/>
        </w:rPr>
        <w:t>rganiza y evalúa el trabajo educativo y realiza una</w:t>
      </w:r>
      <w:r>
        <w:rPr>
          <w:rFonts w:ascii="Century Gothic" w:hAnsi="Century Gothic"/>
          <w:sz w:val="24"/>
          <w:szCs w:val="24"/>
        </w:rPr>
        <w:t xml:space="preserve"> </w:t>
      </w:r>
      <w:r w:rsidRPr="00AC1316">
        <w:rPr>
          <w:rFonts w:ascii="Century Gothic" w:hAnsi="Century Gothic"/>
          <w:sz w:val="24"/>
          <w:szCs w:val="24"/>
        </w:rPr>
        <w:t>intervención didáctica pertinente.</w:t>
      </w:r>
    </w:p>
    <w:p w14:paraId="41B944AB" w14:textId="0CCC5637" w:rsidR="00AC1316" w:rsidRPr="00AC1316" w:rsidRDefault="00AC1316" w:rsidP="00AC1316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Pr="00AC1316">
        <w:rPr>
          <w:rFonts w:ascii="Century Gothic" w:hAnsi="Century Gothic"/>
          <w:sz w:val="24"/>
          <w:szCs w:val="24"/>
        </w:rPr>
        <w:t>Dimensión 3:</w:t>
      </w:r>
      <w:r>
        <w:rPr>
          <w:rFonts w:ascii="Century Gothic" w:hAnsi="Century Gothic"/>
          <w:sz w:val="24"/>
          <w:szCs w:val="24"/>
        </w:rPr>
        <w:t xml:space="preserve"> Reconoce </w:t>
      </w:r>
      <w:r w:rsidRPr="00AC1316">
        <w:rPr>
          <w:rFonts w:ascii="Century Gothic" w:hAnsi="Century Gothic"/>
          <w:sz w:val="24"/>
          <w:szCs w:val="24"/>
        </w:rPr>
        <w:t>como profesional que mejora</w:t>
      </w:r>
      <w:r>
        <w:rPr>
          <w:rFonts w:ascii="Century Gothic" w:hAnsi="Century Gothic"/>
          <w:sz w:val="24"/>
          <w:szCs w:val="24"/>
        </w:rPr>
        <w:t xml:space="preserve"> </w:t>
      </w:r>
      <w:r w:rsidRPr="00AC1316">
        <w:rPr>
          <w:rFonts w:ascii="Century Gothic" w:hAnsi="Century Gothic"/>
          <w:sz w:val="24"/>
          <w:szCs w:val="24"/>
        </w:rPr>
        <w:t>continuamente para apoyar a los alumnos en su aprendizaje.</w:t>
      </w:r>
    </w:p>
    <w:p w14:paraId="4BB22934" w14:textId="550810A3" w:rsidR="00AC1316" w:rsidRPr="00AC1316" w:rsidRDefault="00AC1316" w:rsidP="00AC1316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Pr="00AC1316">
        <w:rPr>
          <w:rFonts w:ascii="Century Gothic" w:hAnsi="Century Gothic"/>
          <w:sz w:val="24"/>
          <w:szCs w:val="24"/>
        </w:rPr>
        <w:t xml:space="preserve">Dimensión 4: </w:t>
      </w:r>
      <w:r>
        <w:rPr>
          <w:rFonts w:ascii="Century Gothic" w:hAnsi="Century Gothic"/>
          <w:sz w:val="24"/>
          <w:szCs w:val="24"/>
        </w:rPr>
        <w:t>A</w:t>
      </w:r>
      <w:r w:rsidRPr="00AC1316">
        <w:rPr>
          <w:rFonts w:ascii="Century Gothic" w:hAnsi="Century Gothic"/>
          <w:sz w:val="24"/>
          <w:szCs w:val="24"/>
        </w:rPr>
        <w:t>sume las responsabilidades legales y éticas</w:t>
      </w:r>
      <w:r>
        <w:rPr>
          <w:rFonts w:ascii="Century Gothic" w:hAnsi="Century Gothic"/>
          <w:sz w:val="24"/>
          <w:szCs w:val="24"/>
        </w:rPr>
        <w:t xml:space="preserve"> </w:t>
      </w:r>
      <w:r w:rsidRPr="00AC1316">
        <w:rPr>
          <w:rFonts w:ascii="Century Gothic" w:hAnsi="Century Gothic"/>
          <w:sz w:val="24"/>
          <w:szCs w:val="24"/>
        </w:rPr>
        <w:t>inherentes a la profesión para el bienestar de los alumnos.</w:t>
      </w:r>
    </w:p>
    <w:p w14:paraId="0CE38816" w14:textId="15BA99AE" w:rsidR="00AC1316" w:rsidRPr="00AC1316" w:rsidRDefault="00AC1316" w:rsidP="00AC1316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Pr="00AC1316">
        <w:rPr>
          <w:rFonts w:ascii="Century Gothic" w:hAnsi="Century Gothic"/>
          <w:sz w:val="24"/>
          <w:szCs w:val="24"/>
        </w:rPr>
        <w:t xml:space="preserve">Dimensión 5: </w:t>
      </w:r>
      <w:r>
        <w:rPr>
          <w:rFonts w:ascii="Century Gothic" w:hAnsi="Century Gothic"/>
          <w:sz w:val="24"/>
          <w:szCs w:val="24"/>
        </w:rPr>
        <w:t>P</w:t>
      </w:r>
      <w:r w:rsidRPr="00AC1316">
        <w:rPr>
          <w:rFonts w:ascii="Century Gothic" w:hAnsi="Century Gothic"/>
          <w:sz w:val="24"/>
          <w:szCs w:val="24"/>
        </w:rPr>
        <w:t>articipa en el funcionamiento eficaz de la escuela y</w:t>
      </w:r>
    </w:p>
    <w:p w14:paraId="06037E29" w14:textId="07B30634" w:rsidR="00DC12C7" w:rsidRPr="00AC1316" w:rsidRDefault="00AC1316" w:rsidP="00AC1316">
      <w:pPr>
        <w:pStyle w:val="Prrafodelista"/>
        <w:rPr>
          <w:rFonts w:ascii="Century Gothic" w:hAnsi="Century Gothic"/>
          <w:sz w:val="24"/>
          <w:szCs w:val="24"/>
        </w:rPr>
      </w:pPr>
      <w:r w:rsidRPr="00AC1316">
        <w:rPr>
          <w:rFonts w:ascii="Century Gothic" w:hAnsi="Century Gothic"/>
          <w:sz w:val="24"/>
          <w:szCs w:val="24"/>
        </w:rPr>
        <w:t>fomenta su vínculo con la comunidad para asegurar que todos los alumnos</w:t>
      </w:r>
      <w:r>
        <w:rPr>
          <w:rFonts w:ascii="Century Gothic" w:hAnsi="Century Gothic"/>
          <w:sz w:val="24"/>
          <w:szCs w:val="24"/>
        </w:rPr>
        <w:t xml:space="preserve"> c</w:t>
      </w:r>
      <w:r w:rsidRPr="00AC1316">
        <w:rPr>
          <w:rFonts w:ascii="Century Gothic" w:hAnsi="Century Gothic"/>
          <w:sz w:val="24"/>
          <w:szCs w:val="24"/>
        </w:rPr>
        <w:t>oncluyan con éxito su escolaridad</w:t>
      </w:r>
    </w:p>
    <w:p w14:paraId="75A0F438" w14:textId="4F0BA843" w:rsidR="00820666" w:rsidRDefault="00820666" w:rsidP="007528C0">
      <w:pPr>
        <w:numPr>
          <w:ilvl w:val="0"/>
          <w:numId w:val="3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¿Qué</w:t>
      </w:r>
      <w:r w:rsidRPr="00820666">
        <w:rPr>
          <w:rFonts w:ascii="Century Gothic" w:hAnsi="Century Gothic"/>
          <w:sz w:val="24"/>
          <w:szCs w:val="24"/>
        </w:rPr>
        <w:t xml:space="preserve"> significan las siglas SATE?</w:t>
      </w:r>
    </w:p>
    <w:p w14:paraId="0D42E31E" w14:textId="1F9DC264" w:rsidR="00DC12C7" w:rsidRPr="00820666" w:rsidRDefault="00AC1316" w:rsidP="00DC12C7">
      <w:pPr>
        <w:spacing w:line="259" w:lineRule="auto"/>
        <w:ind w:left="720"/>
        <w:rPr>
          <w:rFonts w:ascii="Century Gothic" w:hAnsi="Century Gothic"/>
          <w:sz w:val="24"/>
          <w:szCs w:val="24"/>
        </w:rPr>
      </w:pPr>
      <w:r w:rsidRPr="00AC1316">
        <w:rPr>
          <w:rFonts w:ascii="Century Gothic" w:hAnsi="Century Gothic"/>
          <w:sz w:val="24"/>
          <w:szCs w:val="24"/>
        </w:rPr>
        <w:t>Servicio de Asistencia Técnica a la Escuela</w:t>
      </w:r>
    </w:p>
    <w:p w14:paraId="3AC5FB96" w14:textId="5A0FA208" w:rsidR="00820666" w:rsidRDefault="00820666" w:rsidP="007528C0">
      <w:pPr>
        <w:numPr>
          <w:ilvl w:val="0"/>
          <w:numId w:val="3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Menciona dos de los programas que se han utilizado para las inversiones para infraestructura educativa.</w:t>
      </w:r>
    </w:p>
    <w:p w14:paraId="23D7DFF7" w14:textId="640BAFD3" w:rsidR="00DC12C7" w:rsidRDefault="00AC1316" w:rsidP="00DC12C7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Escuelas al cien y programa de la Reforma educativa </w:t>
      </w:r>
    </w:p>
    <w:p w14:paraId="58516B0E" w14:textId="667D7FD1" w:rsidR="00820666" w:rsidRDefault="00820666" w:rsidP="007528C0">
      <w:pPr>
        <w:numPr>
          <w:ilvl w:val="0"/>
          <w:numId w:val="3"/>
        </w:numPr>
        <w:spacing w:line="259" w:lineRule="auto"/>
        <w:rPr>
          <w:rFonts w:ascii="Century Gothic" w:hAnsi="Century Gothic"/>
          <w:sz w:val="24"/>
          <w:szCs w:val="24"/>
        </w:rPr>
      </w:pPr>
      <w:r w:rsidRPr="00820666">
        <w:rPr>
          <w:rFonts w:ascii="Century Gothic" w:hAnsi="Century Gothic"/>
          <w:sz w:val="24"/>
          <w:szCs w:val="24"/>
        </w:rPr>
        <w:t>¿</w:t>
      </w:r>
      <w:r w:rsidRPr="00820666">
        <w:rPr>
          <w:rFonts w:ascii="Century Gothic" w:hAnsi="Century Gothic"/>
          <w:sz w:val="24"/>
          <w:szCs w:val="24"/>
        </w:rPr>
        <w:t>Cuál es la principal problemática que surge entorno a la relación escuela-familia?</w:t>
      </w:r>
    </w:p>
    <w:p w14:paraId="6950C1F5" w14:textId="2CC22954" w:rsidR="00DC12C7" w:rsidRDefault="00AC1316" w:rsidP="00DC12C7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AC1316">
        <w:rPr>
          <w:rFonts w:ascii="Century Gothic" w:hAnsi="Century Gothic"/>
          <w:sz w:val="24"/>
          <w:szCs w:val="24"/>
        </w:rPr>
        <w:t xml:space="preserve"> </w:t>
      </w:r>
      <w:r w:rsidRPr="00820666">
        <w:rPr>
          <w:rFonts w:ascii="Century Gothic" w:hAnsi="Century Gothic"/>
          <w:sz w:val="24"/>
          <w:szCs w:val="24"/>
        </w:rPr>
        <w:t>principal problemática</w:t>
      </w:r>
      <w:r>
        <w:rPr>
          <w:rFonts w:ascii="Century Gothic" w:hAnsi="Century Gothic"/>
          <w:sz w:val="24"/>
          <w:szCs w:val="24"/>
        </w:rPr>
        <w:t xml:space="preserve"> que tienen </w:t>
      </w:r>
      <w:r w:rsidRPr="00820666">
        <w:rPr>
          <w:rFonts w:ascii="Century Gothic" w:hAnsi="Century Gothic"/>
          <w:sz w:val="24"/>
          <w:szCs w:val="24"/>
        </w:rPr>
        <w:t>escuela-familia</w:t>
      </w:r>
      <w:r>
        <w:rPr>
          <w:rFonts w:ascii="Century Gothic" w:hAnsi="Century Gothic"/>
          <w:sz w:val="24"/>
          <w:szCs w:val="24"/>
        </w:rPr>
        <w:t>, es que la familia debe de quitarse ese complejo de referencia educativa,</w:t>
      </w:r>
      <w:r w:rsidR="00DF71FE">
        <w:rPr>
          <w:rFonts w:ascii="Century Gothic" w:hAnsi="Century Gothic"/>
          <w:sz w:val="24"/>
          <w:szCs w:val="24"/>
        </w:rPr>
        <w:t xml:space="preserve"> puesto que lo que antes se les inculco no es lo mismo que ahora se esta viviendo en estos tiempos y así pueda existir una mejor comunicación y concordancia  </w:t>
      </w:r>
    </w:p>
    <w:p w14:paraId="4684CF74" w14:textId="2FB84B77" w:rsidR="00820666" w:rsidRDefault="00820666" w:rsidP="007528C0">
      <w:pPr>
        <w:numPr>
          <w:ilvl w:val="0"/>
          <w:numId w:val="3"/>
        </w:numPr>
        <w:spacing w:line="259" w:lineRule="auto"/>
        <w:rPr>
          <w:rFonts w:ascii="Century Gothic" w:hAnsi="Century Gothic"/>
          <w:sz w:val="24"/>
          <w:szCs w:val="24"/>
        </w:rPr>
      </w:pPr>
      <w:r w:rsidRPr="00DC12C7">
        <w:rPr>
          <w:rFonts w:ascii="Century Gothic" w:hAnsi="Century Gothic"/>
          <w:sz w:val="24"/>
          <w:szCs w:val="24"/>
        </w:rPr>
        <w:t>¿A qué nos referimos cuando mencionamos "escuelas con contexto de vulnerabilidad"?</w:t>
      </w:r>
    </w:p>
    <w:p w14:paraId="4C33E6CD" w14:textId="3762ED07" w:rsidR="00DF71FE" w:rsidRPr="00DC12C7" w:rsidRDefault="00DF71FE" w:rsidP="00DF71FE">
      <w:pPr>
        <w:spacing w:line="259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Las escuelas con contexto de </w:t>
      </w:r>
      <w:r w:rsidRPr="00DF71FE">
        <w:rPr>
          <w:rFonts w:ascii="Century Gothic" w:hAnsi="Century Gothic"/>
          <w:sz w:val="24"/>
          <w:szCs w:val="24"/>
        </w:rPr>
        <w:t>vulnerabilidad comprenden diversos colectivos: niños, jóvenes</w:t>
      </w:r>
      <w:r>
        <w:rPr>
          <w:rFonts w:ascii="Century Gothic" w:hAnsi="Century Gothic"/>
          <w:sz w:val="24"/>
          <w:szCs w:val="24"/>
        </w:rPr>
        <w:t xml:space="preserve"> </w:t>
      </w:r>
      <w:r w:rsidRPr="00DF71FE">
        <w:rPr>
          <w:rFonts w:ascii="Century Gothic" w:hAnsi="Century Gothic"/>
          <w:sz w:val="24"/>
          <w:szCs w:val="24"/>
        </w:rPr>
        <w:t xml:space="preserve">y discapacitados, así como una serie de </w:t>
      </w:r>
      <w:r w:rsidRPr="00DF71FE">
        <w:rPr>
          <w:rFonts w:ascii="Century Gothic" w:hAnsi="Century Gothic"/>
          <w:sz w:val="24"/>
          <w:szCs w:val="24"/>
        </w:rPr>
        <w:lastRenderedPageBreak/>
        <w:t>variables entre las que están la pobreza, el género, la seguridad social,</w:t>
      </w:r>
      <w:r>
        <w:rPr>
          <w:rFonts w:ascii="Century Gothic" w:hAnsi="Century Gothic"/>
          <w:sz w:val="24"/>
          <w:szCs w:val="24"/>
        </w:rPr>
        <w:t xml:space="preserve"> y si eres migrante o indígena</w:t>
      </w:r>
      <w:r w:rsidRPr="00DF71FE">
        <w:rPr>
          <w:rFonts w:ascii="Century Gothic" w:hAnsi="Century Gothic"/>
          <w:sz w:val="24"/>
          <w:szCs w:val="24"/>
        </w:rPr>
        <w:t xml:space="preserve"> entre otras.</w:t>
      </w:r>
    </w:p>
    <w:p w14:paraId="70176709" w14:textId="77777777" w:rsidR="00820666" w:rsidRPr="00B151F7" w:rsidRDefault="00820666" w:rsidP="00820666"/>
    <w:p w14:paraId="4CD8B290" w14:textId="77777777" w:rsidR="00820666" w:rsidRPr="00B151F7" w:rsidRDefault="00820666" w:rsidP="00820666">
      <w:pPr>
        <w:rPr>
          <w:lang w:val="es-ES"/>
        </w:rPr>
      </w:pPr>
    </w:p>
    <w:p w14:paraId="0EA4FA89" w14:textId="77777777" w:rsidR="00820666" w:rsidRDefault="00820666"/>
    <w:sectPr w:rsidR="00820666" w:rsidSect="00820666">
      <w:pgSz w:w="12240" w:h="15840"/>
      <w:pgMar w:top="1417" w:right="1701" w:bottom="1417" w:left="1701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91C48"/>
    <w:multiLevelType w:val="hybridMultilevel"/>
    <w:tmpl w:val="44BE9832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66"/>
    <w:rsid w:val="00135DB7"/>
    <w:rsid w:val="007528C0"/>
    <w:rsid w:val="00820666"/>
    <w:rsid w:val="008E7F74"/>
    <w:rsid w:val="00AC1316"/>
    <w:rsid w:val="00DC12C7"/>
    <w:rsid w:val="00D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484A"/>
  <w15:chartTrackingRefBased/>
  <w15:docId w15:val="{B6C66F20-BEEB-4B5F-A606-A461F8EB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66"/>
    <w:pPr>
      <w:spacing w:line="254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2021-06-03T04:25:00Z</dcterms:created>
  <dcterms:modified xsi:type="dcterms:W3CDTF">2021-06-03T05:43:00Z</dcterms:modified>
</cp:coreProperties>
</file>