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3572F" w14:textId="77777777" w:rsidR="000D5B32" w:rsidRDefault="000D5B32" w:rsidP="00E72BB5">
      <w:pPr>
        <w:spacing w:line="240" w:lineRule="auto"/>
        <w:jc w:val="center"/>
        <w:rPr>
          <w:rFonts w:ascii="Times New Roman" w:hAnsi="Times New Roman" w:cs="Times New Roman"/>
          <w:sz w:val="24"/>
          <w:szCs w:val="24"/>
        </w:rPr>
      </w:pPr>
    </w:p>
    <w:p w14:paraId="10547D4B" w14:textId="77777777" w:rsidR="000D5B32" w:rsidRDefault="000D5B32" w:rsidP="00E72BB5">
      <w:pPr>
        <w:spacing w:line="240" w:lineRule="auto"/>
        <w:jc w:val="center"/>
        <w:rPr>
          <w:rFonts w:ascii="Times New Roman" w:hAnsi="Times New Roman" w:cs="Times New Roman"/>
          <w:sz w:val="24"/>
          <w:szCs w:val="24"/>
        </w:rPr>
      </w:pPr>
    </w:p>
    <w:p w14:paraId="1012DC99" w14:textId="01CC176E" w:rsidR="00E72BB5" w:rsidRDefault="00E72BB5" w:rsidP="00E72BB5">
      <w:pPr>
        <w:spacing w:line="240" w:lineRule="auto"/>
        <w:jc w:val="center"/>
        <w:rPr>
          <w:rFonts w:ascii="Times New Roman" w:hAnsi="Times New Roman" w:cs="Times New Roman"/>
          <w:sz w:val="24"/>
          <w:szCs w:val="24"/>
        </w:rPr>
      </w:pPr>
      <w:bookmarkStart w:id="0" w:name="_GoBack"/>
      <w:bookmarkEnd w:id="0"/>
      <w:r w:rsidRPr="00DC7C65">
        <w:rPr>
          <w:noProof/>
        </w:rPr>
        <w:drawing>
          <wp:anchor distT="0" distB="0" distL="114300" distR="114300" simplePos="0" relativeHeight="251662336" behindDoc="1" locked="0" layoutInCell="1" allowOverlap="1" wp14:anchorId="322BE9B3" wp14:editId="2F6DC23B">
            <wp:simplePos x="0" y="0"/>
            <wp:positionH relativeFrom="column">
              <wp:posOffset>-147955</wp:posOffset>
            </wp:positionH>
            <wp:positionV relativeFrom="paragraph">
              <wp:posOffset>-708660</wp:posOffset>
            </wp:positionV>
            <wp:extent cx="1857375" cy="1381125"/>
            <wp:effectExtent l="0" t="0" r="0" b="9525"/>
            <wp:wrapNone/>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Pr="00DC7C65">
        <w:rPr>
          <w:rFonts w:ascii="Times New Roman" w:hAnsi="Times New Roman" w:cs="Times New Roman"/>
          <w:sz w:val="24"/>
          <w:szCs w:val="24"/>
        </w:rPr>
        <w:t>ESCUELA NORMAL DE EDUCACIÓN PREESCOLAR</w:t>
      </w:r>
    </w:p>
    <w:p w14:paraId="3EA58378" w14:textId="5BC72465" w:rsidR="00E72BB5" w:rsidRPr="00DC7C65" w:rsidRDefault="00E72BB5" w:rsidP="00E72BB5">
      <w:pPr>
        <w:spacing w:line="240" w:lineRule="auto"/>
        <w:jc w:val="center"/>
        <w:rPr>
          <w:rFonts w:ascii="Times New Roman" w:hAnsi="Times New Roman" w:cs="Times New Roman"/>
          <w:sz w:val="24"/>
          <w:szCs w:val="24"/>
        </w:rPr>
      </w:pPr>
    </w:p>
    <w:p w14:paraId="6EB15AAC" w14:textId="77777777" w:rsidR="00E72BB5" w:rsidRPr="00DC7C65" w:rsidRDefault="00E72BB5" w:rsidP="00E72BB5">
      <w:pPr>
        <w:spacing w:line="240" w:lineRule="auto"/>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0156C1DA" w14:textId="77777777" w:rsidR="00E72BB5" w:rsidRDefault="00E72BB5" w:rsidP="00E72BB5">
      <w:pPr>
        <w:rPr>
          <w:rFonts w:ascii="Times New Roman" w:hAnsi="Times New Roman" w:cs="Times New Roman"/>
          <w:sz w:val="24"/>
          <w:szCs w:val="24"/>
        </w:rPr>
      </w:pPr>
    </w:p>
    <w:p w14:paraId="78577FA4" w14:textId="77777777" w:rsidR="00E72BB5" w:rsidRDefault="00E72BB5" w:rsidP="00E72BB5">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4FC8B74C" w14:textId="77777777" w:rsidR="00E72BB5" w:rsidRPr="00DC7C65" w:rsidRDefault="00E72BB5" w:rsidP="00E72BB5">
      <w:pPr>
        <w:jc w:val="center"/>
        <w:rPr>
          <w:rFonts w:ascii="Times New Roman" w:hAnsi="Times New Roman" w:cs="Times New Roman"/>
          <w:sz w:val="24"/>
          <w:szCs w:val="24"/>
        </w:rPr>
      </w:pPr>
    </w:p>
    <w:p w14:paraId="622CCE07" w14:textId="77777777" w:rsidR="00E72BB5" w:rsidRPr="00DC7C65" w:rsidRDefault="00E72BB5" w:rsidP="00E72BB5">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51C9E851" w14:textId="77777777" w:rsidR="00E72BB5" w:rsidRPr="00DC7C65" w:rsidRDefault="00E72BB5" w:rsidP="00E72BB5">
      <w:pPr>
        <w:jc w:val="center"/>
        <w:rPr>
          <w:rFonts w:ascii="Times New Roman" w:hAnsi="Times New Roman" w:cs="Times New Roman"/>
          <w:sz w:val="24"/>
          <w:szCs w:val="24"/>
        </w:rPr>
      </w:pPr>
    </w:p>
    <w:p w14:paraId="49E253BA" w14:textId="77777777" w:rsidR="00E72BB5" w:rsidRPr="007F3265" w:rsidRDefault="00E72BB5" w:rsidP="00E72BB5">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EVIDENCIA UNIDAD 2.</w:t>
      </w:r>
    </w:p>
    <w:p w14:paraId="25AF956E" w14:textId="1116E311" w:rsidR="00E72BB5" w:rsidRPr="00DC7C65" w:rsidRDefault="00E72BB5" w:rsidP="00E72BB5">
      <w:pPr>
        <w:jc w:val="center"/>
        <w:rPr>
          <w:rFonts w:ascii="Times New Roman" w:hAnsi="Times New Roman" w:cs="Times New Roman"/>
          <w:sz w:val="24"/>
          <w:szCs w:val="24"/>
        </w:rPr>
      </w:pPr>
      <w:r>
        <w:rPr>
          <w:rFonts w:ascii="Times New Roman" w:hAnsi="Times New Roman" w:cs="Times New Roman"/>
          <w:sz w:val="24"/>
          <w:szCs w:val="24"/>
        </w:rPr>
        <w:t>ALUMNA: ROSAURA GIOVANA LOERA PÉREZ #12</w:t>
      </w:r>
    </w:p>
    <w:p w14:paraId="5C0475E6" w14:textId="77777777" w:rsidR="00E72BB5" w:rsidRDefault="00E72BB5" w:rsidP="00E72BB5">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2A61C49D" w14:textId="77777777" w:rsidR="005175D5" w:rsidRPr="00A46D04" w:rsidRDefault="005175D5" w:rsidP="005175D5">
      <w:pPr>
        <w:spacing w:after="200"/>
        <w:jc w:val="center"/>
        <w:rPr>
          <w:rFonts w:eastAsia="Calibri"/>
          <w:sz w:val="28"/>
          <w:szCs w:val="28"/>
        </w:rPr>
      </w:pPr>
    </w:p>
    <w:p w14:paraId="03C092B5" w14:textId="77777777" w:rsidR="005175D5" w:rsidRPr="00A46D04" w:rsidRDefault="005175D5" w:rsidP="005175D5">
      <w:pPr>
        <w:spacing w:after="200" w:line="240" w:lineRule="auto"/>
        <w:jc w:val="center"/>
        <w:rPr>
          <w:rFonts w:eastAsia="Calibri"/>
          <w:b/>
          <w:bCs/>
          <w:kern w:val="36"/>
          <w:sz w:val="28"/>
          <w:szCs w:val="28"/>
        </w:rPr>
      </w:pPr>
      <w:r w:rsidRPr="00A46D04">
        <w:rPr>
          <w:rFonts w:eastAsia="Calibri"/>
          <w:b/>
          <w:bCs/>
          <w:kern w:val="36"/>
          <w:sz w:val="28"/>
          <w:szCs w:val="28"/>
        </w:rPr>
        <w:t xml:space="preserve">Unidad </w:t>
      </w:r>
      <w:r>
        <w:rPr>
          <w:rFonts w:eastAsia="Calibri"/>
          <w:b/>
          <w:bCs/>
          <w:kern w:val="36"/>
          <w:sz w:val="28"/>
          <w:szCs w:val="28"/>
        </w:rPr>
        <w:t>2</w:t>
      </w:r>
      <w:r w:rsidRPr="00A46D04">
        <w:rPr>
          <w:rFonts w:eastAsia="Calibri"/>
          <w:b/>
          <w:bCs/>
          <w:kern w:val="36"/>
          <w:sz w:val="28"/>
          <w:szCs w:val="28"/>
        </w:rPr>
        <w:t xml:space="preserve">. </w:t>
      </w:r>
      <w:r w:rsidRPr="00190FAE">
        <w:rPr>
          <w:rFonts w:eastAsia="Calibri"/>
          <w:b/>
          <w:bCs/>
          <w:kern w:val="36"/>
          <w:sz w:val="28"/>
          <w:szCs w:val="28"/>
        </w:rPr>
        <w:t>El sentido y los fines de la educación</w:t>
      </w:r>
    </w:p>
    <w:p w14:paraId="0DC8E1CE" w14:textId="77777777" w:rsidR="005175D5" w:rsidRPr="00A46D04" w:rsidRDefault="005175D5" w:rsidP="005175D5">
      <w:pPr>
        <w:spacing w:before="30" w:after="75" w:line="240" w:lineRule="auto"/>
        <w:jc w:val="both"/>
        <w:outlineLvl w:val="0"/>
        <w:rPr>
          <w:rFonts w:eastAsia="Times New Roman"/>
          <w:b/>
          <w:bCs/>
          <w:color w:val="000000"/>
          <w:kern w:val="36"/>
          <w:sz w:val="28"/>
          <w:szCs w:val="28"/>
        </w:rPr>
      </w:pPr>
    </w:p>
    <w:p w14:paraId="6E8B4A37" w14:textId="77777777" w:rsidR="005175D5" w:rsidRPr="00A46D04" w:rsidRDefault="005175D5" w:rsidP="005175D5">
      <w:pPr>
        <w:spacing w:before="30" w:after="75" w:line="240" w:lineRule="auto"/>
        <w:jc w:val="both"/>
        <w:outlineLvl w:val="0"/>
        <w:rPr>
          <w:rFonts w:eastAsia="Times New Roman"/>
          <w:b/>
          <w:bCs/>
          <w:color w:val="000000"/>
          <w:kern w:val="36"/>
          <w:sz w:val="28"/>
          <w:szCs w:val="28"/>
        </w:rPr>
      </w:pPr>
      <w:r w:rsidRPr="00A46D04">
        <w:rPr>
          <w:rFonts w:eastAsia="Times New Roman"/>
          <w:b/>
          <w:bCs/>
          <w:color w:val="000000"/>
          <w:kern w:val="36"/>
          <w:sz w:val="28"/>
          <w:szCs w:val="28"/>
        </w:rPr>
        <w:t>Competencias:</w:t>
      </w:r>
    </w:p>
    <w:p w14:paraId="70AB0A87" w14:textId="77777777" w:rsidR="005175D5" w:rsidRPr="00A46D04" w:rsidRDefault="005175D5" w:rsidP="005175D5">
      <w:pPr>
        <w:numPr>
          <w:ilvl w:val="0"/>
          <w:numId w:val="17"/>
        </w:numPr>
        <w:spacing w:after="200" w:line="254" w:lineRule="auto"/>
        <w:contextualSpacing/>
        <w:rPr>
          <w:rFonts w:eastAsia="Calibri"/>
          <w:sz w:val="24"/>
          <w:szCs w:val="28"/>
        </w:rPr>
      </w:pPr>
      <w:r w:rsidRPr="00A46D04">
        <w:rPr>
          <w:rFonts w:eastAsia="Calibri"/>
          <w:sz w:val="24"/>
          <w:szCs w:val="28"/>
        </w:rPr>
        <w:t>Integra recursos de la investigación educativa para enriquecer su práctica profesional, expresando su interés por el conocimiento, la ciencia y la mejora de la educación.</w:t>
      </w:r>
    </w:p>
    <w:p w14:paraId="6CBFC245" w14:textId="77777777" w:rsidR="005175D5" w:rsidRDefault="005175D5" w:rsidP="005175D5">
      <w:pPr>
        <w:numPr>
          <w:ilvl w:val="0"/>
          <w:numId w:val="17"/>
        </w:numPr>
        <w:spacing w:after="200" w:line="254" w:lineRule="auto"/>
        <w:contextualSpacing/>
        <w:rPr>
          <w:rFonts w:eastAsia="Calibri"/>
          <w:sz w:val="24"/>
          <w:szCs w:val="28"/>
        </w:rPr>
      </w:pPr>
      <w:r w:rsidRPr="00A46D04">
        <w:rPr>
          <w:rFonts w:eastAsia="Calibri"/>
          <w:sz w:val="24"/>
          <w:szCs w:val="28"/>
        </w:rPr>
        <w:t>Actúa de manera ética ante la diversidad de situaciones que se presentan en la práctica profesional.</w:t>
      </w:r>
    </w:p>
    <w:p w14:paraId="138CBA32" w14:textId="77777777" w:rsidR="005175D5" w:rsidRPr="00A46D04" w:rsidRDefault="005175D5" w:rsidP="005175D5">
      <w:pPr>
        <w:spacing w:after="200" w:line="254" w:lineRule="auto"/>
        <w:ind w:left="720"/>
        <w:contextualSpacing/>
        <w:rPr>
          <w:rFonts w:eastAsia="Calibri"/>
          <w:sz w:val="24"/>
          <w:szCs w:val="28"/>
        </w:rPr>
      </w:pPr>
    </w:p>
    <w:p w14:paraId="18CFBDA6" w14:textId="77777777" w:rsidR="005175D5" w:rsidRPr="00A46D04" w:rsidRDefault="005175D5" w:rsidP="005175D5">
      <w:pPr>
        <w:spacing w:line="254" w:lineRule="auto"/>
        <w:ind w:left="720"/>
        <w:contextualSpacing/>
        <w:rPr>
          <w:rFonts w:eastAsia="Calibri"/>
          <w:szCs w:val="28"/>
        </w:rPr>
      </w:pPr>
    </w:p>
    <w:p w14:paraId="551E2DA5" w14:textId="4BB8ED3B" w:rsidR="00DA775F" w:rsidRDefault="005175D5" w:rsidP="005175D5">
      <w:pPr>
        <w:rPr>
          <w:rFonts w:eastAsia="Calibri"/>
          <w:sz w:val="24"/>
        </w:rPr>
      </w:pPr>
      <w:r w:rsidRPr="00A46D04">
        <w:rPr>
          <w:rFonts w:eastAsia="Calibri"/>
          <w:sz w:val="24"/>
        </w:rPr>
        <w:t>Saltillo C</w:t>
      </w:r>
      <w:r w:rsidR="00E72BB5">
        <w:rPr>
          <w:rFonts w:eastAsia="Calibri"/>
          <w:sz w:val="24"/>
        </w:rPr>
        <w:t xml:space="preserve">oahuila                 </w:t>
      </w:r>
    </w:p>
    <w:p w14:paraId="687D5216" w14:textId="0F327DD1" w:rsidR="00DA775F" w:rsidRDefault="00E72BB5" w:rsidP="00DA775F">
      <w:pPr>
        <w:rPr>
          <w:rFonts w:eastAsia="Calibri"/>
          <w:sz w:val="24"/>
        </w:rPr>
      </w:pPr>
      <w:r>
        <w:rPr>
          <w:rFonts w:eastAsia="Calibri"/>
          <w:sz w:val="24"/>
        </w:rPr>
        <w:t xml:space="preserve">  </w:t>
      </w:r>
      <w:r w:rsidR="005175D5" w:rsidRPr="00A46D04">
        <w:rPr>
          <w:rFonts w:eastAsia="Calibri"/>
          <w:sz w:val="24"/>
        </w:rPr>
        <w:t xml:space="preserve"> </w:t>
      </w:r>
      <w:r w:rsidR="005175D5">
        <w:rPr>
          <w:rFonts w:eastAsia="Calibri"/>
          <w:sz w:val="24"/>
        </w:rPr>
        <w:t>02</w:t>
      </w:r>
      <w:r w:rsidR="005175D5" w:rsidRPr="00A46D04">
        <w:rPr>
          <w:rFonts w:eastAsia="Calibri"/>
          <w:sz w:val="24"/>
        </w:rPr>
        <w:t>/0</w:t>
      </w:r>
      <w:r w:rsidR="005175D5">
        <w:rPr>
          <w:rFonts w:eastAsia="Calibri"/>
          <w:sz w:val="24"/>
        </w:rPr>
        <w:t>6</w:t>
      </w:r>
      <w:r w:rsidR="005175D5" w:rsidRPr="00A46D04">
        <w:rPr>
          <w:rFonts w:eastAsia="Calibri"/>
          <w:sz w:val="24"/>
        </w:rPr>
        <w:t>/2021</w:t>
      </w:r>
    </w:p>
    <w:p w14:paraId="3611B5AE" w14:textId="77777777" w:rsidR="00E72BB5" w:rsidRDefault="00E72BB5" w:rsidP="00DA775F">
      <w:pPr>
        <w:rPr>
          <w:rFonts w:eastAsia="Calibri"/>
          <w:sz w:val="24"/>
        </w:rPr>
      </w:pPr>
    </w:p>
    <w:p w14:paraId="60739805" w14:textId="77777777" w:rsidR="00E72BB5" w:rsidRDefault="00E72BB5" w:rsidP="00DA775F">
      <w:pPr>
        <w:rPr>
          <w:rFonts w:eastAsia="Calibri"/>
          <w:sz w:val="24"/>
        </w:rPr>
      </w:pPr>
    </w:p>
    <w:p w14:paraId="3CAB5756" w14:textId="77777777" w:rsidR="00DA775F" w:rsidRDefault="00DA775F" w:rsidP="00DA775F">
      <w:pPr>
        <w:rPr>
          <w:rFonts w:eastAsia="Calibri"/>
          <w:sz w:val="24"/>
        </w:rPr>
      </w:pPr>
    </w:p>
    <w:p w14:paraId="15C4F1CF" w14:textId="67E00A7F" w:rsidR="00DA775F" w:rsidRDefault="00E72BB5" w:rsidP="00DA775F">
      <w:pPr>
        <w:rPr>
          <w:rFonts w:eastAsia="Calibri"/>
          <w:sz w:val="24"/>
        </w:rPr>
      </w:pPr>
      <w:r w:rsidRPr="00E72BB5">
        <w:rPr>
          <w:rFonts w:eastAsia="Calibri"/>
          <w:sz w:val="28"/>
        </w:rPr>
        <w:t>INTRODUCCIÓN</w:t>
      </w:r>
      <w:r w:rsidR="00DA775F">
        <w:rPr>
          <w:rFonts w:eastAsia="Calibri"/>
          <w:sz w:val="24"/>
        </w:rPr>
        <w:t xml:space="preserve"> </w:t>
      </w:r>
    </w:p>
    <w:p w14:paraId="18FF9D9B" w14:textId="77777777" w:rsidR="00E72BB5" w:rsidRDefault="00E72BB5" w:rsidP="00DA775F">
      <w:pPr>
        <w:rPr>
          <w:rFonts w:eastAsia="Calibri"/>
          <w:sz w:val="24"/>
        </w:rPr>
      </w:pPr>
    </w:p>
    <w:p w14:paraId="2451BBE9" w14:textId="1E285C00" w:rsidR="00DA775F" w:rsidRPr="00DA775F" w:rsidRDefault="00DA775F" w:rsidP="00E72BB5">
      <w:pPr>
        <w:spacing w:line="360" w:lineRule="auto"/>
        <w:jc w:val="both"/>
        <w:rPr>
          <w:rFonts w:eastAsia="Calibri"/>
          <w:sz w:val="24"/>
        </w:rPr>
      </w:pPr>
      <w:r w:rsidRPr="00DA775F">
        <w:rPr>
          <w:rFonts w:eastAsia="Calibri"/>
          <w:sz w:val="24"/>
        </w:rPr>
        <w:t>Durante el siguiente documento se presentará un cuadro comparativo donde se integrarán las teorías educativas vistas du</w:t>
      </w:r>
      <w:r w:rsidR="00E72BB5">
        <w:rPr>
          <w:rFonts w:eastAsia="Calibri"/>
          <w:sz w:val="24"/>
        </w:rPr>
        <w:t>rante la unidad de aprendizaje dos,</w:t>
      </w:r>
      <w:r w:rsidRPr="00DA775F">
        <w:rPr>
          <w:rFonts w:eastAsia="Calibri"/>
          <w:sz w:val="24"/>
        </w:rPr>
        <w:t xml:space="preserve"> además</w:t>
      </w:r>
      <w:r w:rsidR="00E72BB5">
        <w:rPr>
          <w:rFonts w:eastAsia="Calibri"/>
          <w:sz w:val="24"/>
        </w:rPr>
        <w:t>,</w:t>
      </w:r>
      <w:r w:rsidRPr="00DA775F">
        <w:rPr>
          <w:rFonts w:eastAsia="Calibri"/>
          <w:sz w:val="24"/>
        </w:rPr>
        <w:t xml:space="preserve"> se expresarán los beneficios y perjuicios que se encuentra dentro de cada una de las teorías</w:t>
      </w:r>
      <w:r w:rsidR="00E72BB5">
        <w:rPr>
          <w:rFonts w:eastAsia="Calibri"/>
          <w:sz w:val="24"/>
        </w:rPr>
        <w:t xml:space="preserve">. </w:t>
      </w:r>
    </w:p>
    <w:p w14:paraId="45C11A2E" w14:textId="591EC9E1" w:rsidR="00DA775F" w:rsidRPr="00DA775F" w:rsidRDefault="00DA775F" w:rsidP="00E72BB5">
      <w:pPr>
        <w:spacing w:line="360" w:lineRule="auto"/>
        <w:jc w:val="both"/>
        <w:rPr>
          <w:rFonts w:eastAsia="Calibri"/>
          <w:sz w:val="24"/>
        </w:rPr>
        <w:sectPr w:rsidR="00DA775F" w:rsidRPr="00DA775F" w:rsidSect="000D5B32">
          <w:pgSz w:w="16838" w:h="11906" w:orient="landscape"/>
          <w:pgMar w:top="1701" w:right="1418" w:bottom="1701" w:left="1418"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pgNumType w:start="1"/>
          <w:cols w:space="720"/>
          <w:docGrid w:linePitch="299"/>
        </w:sectPr>
      </w:pPr>
      <w:r w:rsidRPr="00DA775F">
        <w:rPr>
          <w:rFonts w:eastAsia="Calibri"/>
          <w:sz w:val="24"/>
        </w:rPr>
        <w:t xml:space="preserve">Consideró que la importancia de dichas teorías proviene de conocer el contexto y la evolución que se ha </w:t>
      </w:r>
      <w:r w:rsidR="00E72BB5">
        <w:rPr>
          <w:rFonts w:eastAsia="Calibri"/>
          <w:sz w:val="24"/>
        </w:rPr>
        <w:t xml:space="preserve">manejado a lo largo de los años, </w:t>
      </w:r>
      <w:r w:rsidRPr="00DA775F">
        <w:rPr>
          <w:rFonts w:eastAsia="Calibri"/>
          <w:sz w:val="24"/>
        </w:rPr>
        <w:t>además</w:t>
      </w:r>
      <w:r w:rsidR="00E72BB5">
        <w:rPr>
          <w:rFonts w:eastAsia="Calibri"/>
          <w:sz w:val="24"/>
        </w:rPr>
        <w:t xml:space="preserve">, de conocer los diferentes puntos de vista de cada uno de los autores abordados. </w:t>
      </w:r>
    </w:p>
    <w:tbl>
      <w:tblPr>
        <w:tblStyle w:val="Tablaconcuadrcula"/>
        <w:tblW w:w="0" w:type="auto"/>
        <w:jc w:val="center"/>
        <w:tblLook w:val="04A0" w:firstRow="1" w:lastRow="0" w:firstColumn="1" w:lastColumn="0" w:noHBand="0" w:noVBand="1"/>
      </w:tblPr>
      <w:tblGrid>
        <w:gridCol w:w="1987"/>
        <w:gridCol w:w="3097"/>
        <w:gridCol w:w="2715"/>
        <w:gridCol w:w="2272"/>
        <w:gridCol w:w="3921"/>
      </w:tblGrid>
      <w:tr w:rsidR="005175D5" w14:paraId="71D743FD" w14:textId="16738787" w:rsidTr="00E72BB5">
        <w:trPr>
          <w:jc w:val="center"/>
        </w:trPr>
        <w:tc>
          <w:tcPr>
            <w:tcW w:w="0" w:type="auto"/>
            <w:shd w:val="clear" w:color="auto" w:fill="00FFFF"/>
            <w:vAlign w:val="center"/>
          </w:tcPr>
          <w:p w14:paraId="7E95F1A4" w14:textId="074C3E02" w:rsidR="00D617A5" w:rsidRPr="00D617A5" w:rsidRDefault="00D617A5" w:rsidP="004C4636">
            <w:pPr>
              <w:spacing w:after="160" w:line="360" w:lineRule="auto"/>
              <w:jc w:val="center"/>
              <w:rPr>
                <w:rFonts w:ascii="Agency FB" w:eastAsia="Times New Roman" w:hAnsi="Agency FB" w:cs="Times New Roman"/>
                <w:b/>
                <w:sz w:val="24"/>
                <w:szCs w:val="28"/>
              </w:rPr>
            </w:pPr>
            <w:r w:rsidRPr="00D617A5">
              <w:rPr>
                <w:rFonts w:ascii="Agency FB" w:eastAsia="Times New Roman" w:hAnsi="Agency FB" w:cs="Times New Roman"/>
                <w:b/>
                <w:sz w:val="24"/>
                <w:szCs w:val="28"/>
              </w:rPr>
              <w:lastRenderedPageBreak/>
              <w:t>AUTORES Y TEMA.</w:t>
            </w:r>
          </w:p>
        </w:tc>
        <w:tc>
          <w:tcPr>
            <w:tcW w:w="0" w:type="auto"/>
            <w:shd w:val="clear" w:color="auto" w:fill="00FFFF"/>
            <w:vAlign w:val="center"/>
          </w:tcPr>
          <w:p w14:paraId="59642473" w14:textId="228D34C8" w:rsidR="00D617A5" w:rsidRPr="00D617A5" w:rsidRDefault="00D617A5" w:rsidP="004C4636">
            <w:pPr>
              <w:spacing w:after="160" w:line="360" w:lineRule="auto"/>
              <w:jc w:val="center"/>
              <w:rPr>
                <w:rFonts w:ascii="Agency FB" w:eastAsia="Times New Roman" w:hAnsi="Agency FB" w:cs="Times New Roman"/>
                <w:b/>
                <w:sz w:val="24"/>
                <w:szCs w:val="28"/>
              </w:rPr>
            </w:pPr>
            <w:r w:rsidRPr="00D617A5">
              <w:rPr>
                <w:rFonts w:ascii="Agency FB" w:eastAsia="Times New Roman" w:hAnsi="Agency FB" w:cs="Times New Roman"/>
                <w:b/>
                <w:sz w:val="24"/>
                <w:szCs w:val="28"/>
              </w:rPr>
              <w:t>CONCEPTO DE EDUCACIÓN O TEORÍA</w:t>
            </w:r>
          </w:p>
        </w:tc>
        <w:tc>
          <w:tcPr>
            <w:tcW w:w="0" w:type="auto"/>
            <w:shd w:val="clear" w:color="auto" w:fill="00FFFF"/>
          </w:tcPr>
          <w:p w14:paraId="00B15962" w14:textId="7E16BA98" w:rsidR="00D617A5" w:rsidRPr="00D617A5" w:rsidRDefault="00D617A5" w:rsidP="004C4636">
            <w:pPr>
              <w:spacing w:after="160" w:line="360" w:lineRule="auto"/>
              <w:jc w:val="center"/>
              <w:rPr>
                <w:rFonts w:ascii="Agency FB" w:eastAsia="Times New Roman" w:hAnsi="Agency FB" w:cs="Times New Roman"/>
                <w:b/>
                <w:sz w:val="24"/>
                <w:szCs w:val="28"/>
              </w:rPr>
            </w:pPr>
            <w:r w:rsidRPr="00D617A5">
              <w:rPr>
                <w:rFonts w:ascii="Agency FB" w:eastAsia="Times New Roman" w:hAnsi="Agency FB" w:cs="Times New Roman"/>
                <w:b/>
                <w:sz w:val="24"/>
                <w:szCs w:val="28"/>
              </w:rPr>
              <w:t>BENEFICIOS</w:t>
            </w:r>
          </w:p>
        </w:tc>
        <w:tc>
          <w:tcPr>
            <w:tcW w:w="0" w:type="auto"/>
            <w:shd w:val="clear" w:color="auto" w:fill="00FFFF"/>
          </w:tcPr>
          <w:p w14:paraId="2763AF11" w14:textId="5326BD89" w:rsidR="00D617A5" w:rsidRPr="00D617A5" w:rsidRDefault="00D617A5" w:rsidP="004C4636">
            <w:pPr>
              <w:spacing w:after="160" w:line="360" w:lineRule="auto"/>
              <w:jc w:val="center"/>
              <w:rPr>
                <w:rFonts w:ascii="Agency FB" w:eastAsia="Times New Roman" w:hAnsi="Agency FB" w:cs="Times New Roman"/>
                <w:b/>
                <w:sz w:val="24"/>
                <w:szCs w:val="28"/>
              </w:rPr>
            </w:pPr>
            <w:r w:rsidRPr="00D617A5">
              <w:rPr>
                <w:rFonts w:ascii="Agency FB" w:eastAsia="Times New Roman" w:hAnsi="Agency FB" w:cs="Times New Roman"/>
                <w:b/>
                <w:sz w:val="24"/>
                <w:szCs w:val="28"/>
              </w:rPr>
              <w:t>PREJUICIOS.</w:t>
            </w:r>
          </w:p>
        </w:tc>
        <w:tc>
          <w:tcPr>
            <w:tcW w:w="0" w:type="auto"/>
            <w:shd w:val="clear" w:color="auto" w:fill="00FFFF"/>
          </w:tcPr>
          <w:p w14:paraId="6922F46C" w14:textId="41D72119" w:rsidR="00D617A5" w:rsidRPr="00D617A5" w:rsidRDefault="00D617A5" w:rsidP="004C4636">
            <w:pPr>
              <w:spacing w:after="160" w:line="360" w:lineRule="auto"/>
              <w:jc w:val="center"/>
              <w:rPr>
                <w:rFonts w:ascii="Agency FB" w:eastAsia="Times New Roman" w:hAnsi="Agency FB" w:cs="Times New Roman"/>
                <w:b/>
                <w:sz w:val="24"/>
                <w:szCs w:val="28"/>
              </w:rPr>
            </w:pPr>
            <w:r w:rsidRPr="00D617A5">
              <w:rPr>
                <w:rFonts w:ascii="Agency FB" w:eastAsia="Times New Roman" w:hAnsi="Agency FB" w:cs="Times New Roman"/>
                <w:b/>
                <w:sz w:val="24"/>
                <w:szCs w:val="28"/>
              </w:rPr>
              <w:t>ILUSTRACIÓ</w:t>
            </w:r>
            <w:r>
              <w:rPr>
                <w:rFonts w:ascii="Agency FB" w:eastAsia="Times New Roman" w:hAnsi="Agency FB" w:cs="Times New Roman"/>
                <w:b/>
                <w:sz w:val="24"/>
                <w:szCs w:val="28"/>
              </w:rPr>
              <w:t>N</w:t>
            </w:r>
          </w:p>
        </w:tc>
      </w:tr>
      <w:tr w:rsidR="005175D5" w14:paraId="661282CD" w14:textId="7D07BDC7" w:rsidTr="00E72BB5">
        <w:trPr>
          <w:jc w:val="center"/>
        </w:trPr>
        <w:tc>
          <w:tcPr>
            <w:tcW w:w="0" w:type="auto"/>
            <w:shd w:val="clear" w:color="auto" w:fill="FFD966" w:themeFill="accent4" w:themeFillTint="99"/>
          </w:tcPr>
          <w:p w14:paraId="6A58368C" w14:textId="3B72B2CA" w:rsidR="00D617A5" w:rsidRPr="000F7F98" w:rsidRDefault="00D617A5" w:rsidP="00E72BB5">
            <w:pPr>
              <w:spacing w:after="160" w:line="360" w:lineRule="auto"/>
              <w:rPr>
                <w:rFonts w:eastAsia="Times New Roman"/>
                <w:b/>
                <w:sz w:val="24"/>
                <w:szCs w:val="28"/>
              </w:rPr>
            </w:pPr>
            <w:r w:rsidRPr="000F7F98">
              <w:rPr>
                <w:rFonts w:eastAsia="Times New Roman"/>
                <w:b/>
                <w:sz w:val="24"/>
                <w:szCs w:val="28"/>
              </w:rPr>
              <w:t>La educación conservadora y la educación progresista en Dewey.</w:t>
            </w:r>
          </w:p>
        </w:tc>
        <w:tc>
          <w:tcPr>
            <w:tcW w:w="0" w:type="auto"/>
          </w:tcPr>
          <w:p w14:paraId="1B828AE9" w14:textId="31318E87" w:rsidR="00D617A5" w:rsidRPr="000F7F98" w:rsidRDefault="00D617A5" w:rsidP="000F7F98">
            <w:pPr>
              <w:pStyle w:val="Prrafodelista"/>
              <w:numPr>
                <w:ilvl w:val="0"/>
                <w:numId w:val="6"/>
              </w:numPr>
              <w:rPr>
                <w:rFonts w:eastAsia="Times New Roman"/>
                <w:sz w:val="24"/>
                <w:szCs w:val="28"/>
              </w:rPr>
            </w:pPr>
            <w:r w:rsidRPr="000F7F98">
              <w:rPr>
                <w:rFonts w:eastAsia="Times New Roman"/>
                <w:sz w:val="24"/>
                <w:szCs w:val="28"/>
              </w:rPr>
              <w:t xml:space="preserve">Sostiene que la educación es una idea abstracta, que tenía vigencia y realidad en la medida que el hombre genera actos o hechos educativos concretos. </w:t>
            </w:r>
          </w:p>
          <w:p w14:paraId="7082705E" w14:textId="77777777" w:rsidR="00D617A5" w:rsidRPr="000F7F98" w:rsidRDefault="00D617A5" w:rsidP="000F7F98">
            <w:pPr>
              <w:spacing w:line="276" w:lineRule="auto"/>
              <w:rPr>
                <w:rFonts w:eastAsia="Times New Roman"/>
                <w:sz w:val="24"/>
                <w:szCs w:val="28"/>
              </w:rPr>
            </w:pPr>
          </w:p>
          <w:p w14:paraId="6F0D1941" w14:textId="32F6629A" w:rsidR="00D617A5" w:rsidRPr="000F7F98" w:rsidRDefault="00D617A5" w:rsidP="000F7F98">
            <w:pPr>
              <w:pStyle w:val="Prrafodelista"/>
              <w:numPr>
                <w:ilvl w:val="0"/>
                <w:numId w:val="6"/>
              </w:numPr>
              <w:rPr>
                <w:rFonts w:eastAsia="Times New Roman"/>
                <w:sz w:val="24"/>
                <w:szCs w:val="28"/>
              </w:rPr>
            </w:pPr>
            <w:r w:rsidRPr="000F7F98">
              <w:rPr>
                <w:rFonts w:eastAsia="Times New Roman"/>
                <w:sz w:val="24"/>
                <w:szCs w:val="28"/>
              </w:rPr>
              <w:t>La educación como “actos educativos” debe ser científica en el sentido riguroso de la palabra, es decir, que debe seguir en su proceso los pasos del método científico, que es la forma más excelsa de resolución de problemas.</w:t>
            </w:r>
          </w:p>
          <w:p w14:paraId="55317997" w14:textId="7F206411" w:rsidR="00D617A5" w:rsidRPr="00D74D6A" w:rsidRDefault="00D617A5" w:rsidP="000F7F98">
            <w:pPr>
              <w:spacing w:after="160" w:line="360" w:lineRule="auto"/>
              <w:rPr>
                <w:rFonts w:ascii="Times New Roman" w:eastAsia="Times New Roman" w:hAnsi="Times New Roman" w:cs="Times New Roman"/>
                <w:sz w:val="24"/>
                <w:szCs w:val="28"/>
              </w:rPr>
            </w:pPr>
          </w:p>
        </w:tc>
        <w:tc>
          <w:tcPr>
            <w:tcW w:w="0" w:type="auto"/>
          </w:tcPr>
          <w:p w14:paraId="15A72B2A" w14:textId="77777777" w:rsidR="00D617A5" w:rsidRPr="000F7F98" w:rsidRDefault="00D617A5" w:rsidP="00B25E85">
            <w:pPr>
              <w:spacing w:after="160" w:line="276" w:lineRule="auto"/>
              <w:rPr>
                <w:rFonts w:eastAsia="Times New Roman"/>
                <w:sz w:val="24"/>
                <w:szCs w:val="28"/>
              </w:rPr>
            </w:pPr>
            <w:r w:rsidRPr="000F7F98">
              <w:rPr>
                <w:rFonts w:eastAsia="Times New Roman"/>
                <w:sz w:val="24"/>
                <w:szCs w:val="28"/>
              </w:rPr>
              <w:t xml:space="preserve">-Veía a la educación como crecimiento, desarrollo o proceso de madurez requiere de una interacción continua entre el individuo y su entorno. </w:t>
            </w:r>
          </w:p>
          <w:p w14:paraId="20C793DC" w14:textId="77777777" w:rsidR="00D617A5" w:rsidRPr="000F7F98" w:rsidRDefault="00D617A5" w:rsidP="00B25E85">
            <w:pPr>
              <w:spacing w:after="160" w:line="276" w:lineRule="auto"/>
              <w:rPr>
                <w:rFonts w:eastAsia="Times New Roman"/>
                <w:sz w:val="24"/>
                <w:szCs w:val="28"/>
              </w:rPr>
            </w:pPr>
            <w:r w:rsidRPr="000F7F98">
              <w:rPr>
                <w:rFonts w:eastAsia="Times New Roman"/>
                <w:sz w:val="24"/>
                <w:szCs w:val="28"/>
              </w:rPr>
              <w:t>-Se produce a lo largo de toda la vida, por lo que no hay que pensar sólo en términos de escolarización formal.</w:t>
            </w:r>
          </w:p>
          <w:p w14:paraId="658ECA1A" w14:textId="2A0FAE63" w:rsidR="00D617A5" w:rsidRPr="00D74D6A" w:rsidRDefault="00D617A5" w:rsidP="00B25E85">
            <w:pPr>
              <w:spacing w:after="160" w:line="276" w:lineRule="auto"/>
              <w:rPr>
                <w:rFonts w:ascii="Times New Roman" w:eastAsia="Times New Roman" w:hAnsi="Times New Roman" w:cs="Times New Roman"/>
                <w:sz w:val="24"/>
                <w:szCs w:val="28"/>
              </w:rPr>
            </w:pPr>
            <w:r w:rsidRPr="000F7F98">
              <w:rPr>
                <w:rFonts w:eastAsia="Times New Roman"/>
                <w:sz w:val="24"/>
                <w:szCs w:val="28"/>
              </w:rPr>
              <w:t>-</w:t>
            </w:r>
            <w:r w:rsidRPr="000F7F98">
              <w:t xml:space="preserve"> </w:t>
            </w:r>
            <w:r w:rsidRPr="000F7F98">
              <w:rPr>
                <w:rFonts w:eastAsia="Times New Roman"/>
                <w:sz w:val="24"/>
                <w:szCs w:val="28"/>
              </w:rPr>
              <w:t>Insiste no solo en la necesidad del estudio de los antiguos como base de toda la cultura superior, sino en la necesidad de no superar materia y forma en la educación.</w:t>
            </w:r>
          </w:p>
        </w:tc>
        <w:tc>
          <w:tcPr>
            <w:tcW w:w="0" w:type="auto"/>
          </w:tcPr>
          <w:p w14:paraId="5901F6B9" w14:textId="6E4B1AD2" w:rsidR="000E05F0" w:rsidRPr="000E05F0" w:rsidRDefault="000E05F0" w:rsidP="000E05F0">
            <w:pPr>
              <w:rPr>
                <w:rFonts w:eastAsia="Calibri"/>
                <w:sz w:val="24"/>
                <w:szCs w:val="20"/>
              </w:rPr>
            </w:pPr>
            <w:r>
              <w:rPr>
                <w:rFonts w:eastAsia="Calibri"/>
                <w:sz w:val="24"/>
                <w:szCs w:val="20"/>
              </w:rPr>
              <w:t>-</w:t>
            </w:r>
            <w:r w:rsidRPr="000E05F0">
              <w:rPr>
                <w:rFonts w:eastAsia="Calibri"/>
                <w:sz w:val="24"/>
                <w:szCs w:val="20"/>
              </w:rPr>
              <w:t xml:space="preserve">Tiene muchas libertades y a veces eso perjudica </w:t>
            </w:r>
          </w:p>
          <w:p w14:paraId="4A9AD5AA" w14:textId="06E81A83" w:rsidR="00D617A5" w:rsidRPr="00FA223A" w:rsidRDefault="00D617A5" w:rsidP="000E05F0">
            <w:pPr>
              <w:spacing w:after="160" w:line="360" w:lineRule="auto"/>
              <w:rPr>
                <w:rFonts w:ascii="Times New Roman" w:eastAsia="Times New Roman" w:hAnsi="Times New Roman" w:cs="Times New Roman"/>
                <w:sz w:val="24"/>
                <w:szCs w:val="28"/>
              </w:rPr>
            </w:pPr>
          </w:p>
        </w:tc>
        <w:tc>
          <w:tcPr>
            <w:tcW w:w="0" w:type="auto"/>
          </w:tcPr>
          <w:p w14:paraId="2D0886BC" w14:textId="67B3C6E1" w:rsidR="00D617A5" w:rsidRPr="00FA223A" w:rsidRDefault="000E05F0" w:rsidP="00B25E85">
            <w:pPr>
              <w:spacing w:after="160" w:line="360" w:lineRule="auto"/>
              <w:rPr>
                <w:rFonts w:ascii="Times New Roman" w:eastAsia="Times New Roman" w:hAnsi="Times New Roman" w:cs="Times New Roman"/>
                <w:sz w:val="24"/>
                <w:szCs w:val="28"/>
              </w:rPr>
            </w:pPr>
            <w:r>
              <w:rPr>
                <w:noProof/>
              </w:rPr>
              <w:drawing>
                <wp:anchor distT="0" distB="0" distL="114300" distR="114300" simplePos="0" relativeHeight="251658240" behindDoc="0" locked="0" layoutInCell="1" allowOverlap="1" wp14:anchorId="4FBDE34F" wp14:editId="25DEF22E">
                  <wp:simplePos x="0" y="0"/>
                  <wp:positionH relativeFrom="column">
                    <wp:posOffset>27305</wp:posOffset>
                  </wp:positionH>
                  <wp:positionV relativeFrom="page">
                    <wp:posOffset>1284605</wp:posOffset>
                  </wp:positionV>
                  <wp:extent cx="1743732" cy="790575"/>
                  <wp:effectExtent l="0" t="0" r="8890" b="0"/>
                  <wp:wrapSquare wrapText="bothSides"/>
                  <wp:docPr id="2" name="Imagen 2" descr="La educación progresista y sus beneficios para los estudiantes – Trinit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progresista y sus beneficios para los estudiantes – Trinity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732"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175D5" w14:paraId="7444914B" w14:textId="3B25B57C" w:rsidTr="00E72BB5">
        <w:trPr>
          <w:jc w:val="center"/>
        </w:trPr>
        <w:tc>
          <w:tcPr>
            <w:tcW w:w="0" w:type="auto"/>
            <w:shd w:val="clear" w:color="auto" w:fill="9CC2E5" w:themeFill="accent5" w:themeFillTint="99"/>
            <w:vAlign w:val="center"/>
          </w:tcPr>
          <w:p w14:paraId="008C5814" w14:textId="55ECB23F" w:rsidR="00D617A5" w:rsidRPr="00962443" w:rsidRDefault="00D617A5" w:rsidP="004C4636">
            <w:pPr>
              <w:spacing w:after="160" w:line="360" w:lineRule="auto"/>
              <w:jc w:val="center"/>
              <w:rPr>
                <w:rFonts w:eastAsia="Times New Roman"/>
                <w:b/>
                <w:sz w:val="24"/>
                <w:szCs w:val="28"/>
                <w:lang w:val="es-419"/>
              </w:rPr>
            </w:pPr>
            <w:r w:rsidRPr="00962443">
              <w:rPr>
                <w:rFonts w:eastAsia="Times New Roman"/>
                <w:b/>
                <w:sz w:val="24"/>
                <w:szCs w:val="28"/>
                <w:lang w:val="es-419"/>
              </w:rPr>
              <w:lastRenderedPageBreak/>
              <w:t>Diferencias entre la funcion de la educación en Hegel y en Max.</w:t>
            </w:r>
          </w:p>
        </w:tc>
        <w:tc>
          <w:tcPr>
            <w:tcW w:w="0" w:type="auto"/>
          </w:tcPr>
          <w:p w14:paraId="055129D4" w14:textId="77777777" w:rsidR="00D617A5" w:rsidRDefault="00D617A5" w:rsidP="0072789E">
            <w:pPr>
              <w:pStyle w:val="Prrafodelista"/>
              <w:numPr>
                <w:ilvl w:val="0"/>
                <w:numId w:val="7"/>
              </w:numPr>
              <w:spacing w:before="100" w:beforeAutospacing="1" w:after="100" w:afterAutospacing="1"/>
              <w:rPr>
                <w:rFonts w:eastAsia="Times New Roman"/>
                <w:b/>
                <w:bCs/>
                <w:color w:val="000000"/>
                <w:sz w:val="24"/>
                <w:szCs w:val="24"/>
                <w:lang w:eastAsia="es-ES"/>
              </w:rPr>
            </w:pPr>
            <w:r w:rsidRPr="0072789E">
              <w:rPr>
                <w:rFonts w:eastAsia="Times New Roman"/>
                <w:color w:val="000000"/>
                <w:sz w:val="24"/>
                <w:szCs w:val="24"/>
                <w:lang w:eastAsia="es-ES"/>
              </w:rPr>
              <w:t>Para Hegel no existe una sociedad sin una educación, existen casos en donde Hegel centra su contenido y no al método y técnica, menciona que el contenido debe de ser importado por derecho y necesidad</w:t>
            </w:r>
            <w:r w:rsidRPr="0072789E">
              <w:rPr>
                <w:rFonts w:eastAsia="Times New Roman"/>
                <w:b/>
                <w:bCs/>
                <w:color w:val="000000"/>
                <w:sz w:val="24"/>
                <w:szCs w:val="24"/>
                <w:lang w:eastAsia="es-ES"/>
              </w:rPr>
              <w:t xml:space="preserve">. </w:t>
            </w:r>
          </w:p>
          <w:p w14:paraId="3F8D8364" w14:textId="77777777" w:rsidR="00D617A5" w:rsidRPr="0072789E" w:rsidRDefault="00D617A5" w:rsidP="0072789E">
            <w:pPr>
              <w:pStyle w:val="Prrafodelista"/>
              <w:spacing w:before="100" w:beforeAutospacing="1" w:after="100" w:afterAutospacing="1"/>
              <w:rPr>
                <w:rFonts w:eastAsia="Times New Roman"/>
                <w:b/>
                <w:bCs/>
                <w:color w:val="000000"/>
                <w:sz w:val="24"/>
                <w:szCs w:val="24"/>
                <w:lang w:eastAsia="es-ES"/>
              </w:rPr>
            </w:pPr>
          </w:p>
          <w:p w14:paraId="231B958A" w14:textId="2E2E4048" w:rsidR="00D617A5" w:rsidRPr="0072789E" w:rsidRDefault="00D617A5" w:rsidP="0072789E">
            <w:pPr>
              <w:pStyle w:val="Prrafodelista"/>
              <w:numPr>
                <w:ilvl w:val="0"/>
                <w:numId w:val="7"/>
              </w:numPr>
              <w:spacing w:before="100" w:beforeAutospacing="1" w:after="100" w:afterAutospacing="1"/>
              <w:rPr>
                <w:rFonts w:eastAsia="Times New Roman"/>
                <w:color w:val="000000"/>
                <w:sz w:val="24"/>
                <w:szCs w:val="24"/>
                <w:lang w:eastAsia="es-ES"/>
              </w:rPr>
            </w:pPr>
            <w:r w:rsidRPr="0072789E">
              <w:rPr>
                <w:rFonts w:eastAsia="Times New Roman"/>
                <w:color w:val="000000"/>
                <w:sz w:val="24"/>
                <w:szCs w:val="24"/>
                <w:lang w:eastAsia="es-ES"/>
              </w:rPr>
              <w:t>Marx asume que la educación formal es una parte de un proceso más grande que la socialización, para que el individuo se forme y se desarrolle como ser social.</w:t>
            </w:r>
          </w:p>
        </w:tc>
        <w:tc>
          <w:tcPr>
            <w:tcW w:w="0" w:type="auto"/>
          </w:tcPr>
          <w:p w14:paraId="13308CDE" w14:textId="254D0EB9" w:rsidR="00D617A5" w:rsidRPr="0072789E" w:rsidRDefault="00D617A5" w:rsidP="0072789E">
            <w:pPr>
              <w:spacing w:before="100" w:beforeAutospacing="1" w:after="100" w:afterAutospacing="1"/>
              <w:rPr>
                <w:rFonts w:eastAsia="Times New Roman"/>
                <w:color w:val="000000"/>
                <w:sz w:val="24"/>
                <w:lang w:eastAsia="es-ES"/>
              </w:rPr>
            </w:pPr>
            <w:r>
              <w:rPr>
                <w:rFonts w:eastAsia="Times New Roman"/>
                <w:color w:val="000000"/>
                <w:sz w:val="24"/>
                <w:lang w:eastAsia="es-ES"/>
              </w:rPr>
              <w:t>-</w:t>
            </w:r>
            <w:r w:rsidRPr="0072789E">
              <w:rPr>
                <w:rFonts w:eastAsia="Times New Roman"/>
                <w:color w:val="000000"/>
                <w:sz w:val="24"/>
                <w:lang w:eastAsia="es-ES"/>
              </w:rPr>
              <w:t xml:space="preserve">El contenido es impartido por derecho y necesidad, gracias a esto se aprende a ser libre en su razonamiento. </w:t>
            </w:r>
          </w:p>
          <w:p w14:paraId="4898DBD7" w14:textId="183A98CA" w:rsidR="00D617A5" w:rsidRPr="0072789E" w:rsidRDefault="00D617A5" w:rsidP="0072789E">
            <w:pPr>
              <w:spacing w:before="100" w:beforeAutospacing="1" w:after="100" w:afterAutospacing="1"/>
              <w:rPr>
                <w:rFonts w:eastAsia="Times New Roman"/>
                <w:color w:val="000000"/>
                <w:sz w:val="24"/>
                <w:lang w:eastAsia="es-ES"/>
              </w:rPr>
            </w:pPr>
            <w:r>
              <w:rPr>
                <w:rFonts w:eastAsia="Times New Roman"/>
                <w:color w:val="000000"/>
                <w:sz w:val="24"/>
                <w:lang w:eastAsia="es-ES"/>
              </w:rPr>
              <w:t>-</w:t>
            </w:r>
            <w:r w:rsidRPr="0072789E">
              <w:rPr>
                <w:rFonts w:eastAsia="Times New Roman"/>
                <w:color w:val="000000"/>
                <w:sz w:val="24"/>
                <w:lang w:eastAsia="es-ES"/>
              </w:rPr>
              <w:t>Mediante la educación formal se busca formar individuos que se desarrollan como ser social.</w:t>
            </w:r>
          </w:p>
          <w:p w14:paraId="2B36B3FA" w14:textId="1B043F19" w:rsidR="00D617A5" w:rsidRPr="0072789E" w:rsidRDefault="00D617A5" w:rsidP="0072789E">
            <w:pPr>
              <w:spacing w:before="100" w:beforeAutospacing="1" w:after="100" w:afterAutospacing="1"/>
              <w:rPr>
                <w:rFonts w:eastAsia="Times New Roman"/>
                <w:color w:val="000000"/>
                <w:sz w:val="24"/>
                <w:lang w:eastAsia="es-ES"/>
              </w:rPr>
            </w:pPr>
            <w:r>
              <w:rPr>
                <w:rFonts w:eastAsia="Times New Roman"/>
                <w:color w:val="000000"/>
                <w:sz w:val="24"/>
                <w:lang w:eastAsia="es-ES"/>
              </w:rPr>
              <w:t>-</w:t>
            </w:r>
            <w:r w:rsidRPr="0072789E">
              <w:rPr>
                <w:rFonts w:eastAsia="Times New Roman"/>
                <w:color w:val="000000"/>
                <w:sz w:val="24"/>
                <w:lang w:eastAsia="es-ES"/>
              </w:rPr>
              <w:t>Que aprender habilidades técnicas y asimilar sus conocimientos, y también que los estudiantes manejen y aprendan valores, actitudes y hábitos sociales.</w:t>
            </w:r>
          </w:p>
          <w:p w14:paraId="4C3CDE47" w14:textId="34B808A6" w:rsidR="00D617A5" w:rsidRPr="00FA223A" w:rsidRDefault="00D617A5" w:rsidP="00973953">
            <w:pPr>
              <w:spacing w:after="160" w:line="360" w:lineRule="auto"/>
              <w:rPr>
                <w:rFonts w:ascii="Times New Roman" w:eastAsia="Times New Roman" w:hAnsi="Times New Roman" w:cs="Times New Roman"/>
                <w:sz w:val="24"/>
                <w:szCs w:val="28"/>
              </w:rPr>
            </w:pPr>
          </w:p>
        </w:tc>
        <w:tc>
          <w:tcPr>
            <w:tcW w:w="0" w:type="auto"/>
          </w:tcPr>
          <w:p w14:paraId="3C97ECD6" w14:textId="77777777" w:rsidR="00D617A5" w:rsidRDefault="00D617A5" w:rsidP="0072789E">
            <w:pPr>
              <w:spacing w:line="276" w:lineRule="auto"/>
              <w:rPr>
                <w:rFonts w:eastAsia="Times New Roman"/>
                <w:sz w:val="24"/>
                <w:szCs w:val="28"/>
                <w:lang w:val="es-419"/>
              </w:rPr>
            </w:pPr>
            <w:r w:rsidRPr="0072789E">
              <w:rPr>
                <w:rFonts w:eastAsia="Times New Roman"/>
                <w:sz w:val="24"/>
                <w:szCs w:val="28"/>
                <w:lang w:val="es-419"/>
              </w:rPr>
              <w:t>-Para Hegel no hay sociedad sin educación.</w:t>
            </w:r>
          </w:p>
          <w:p w14:paraId="18A41F67" w14:textId="77777777" w:rsidR="00D617A5" w:rsidRPr="0072789E" w:rsidRDefault="00D617A5" w:rsidP="0072789E">
            <w:pPr>
              <w:spacing w:line="276" w:lineRule="auto"/>
              <w:rPr>
                <w:rFonts w:eastAsia="Times New Roman"/>
                <w:sz w:val="24"/>
                <w:szCs w:val="28"/>
                <w:lang w:val="es-419"/>
              </w:rPr>
            </w:pPr>
          </w:p>
          <w:p w14:paraId="4ABF9A89" w14:textId="3B7F6ECA" w:rsidR="00D617A5" w:rsidRPr="0072789E" w:rsidRDefault="00D617A5" w:rsidP="0072789E">
            <w:pPr>
              <w:spacing w:line="276" w:lineRule="auto"/>
              <w:rPr>
                <w:rFonts w:eastAsia="Times New Roman"/>
                <w:sz w:val="24"/>
                <w:szCs w:val="28"/>
                <w:lang w:val="es-419"/>
              </w:rPr>
            </w:pPr>
            <w:r w:rsidRPr="0072789E">
              <w:rPr>
                <w:rFonts w:eastAsia="Times New Roman"/>
                <w:sz w:val="24"/>
                <w:szCs w:val="28"/>
                <w:lang w:val="es-419"/>
              </w:rPr>
              <w:t>-Para Max</w:t>
            </w:r>
            <w:r w:rsidRPr="0072789E">
              <w:rPr>
                <w:rFonts w:eastAsia="Times New Roman"/>
                <w:sz w:val="24"/>
                <w:szCs w:val="28"/>
              </w:rPr>
              <w:t xml:space="preserve"> el que ordena, obedece; sus exigencias son la mera prolongación del eco de las normas.</w:t>
            </w:r>
          </w:p>
          <w:p w14:paraId="78DA84BB" w14:textId="73488E6A" w:rsidR="00D617A5" w:rsidRPr="00FA223A" w:rsidRDefault="00D617A5" w:rsidP="00343791">
            <w:pPr>
              <w:spacing w:after="160" w:line="360" w:lineRule="auto"/>
              <w:rPr>
                <w:rFonts w:ascii="Times New Roman" w:eastAsia="Times New Roman" w:hAnsi="Times New Roman" w:cs="Times New Roman"/>
                <w:sz w:val="24"/>
                <w:szCs w:val="28"/>
              </w:rPr>
            </w:pPr>
          </w:p>
        </w:tc>
        <w:tc>
          <w:tcPr>
            <w:tcW w:w="0" w:type="auto"/>
          </w:tcPr>
          <w:p w14:paraId="30B0320F" w14:textId="3C92B35E" w:rsidR="00D617A5" w:rsidRPr="0072789E" w:rsidRDefault="000E05F0" w:rsidP="0072789E">
            <w:pPr>
              <w:rPr>
                <w:rFonts w:eastAsia="Times New Roman"/>
                <w:sz w:val="24"/>
                <w:szCs w:val="28"/>
              </w:rPr>
            </w:pPr>
            <w:r>
              <w:rPr>
                <w:noProof/>
              </w:rPr>
              <w:drawing>
                <wp:anchor distT="0" distB="0" distL="114300" distR="114300" simplePos="0" relativeHeight="251659264" behindDoc="0" locked="0" layoutInCell="1" allowOverlap="1" wp14:anchorId="2736D816" wp14:editId="3D85D629">
                  <wp:simplePos x="0" y="0"/>
                  <wp:positionH relativeFrom="column">
                    <wp:posOffset>4755</wp:posOffset>
                  </wp:positionH>
                  <wp:positionV relativeFrom="paragraph">
                    <wp:posOffset>1609725</wp:posOffset>
                  </wp:positionV>
                  <wp:extent cx="1781175" cy="1111840"/>
                  <wp:effectExtent l="0" t="0" r="0" b="0"/>
                  <wp:wrapSquare wrapText="bothSides"/>
                  <wp:docPr id="3" name="Imagen 3" descr="Cuál es la diferencia entre Hegel y Marx?”: Andy Blun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ál es la diferencia entre Hegel y Marx?”: Andy Blunde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1111840"/>
                          </a:xfrm>
                          <a:prstGeom prst="rect">
                            <a:avLst/>
                          </a:prstGeom>
                          <a:noFill/>
                          <a:ln>
                            <a:noFill/>
                          </a:ln>
                        </pic:spPr>
                      </pic:pic>
                    </a:graphicData>
                  </a:graphic>
                </wp:anchor>
              </w:drawing>
            </w:r>
          </w:p>
        </w:tc>
      </w:tr>
      <w:tr w:rsidR="005175D5" w14:paraId="3B513CE1" w14:textId="727D4562" w:rsidTr="00E72BB5">
        <w:trPr>
          <w:jc w:val="center"/>
        </w:trPr>
        <w:tc>
          <w:tcPr>
            <w:tcW w:w="0" w:type="auto"/>
            <w:shd w:val="clear" w:color="auto" w:fill="FF99FF"/>
            <w:vAlign w:val="center"/>
          </w:tcPr>
          <w:p w14:paraId="23CA07F2" w14:textId="31DD51A5" w:rsidR="00D617A5" w:rsidRPr="00962443" w:rsidRDefault="00D617A5" w:rsidP="004C4636">
            <w:pPr>
              <w:spacing w:after="160" w:line="360" w:lineRule="auto"/>
              <w:jc w:val="center"/>
              <w:rPr>
                <w:rFonts w:eastAsia="Times New Roman"/>
                <w:b/>
                <w:sz w:val="24"/>
                <w:szCs w:val="28"/>
              </w:rPr>
            </w:pPr>
            <w:r w:rsidRPr="00962443">
              <w:rPr>
                <w:rFonts w:eastAsia="Times New Roman"/>
                <w:b/>
                <w:sz w:val="24"/>
                <w:szCs w:val="28"/>
              </w:rPr>
              <w:lastRenderedPageBreak/>
              <w:t>Bourdieu y Freire.</w:t>
            </w:r>
          </w:p>
        </w:tc>
        <w:tc>
          <w:tcPr>
            <w:tcW w:w="0" w:type="auto"/>
          </w:tcPr>
          <w:p w14:paraId="35170F76" w14:textId="77777777" w:rsidR="00D617A5" w:rsidRPr="00962443" w:rsidRDefault="00D617A5" w:rsidP="00962443">
            <w:pPr>
              <w:pStyle w:val="Prrafodelista"/>
              <w:numPr>
                <w:ilvl w:val="0"/>
                <w:numId w:val="9"/>
              </w:numPr>
              <w:spacing w:before="100" w:beforeAutospacing="1" w:after="100" w:afterAutospacing="1"/>
              <w:rPr>
                <w:rFonts w:eastAsia="Times New Roman"/>
                <w:color w:val="000000"/>
                <w:sz w:val="24"/>
                <w:lang w:eastAsia="es-ES"/>
              </w:rPr>
            </w:pPr>
            <w:r w:rsidRPr="00962443">
              <w:rPr>
                <w:rFonts w:eastAsia="Times New Roman"/>
                <w:color w:val="000000"/>
                <w:sz w:val="24"/>
                <w:lang w:eastAsia="es-ES"/>
              </w:rPr>
              <w:t xml:space="preserve">Para Bourdieu la educación es fundamental de la estructura de las relaciones de poder, y relaciones entre las clases, para él es importante el capital cultural heredado en la familia, y que esto es una lleve de éxito en la escuela. </w:t>
            </w:r>
          </w:p>
          <w:p w14:paraId="50B8E6CD" w14:textId="77777777" w:rsidR="00D617A5" w:rsidRPr="00962443" w:rsidRDefault="00D617A5" w:rsidP="00962443">
            <w:pPr>
              <w:pStyle w:val="Prrafodelista"/>
              <w:numPr>
                <w:ilvl w:val="0"/>
                <w:numId w:val="9"/>
              </w:numPr>
              <w:spacing w:before="100" w:beforeAutospacing="1" w:after="100" w:afterAutospacing="1"/>
              <w:rPr>
                <w:rFonts w:eastAsia="Times New Roman"/>
                <w:color w:val="000000"/>
                <w:sz w:val="24"/>
                <w:lang w:eastAsia="es-ES"/>
              </w:rPr>
            </w:pPr>
            <w:r w:rsidRPr="00962443">
              <w:rPr>
                <w:rFonts w:eastAsia="Times New Roman"/>
                <w:color w:val="000000"/>
                <w:sz w:val="24"/>
                <w:lang w:eastAsia="es-ES"/>
              </w:rPr>
              <w:t>Para el la escuela se basa en un proceso de adoctrinamiento basado en lo social y cultural, las personas que no cumplan con estas características son excluidos.</w:t>
            </w:r>
          </w:p>
          <w:p w14:paraId="189F88D6" w14:textId="7061630C" w:rsidR="00D617A5" w:rsidRPr="00216D85" w:rsidRDefault="00D617A5" w:rsidP="00962443">
            <w:pPr>
              <w:spacing w:after="160" w:line="360" w:lineRule="auto"/>
              <w:rPr>
                <w:rFonts w:ascii="Times New Roman" w:eastAsia="Times New Roman" w:hAnsi="Times New Roman" w:cs="Times New Roman"/>
                <w:sz w:val="24"/>
                <w:szCs w:val="28"/>
              </w:rPr>
            </w:pPr>
          </w:p>
        </w:tc>
        <w:tc>
          <w:tcPr>
            <w:tcW w:w="0" w:type="auto"/>
          </w:tcPr>
          <w:p w14:paraId="77830FCE" w14:textId="0CD2173A" w:rsidR="00D617A5" w:rsidRPr="00962443" w:rsidRDefault="00D617A5" w:rsidP="00962443">
            <w:pPr>
              <w:spacing w:after="160" w:line="276" w:lineRule="auto"/>
              <w:rPr>
                <w:rFonts w:eastAsia="Times New Roman"/>
                <w:sz w:val="24"/>
                <w:szCs w:val="24"/>
              </w:rPr>
            </w:pPr>
            <w:r w:rsidRPr="00962443">
              <w:rPr>
                <w:rFonts w:eastAsia="Times New Roman"/>
                <w:sz w:val="24"/>
                <w:szCs w:val="24"/>
              </w:rPr>
              <w:t>-Posee una concepción dinámica de la inteligencia (“</w:t>
            </w:r>
            <w:proofErr w:type="spellStart"/>
            <w:r w:rsidRPr="00962443">
              <w:rPr>
                <w:rFonts w:eastAsia="Times New Roman"/>
                <w:sz w:val="24"/>
                <w:szCs w:val="24"/>
              </w:rPr>
              <w:t>Mind</w:t>
            </w:r>
            <w:proofErr w:type="spellEnd"/>
            <w:r w:rsidRPr="00962443">
              <w:rPr>
                <w:rFonts w:eastAsia="Times New Roman"/>
                <w:sz w:val="24"/>
                <w:szCs w:val="24"/>
              </w:rPr>
              <w:t>”) y del conocimiento.</w:t>
            </w:r>
          </w:p>
          <w:p w14:paraId="72D1B37B" w14:textId="764CDD81" w:rsidR="00D617A5" w:rsidRPr="00962443" w:rsidRDefault="00D617A5" w:rsidP="00962443">
            <w:pPr>
              <w:spacing w:after="160" w:line="276" w:lineRule="auto"/>
              <w:rPr>
                <w:rFonts w:eastAsia="Times New Roman"/>
                <w:sz w:val="24"/>
                <w:szCs w:val="24"/>
              </w:rPr>
            </w:pPr>
            <w:r w:rsidRPr="00962443">
              <w:rPr>
                <w:rFonts w:eastAsia="Times New Roman"/>
                <w:sz w:val="24"/>
                <w:szCs w:val="24"/>
              </w:rPr>
              <w:t>-</w:t>
            </w:r>
            <w:r w:rsidRPr="00962443">
              <w:rPr>
                <w:sz w:val="24"/>
                <w:szCs w:val="24"/>
              </w:rPr>
              <w:t>T</w:t>
            </w:r>
            <w:r w:rsidRPr="00962443">
              <w:rPr>
                <w:rFonts w:eastAsia="Times New Roman"/>
                <w:sz w:val="24"/>
                <w:szCs w:val="24"/>
              </w:rPr>
              <w:t>rata de desarrollar evolutiva y unitariamente las relaciones organismo-ambiente, sujeto-objeto, individuo-sociedad.</w:t>
            </w:r>
          </w:p>
          <w:p w14:paraId="426BC8F0" w14:textId="76838876" w:rsidR="00D617A5" w:rsidRPr="00216D85" w:rsidRDefault="00D617A5" w:rsidP="004B2889">
            <w:pPr>
              <w:spacing w:after="160" w:line="360" w:lineRule="auto"/>
              <w:rPr>
                <w:rFonts w:ascii="Times New Roman" w:eastAsia="Times New Roman" w:hAnsi="Times New Roman" w:cs="Times New Roman"/>
                <w:sz w:val="24"/>
                <w:szCs w:val="28"/>
              </w:rPr>
            </w:pPr>
          </w:p>
          <w:p w14:paraId="5C39978A" w14:textId="6321AC08" w:rsidR="00D617A5" w:rsidRPr="00FA223A" w:rsidRDefault="00D617A5" w:rsidP="004B2889">
            <w:pPr>
              <w:spacing w:after="160" w:line="360" w:lineRule="auto"/>
              <w:rPr>
                <w:rFonts w:ascii="Times New Roman" w:eastAsia="Times New Roman" w:hAnsi="Times New Roman" w:cs="Times New Roman"/>
                <w:sz w:val="24"/>
                <w:szCs w:val="28"/>
              </w:rPr>
            </w:pPr>
          </w:p>
        </w:tc>
        <w:tc>
          <w:tcPr>
            <w:tcW w:w="0" w:type="auto"/>
          </w:tcPr>
          <w:p w14:paraId="06614223" w14:textId="1CCD7E6D" w:rsidR="00D617A5" w:rsidRPr="00962443" w:rsidRDefault="00D617A5" w:rsidP="00962443">
            <w:pPr>
              <w:spacing w:after="160" w:line="276" w:lineRule="auto"/>
              <w:rPr>
                <w:rFonts w:eastAsia="Times New Roman"/>
                <w:sz w:val="24"/>
                <w:szCs w:val="24"/>
              </w:rPr>
            </w:pPr>
            <w:r w:rsidRPr="00962443">
              <w:rPr>
                <w:rFonts w:eastAsia="Times New Roman"/>
                <w:sz w:val="24"/>
                <w:szCs w:val="24"/>
              </w:rPr>
              <w:t>-</w:t>
            </w:r>
            <w:r w:rsidRPr="00962443">
              <w:rPr>
                <w:sz w:val="24"/>
                <w:szCs w:val="24"/>
              </w:rPr>
              <w:t>Co</w:t>
            </w:r>
            <w:r w:rsidRPr="00962443">
              <w:rPr>
                <w:rFonts w:eastAsia="Times New Roman"/>
                <w:sz w:val="24"/>
                <w:szCs w:val="24"/>
              </w:rPr>
              <w:t>nfundir lo verdadero con aquello que produce beneficios, hace qu</w:t>
            </w:r>
            <w:r w:rsidR="005175D5">
              <w:rPr>
                <w:rFonts w:eastAsia="Times New Roman"/>
                <w:sz w:val="24"/>
                <w:szCs w:val="24"/>
              </w:rPr>
              <w:t>e tengamos que matizar.</w:t>
            </w:r>
          </w:p>
          <w:p w14:paraId="40CC3A84" w14:textId="2F171918" w:rsidR="00D617A5" w:rsidRPr="00FA223A" w:rsidRDefault="00D617A5" w:rsidP="00962443">
            <w:pPr>
              <w:spacing w:after="160" w:line="360" w:lineRule="auto"/>
              <w:rPr>
                <w:rFonts w:ascii="Times New Roman" w:eastAsia="Times New Roman" w:hAnsi="Times New Roman" w:cs="Times New Roman"/>
                <w:sz w:val="24"/>
                <w:szCs w:val="28"/>
              </w:rPr>
            </w:pPr>
          </w:p>
        </w:tc>
        <w:tc>
          <w:tcPr>
            <w:tcW w:w="0" w:type="auto"/>
          </w:tcPr>
          <w:p w14:paraId="4ADBBBEF" w14:textId="18F1FA88" w:rsidR="00D617A5" w:rsidRPr="00962443" w:rsidRDefault="005175D5" w:rsidP="00962443">
            <w:pPr>
              <w:spacing w:after="160"/>
              <w:rPr>
                <w:rFonts w:eastAsia="Times New Roman"/>
                <w:sz w:val="24"/>
                <w:szCs w:val="24"/>
              </w:rPr>
            </w:pPr>
            <w:r>
              <w:rPr>
                <w:rFonts w:eastAsia="Calibri"/>
                <w:noProof/>
                <w:szCs w:val="20"/>
              </w:rPr>
              <w:drawing>
                <wp:anchor distT="0" distB="0" distL="114300" distR="114300" simplePos="0" relativeHeight="251660288" behindDoc="0" locked="0" layoutInCell="1" allowOverlap="1" wp14:anchorId="3DFC427A" wp14:editId="084E0A6E">
                  <wp:simplePos x="0" y="0"/>
                  <wp:positionH relativeFrom="column">
                    <wp:posOffset>280035</wp:posOffset>
                  </wp:positionH>
                  <wp:positionV relativeFrom="page">
                    <wp:posOffset>66675</wp:posOffset>
                  </wp:positionV>
                  <wp:extent cx="1095375" cy="1575435"/>
                  <wp:effectExtent l="0" t="0" r="9525"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1575435"/>
                          </a:xfrm>
                          <a:prstGeom prst="rect">
                            <a:avLst/>
                          </a:prstGeom>
                          <a:noFill/>
                        </pic:spPr>
                      </pic:pic>
                    </a:graphicData>
                  </a:graphic>
                </wp:anchor>
              </w:drawing>
            </w:r>
          </w:p>
        </w:tc>
      </w:tr>
      <w:tr w:rsidR="005175D5" w14:paraId="21F86FFD" w14:textId="6AC59910" w:rsidTr="00E72BB5">
        <w:trPr>
          <w:jc w:val="center"/>
        </w:trPr>
        <w:tc>
          <w:tcPr>
            <w:tcW w:w="0" w:type="auto"/>
            <w:shd w:val="clear" w:color="auto" w:fill="A8D08D" w:themeFill="accent6" w:themeFillTint="99"/>
            <w:vAlign w:val="center"/>
          </w:tcPr>
          <w:p w14:paraId="45D59CAC" w14:textId="3216EDEF" w:rsidR="00D617A5" w:rsidRPr="00962443" w:rsidRDefault="00D617A5" w:rsidP="004C4636">
            <w:pPr>
              <w:spacing w:after="160" w:line="360" w:lineRule="auto"/>
              <w:jc w:val="center"/>
              <w:rPr>
                <w:rFonts w:eastAsia="Times New Roman"/>
                <w:b/>
                <w:sz w:val="24"/>
                <w:szCs w:val="28"/>
              </w:rPr>
            </w:pPr>
            <w:r w:rsidRPr="00962443">
              <w:rPr>
                <w:rFonts w:ascii="Times New Roman" w:eastAsia="Times New Roman" w:hAnsi="Times New Roman" w:cs="Times New Roman"/>
                <w:b/>
                <w:sz w:val="24"/>
                <w:szCs w:val="28"/>
              </w:rPr>
              <w:t xml:space="preserve">  </w:t>
            </w:r>
            <w:r w:rsidRPr="00962443">
              <w:rPr>
                <w:rFonts w:eastAsia="Times New Roman"/>
                <w:b/>
                <w:sz w:val="24"/>
                <w:szCs w:val="28"/>
              </w:rPr>
              <w:t xml:space="preserve">La educación progresista en y la </w:t>
            </w:r>
            <w:r w:rsidRPr="00962443">
              <w:rPr>
                <w:rFonts w:eastAsia="Times New Roman"/>
                <w:b/>
                <w:sz w:val="24"/>
                <w:szCs w:val="28"/>
              </w:rPr>
              <w:lastRenderedPageBreak/>
              <w:t>concepción pragmatista del conocimiento.</w:t>
            </w:r>
          </w:p>
        </w:tc>
        <w:tc>
          <w:tcPr>
            <w:tcW w:w="0" w:type="auto"/>
          </w:tcPr>
          <w:p w14:paraId="7A756569" w14:textId="248E480A" w:rsidR="00D617A5" w:rsidRPr="00962443" w:rsidRDefault="00D617A5" w:rsidP="00962443">
            <w:pPr>
              <w:pStyle w:val="Prrafodelista"/>
              <w:numPr>
                <w:ilvl w:val="0"/>
                <w:numId w:val="13"/>
              </w:numPr>
              <w:spacing w:after="160"/>
              <w:rPr>
                <w:rFonts w:eastAsia="Times New Roman"/>
                <w:sz w:val="24"/>
                <w:szCs w:val="24"/>
              </w:rPr>
            </w:pPr>
            <w:r w:rsidRPr="00962443">
              <w:rPr>
                <w:rFonts w:eastAsia="Times New Roman"/>
                <w:sz w:val="24"/>
                <w:szCs w:val="24"/>
              </w:rPr>
              <w:lastRenderedPageBreak/>
              <w:t xml:space="preserve">Movimiento que critica a la educación tradicionalista </w:t>
            </w:r>
            <w:r w:rsidRPr="00962443">
              <w:rPr>
                <w:rFonts w:eastAsia="Times New Roman"/>
                <w:sz w:val="24"/>
                <w:szCs w:val="24"/>
              </w:rPr>
              <w:lastRenderedPageBreak/>
              <w:t xml:space="preserve">tachándola de ser formalista, autoritaria, competitiva y aprender por memorización. </w:t>
            </w:r>
          </w:p>
          <w:p w14:paraId="37759C50" w14:textId="11929147" w:rsidR="00D617A5" w:rsidRPr="00962443" w:rsidRDefault="00D617A5" w:rsidP="00962443">
            <w:pPr>
              <w:pStyle w:val="Prrafodelista"/>
              <w:numPr>
                <w:ilvl w:val="0"/>
                <w:numId w:val="13"/>
              </w:numPr>
              <w:spacing w:after="160"/>
              <w:rPr>
                <w:rFonts w:eastAsia="Times New Roman"/>
                <w:sz w:val="24"/>
                <w:szCs w:val="24"/>
              </w:rPr>
            </w:pPr>
            <w:r w:rsidRPr="00962443">
              <w:rPr>
                <w:sz w:val="24"/>
                <w:szCs w:val="24"/>
              </w:rPr>
              <w:t>B</w:t>
            </w:r>
            <w:r w:rsidRPr="00962443">
              <w:rPr>
                <w:rFonts w:eastAsia="Times New Roman"/>
                <w:sz w:val="24"/>
                <w:szCs w:val="24"/>
              </w:rPr>
              <w:t>ásicamente mantiene que el concepto de un objeto se identifica con sus efectos prácticos concebibles.</w:t>
            </w:r>
          </w:p>
          <w:p w14:paraId="2EE85458" w14:textId="3B730291" w:rsidR="00D617A5" w:rsidRPr="004B370B" w:rsidRDefault="00D617A5" w:rsidP="004B370B">
            <w:pPr>
              <w:spacing w:after="160" w:line="360" w:lineRule="auto"/>
              <w:rPr>
                <w:rFonts w:ascii="Times New Roman" w:eastAsia="Times New Roman" w:hAnsi="Times New Roman" w:cs="Times New Roman"/>
                <w:sz w:val="24"/>
                <w:szCs w:val="28"/>
              </w:rPr>
            </w:pPr>
          </w:p>
        </w:tc>
        <w:tc>
          <w:tcPr>
            <w:tcW w:w="0" w:type="auto"/>
          </w:tcPr>
          <w:p w14:paraId="49A09076" w14:textId="05B6F638" w:rsidR="00D617A5" w:rsidRPr="00962443" w:rsidRDefault="00D617A5" w:rsidP="00962443">
            <w:pPr>
              <w:spacing w:after="160" w:line="276" w:lineRule="auto"/>
              <w:rPr>
                <w:rFonts w:eastAsia="Times New Roman"/>
                <w:sz w:val="24"/>
                <w:szCs w:val="28"/>
              </w:rPr>
            </w:pPr>
            <w:r w:rsidRPr="00962443">
              <w:rPr>
                <w:rFonts w:eastAsia="Times New Roman"/>
                <w:sz w:val="24"/>
                <w:szCs w:val="28"/>
              </w:rPr>
              <w:lastRenderedPageBreak/>
              <w:t>-</w:t>
            </w:r>
            <w:r w:rsidRPr="00962443">
              <w:t xml:space="preserve"> </w:t>
            </w:r>
            <w:r w:rsidRPr="00962443">
              <w:rPr>
                <w:rFonts w:eastAsia="Times New Roman"/>
                <w:sz w:val="24"/>
                <w:szCs w:val="28"/>
              </w:rPr>
              <w:t xml:space="preserve">Equilibrio entre el conocimiento y las experiencias del niño. Se proporciona libertad </w:t>
            </w:r>
            <w:r w:rsidRPr="00962443">
              <w:rPr>
                <w:rFonts w:eastAsia="Times New Roman"/>
                <w:sz w:val="24"/>
                <w:szCs w:val="28"/>
              </w:rPr>
              <w:lastRenderedPageBreak/>
              <w:t>a los estudiantes para desarrollar de forma natural el proceso de aprendizaje, interés hacia el trabajo y la atención al desarrollo integral del niño.</w:t>
            </w:r>
          </w:p>
          <w:p w14:paraId="4DE8554A" w14:textId="77777777" w:rsidR="00D617A5" w:rsidRPr="00962443" w:rsidRDefault="00D617A5" w:rsidP="00962443">
            <w:pPr>
              <w:spacing w:after="160" w:line="276" w:lineRule="auto"/>
              <w:rPr>
                <w:rFonts w:eastAsia="Times New Roman"/>
                <w:sz w:val="24"/>
                <w:szCs w:val="28"/>
              </w:rPr>
            </w:pPr>
            <w:r w:rsidRPr="00962443">
              <w:rPr>
                <w:rFonts w:eastAsia="Times New Roman"/>
                <w:sz w:val="24"/>
                <w:szCs w:val="28"/>
              </w:rPr>
              <w:t>-</w:t>
            </w:r>
            <w:r w:rsidRPr="00962443">
              <w:t xml:space="preserve"> </w:t>
            </w:r>
            <w:r w:rsidRPr="00962443">
              <w:rPr>
                <w:rFonts w:eastAsia="Times New Roman"/>
                <w:sz w:val="24"/>
                <w:szCs w:val="28"/>
              </w:rPr>
              <w:t>Esta doctrina trata de desarrollar evolutiva y unitariamente las relaciones organismo-ambiente, sujeto-objeto, individuo-sociedad. Se opone a toda suerte de dualismos, que considera la peor herencia de las diferentes escuelas filosóficas.</w:t>
            </w:r>
          </w:p>
          <w:p w14:paraId="0AD71132" w14:textId="429AAA79" w:rsidR="00D617A5" w:rsidRPr="00962443" w:rsidRDefault="00D617A5" w:rsidP="00962443">
            <w:pPr>
              <w:spacing w:after="160" w:line="276" w:lineRule="auto"/>
              <w:rPr>
                <w:rFonts w:eastAsia="Times New Roman"/>
                <w:sz w:val="24"/>
                <w:szCs w:val="28"/>
              </w:rPr>
            </w:pPr>
            <w:r w:rsidRPr="00962443">
              <w:rPr>
                <w:rFonts w:eastAsia="Times New Roman"/>
                <w:sz w:val="24"/>
                <w:szCs w:val="28"/>
              </w:rPr>
              <w:t>-</w:t>
            </w:r>
            <w:r w:rsidRPr="00962443">
              <w:t xml:space="preserve"> </w:t>
            </w:r>
            <w:r w:rsidRPr="00962443">
              <w:rPr>
                <w:rFonts w:eastAsia="Times New Roman"/>
                <w:sz w:val="24"/>
                <w:szCs w:val="28"/>
              </w:rPr>
              <w:t>El pragmatismo está asociado a las ideas de cambio, relativismo e inestabilidad.</w:t>
            </w:r>
          </w:p>
        </w:tc>
        <w:tc>
          <w:tcPr>
            <w:tcW w:w="0" w:type="auto"/>
          </w:tcPr>
          <w:p w14:paraId="43EB2336" w14:textId="62AB6135" w:rsidR="00D617A5" w:rsidRPr="00962443" w:rsidRDefault="00D617A5" w:rsidP="00962443">
            <w:pPr>
              <w:spacing w:after="160" w:line="276" w:lineRule="auto"/>
              <w:rPr>
                <w:rFonts w:eastAsia="Times New Roman"/>
                <w:sz w:val="24"/>
                <w:szCs w:val="28"/>
              </w:rPr>
            </w:pPr>
            <w:r w:rsidRPr="00962443">
              <w:rPr>
                <w:rFonts w:eastAsia="Times New Roman"/>
                <w:sz w:val="24"/>
                <w:szCs w:val="28"/>
              </w:rPr>
              <w:lastRenderedPageBreak/>
              <w:t>-</w:t>
            </w:r>
            <w:r w:rsidRPr="00962443">
              <w:t xml:space="preserve"> </w:t>
            </w:r>
            <w:r w:rsidRPr="00962443">
              <w:rPr>
                <w:rFonts w:eastAsia="Times New Roman"/>
                <w:sz w:val="24"/>
                <w:szCs w:val="28"/>
              </w:rPr>
              <w:t>La disciplina era muy rígida.</w:t>
            </w:r>
          </w:p>
          <w:p w14:paraId="26E5F952" w14:textId="77777777" w:rsidR="00D617A5" w:rsidRPr="00962443" w:rsidRDefault="00D617A5" w:rsidP="00962443">
            <w:pPr>
              <w:spacing w:after="160" w:line="276" w:lineRule="auto"/>
              <w:rPr>
                <w:rFonts w:eastAsia="Times New Roman"/>
                <w:sz w:val="24"/>
                <w:szCs w:val="28"/>
              </w:rPr>
            </w:pPr>
            <w:r w:rsidRPr="00962443">
              <w:rPr>
                <w:rFonts w:eastAsia="Times New Roman"/>
                <w:sz w:val="24"/>
                <w:szCs w:val="28"/>
              </w:rPr>
              <w:lastRenderedPageBreak/>
              <w:t>-El alumno era un simple receptor y el maestro era el que daba el conocimiento.</w:t>
            </w:r>
          </w:p>
          <w:p w14:paraId="5A9E9952" w14:textId="08919ADC" w:rsidR="00D617A5" w:rsidRPr="00962443" w:rsidRDefault="00D617A5" w:rsidP="00962443">
            <w:pPr>
              <w:spacing w:after="160" w:line="276" w:lineRule="auto"/>
              <w:rPr>
                <w:rFonts w:eastAsia="Times New Roman"/>
                <w:sz w:val="24"/>
                <w:szCs w:val="28"/>
              </w:rPr>
            </w:pPr>
            <w:r w:rsidRPr="00962443">
              <w:rPr>
                <w:rFonts w:eastAsia="Times New Roman"/>
                <w:sz w:val="24"/>
                <w:szCs w:val="28"/>
              </w:rPr>
              <w:t>-Los alumnos solo memorizaban pero no llegaban a un razonamiento.</w:t>
            </w:r>
          </w:p>
          <w:p w14:paraId="7E8E47DC" w14:textId="677B845C" w:rsidR="00D617A5" w:rsidRPr="00962443" w:rsidRDefault="00D617A5" w:rsidP="00962443">
            <w:pPr>
              <w:spacing w:after="160" w:line="276" w:lineRule="auto"/>
              <w:rPr>
                <w:rFonts w:eastAsia="Times New Roman"/>
                <w:sz w:val="24"/>
                <w:szCs w:val="28"/>
              </w:rPr>
            </w:pPr>
            <w:r w:rsidRPr="00962443">
              <w:rPr>
                <w:rFonts w:eastAsia="Times New Roman"/>
                <w:sz w:val="24"/>
                <w:szCs w:val="28"/>
              </w:rPr>
              <w:t>-A pesar del gusto por ir a la escuela los niños se aburrían y se bloqueaba porque el conocimiento no lo llevaban a la práctica.</w:t>
            </w:r>
          </w:p>
          <w:p w14:paraId="3BF77A55" w14:textId="63BD0A30" w:rsidR="00D617A5" w:rsidRPr="00962443" w:rsidRDefault="00D617A5" w:rsidP="00962443">
            <w:pPr>
              <w:spacing w:after="160" w:line="276" w:lineRule="auto"/>
              <w:rPr>
                <w:rFonts w:eastAsia="Times New Roman"/>
                <w:sz w:val="24"/>
                <w:szCs w:val="28"/>
              </w:rPr>
            </w:pPr>
          </w:p>
        </w:tc>
        <w:tc>
          <w:tcPr>
            <w:tcW w:w="0" w:type="auto"/>
          </w:tcPr>
          <w:p w14:paraId="73E6B32C" w14:textId="77777777" w:rsidR="00D617A5" w:rsidRDefault="00D617A5" w:rsidP="00962443">
            <w:pPr>
              <w:spacing w:after="160"/>
              <w:rPr>
                <w:rFonts w:eastAsia="Times New Roman"/>
                <w:sz w:val="24"/>
                <w:szCs w:val="28"/>
              </w:rPr>
            </w:pPr>
          </w:p>
          <w:p w14:paraId="398DE177" w14:textId="613B6E7F" w:rsidR="005175D5" w:rsidRPr="00962443" w:rsidRDefault="005175D5" w:rsidP="00962443">
            <w:pPr>
              <w:spacing w:after="160"/>
              <w:rPr>
                <w:rFonts w:eastAsia="Times New Roman"/>
                <w:sz w:val="24"/>
                <w:szCs w:val="28"/>
              </w:rPr>
            </w:pPr>
            <w:r>
              <w:rPr>
                <w:noProof/>
              </w:rPr>
              <w:lastRenderedPageBreak/>
              <w:drawing>
                <wp:inline distT="0" distB="0" distL="0" distR="0" wp14:anchorId="085F5D93" wp14:editId="1D4E84D2">
                  <wp:extent cx="2352675" cy="1765998"/>
                  <wp:effectExtent l="0" t="0" r="0" b="5715"/>
                  <wp:docPr id="4" name="Imagen 4" descr="Principales Teóricos de la Pedagogía Activista: John De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ales Teóricos de la Pedagogía Activista: John Dew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6682" cy="1769006"/>
                          </a:xfrm>
                          <a:prstGeom prst="rect">
                            <a:avLst/>
                          </a:prstGeom>
                          <a:noFill/>
                          <a:ln>
                            <a:noFill/>
                          </a:ln>
                        </pic:spPr>
                      </pic:pic>
                    </a:graphicData>
                  </a:graphic>
                </wp:inline>
              </w:drawing>
            </w:r>
          </w:p>
        </w:tc>
      </w:tr>
      <w:tr w:rsidR="005175D5" w14:paraId="3D35FD59" w14:textId="130F6661" w:rsidTr="00E72BB5">
        <w:trPr>
          <w:jc w:val="center"/>
        </w:trPr>
        <w:tc>
          <w:tcPr>
            <w:tcW w:w="0" w:type="auto"/>
            <w:shd w:val="clear" w:color="auto" w:fill="CCCCFF"/>
            <w:vAlign w:val="center"/>
          </w:tcPr>
          <w:p w14:paraId="698286E6" w14:textId="5F9A79FB" w:rsidR="00D617A5" w:rsidRPr="00D617A5" w:rsidRDefault="00D617A5" w:rsidP="004C4636">
            <w:pPr>
              <w:spacing w:after="160" w:line="360" w:lineRule="auto"/>
              <w:jc w:val="center"/>
              <w:rPr>
                <w:rFonts w:eastAsia="Times New Roman"/>
                <w:b/>
                <w:sz w:val="24"/>
                <w:szCs w:val="28"/>
              </w:rPr>
            </w:pPr>
            <w:r w:rsidRPr="00D617A5">
              <w:rPr>
                <w:rFonts w:eastAsia="Times New Roman"/>
                <w:b/>
                <w:sz w:val="24"/>
                <w:szCs w:val="28"/>
              </w:rPr>
              <w:lastRenderedPageBreak/>
              <w:t>La concepción bancaria de la educación y sus alternativas en Freire.</w:t>
            </w:r>
          </w:p>
        </w:tc>
        <w:tc>
          <w:tcPr>
            <w:tcW w:w="0" w:type="auto"/>
          </w:tcPr>
          <w:p w14:paraId="7526AB34" w14:textId="61E36017" w:rsidR="00D617A5" w:rsidRPr="00D617A5" w:rsidRDefault="00D617A5" w:rsidP="00D617A5">
            <w:pPr>
              <w:pStyle w:val="Prrafodelista"/>
              <w:numPr>
                <w:ilvl w:val="0"/>
                <w:numId w:val="14"/>
              </w:numPr>
              <w:spacing w:before="100" w:beforeAutospacing="1" w:after="100" w:afterAutospacing="1"/>
              <w:rPr>
                <w:rFonts w:eastAsia="Times New Roman"/>
                <w:color w:val="000000"/>
                <w:sz w:val="24"/>
                <w:lang w:eastAsia="es-ES"/>
              </w:rPr>
            </w:pPr>
            <w:r w:rsidRPr="00D617A5">
              <w:rPr>
                <w:rFonts w:eastAsia="Times New Roman"/>
                <w:color w:val="000000"/>
                <w:sz w:val="24"/>
                <w:lang w:eastAsia="es-ES"/>
              </w:rPr>
              <w:t>En la educación bancaria hay dos tipos de sujetos, el educador y el educando.</w:t>
            </w:r>
          </w:p>
          <w:p w14:paraId="6782F029" w14:textId="77777777" w:rsidR="00D617A5" w:rsidRPr="00D617A5" w:rsidRDefault="00D617A5" w:rsidP="00D617A5">
            <w:pPr>
              <w:pStyle w:val="Prrafodelista"/>
              <w:numPr>
                <w:ilvl w:val="0"/>
                <w:numId w:val="14"/>
              </w:numPr>
              <w:spacing w:before="100" w:beforeAutospacing="1" w:after="100" w:afterAutospacing="1"/>
              <w:rPr>
                <w:rFonts w:eastAsia="Times New Roman"/>
                <w:color w:val="000000"/>
                <w:sz w:val="24"/>
                <w:lang w:eastAsia="es-ES"/>
              </w:rPr>
            </w:pPr>
            <w:r w:rsidRPr="00D617A5">
              <w:rPr>
                <w:rFonts w:eastAsia="Times New Roman"/>
                <w:color w:val="000000"/>
                <w:sz w:val="24"/>
                <w:lang w:eastAsia="es-ES"/>
              </w:rPr>
              <w:t xml:space="preserve">El educador es el que tiene los conocimientos, el trasmite sus conocimientos al educando. El educando es el que recibe todos los conocimientos del educador. </w:t>
            </w:r>
          </w:p>
          <w:p w14:paraId="254441EB" w14:textId="77777777" w:rsidR="00D617A5" w:rsidRPr="00D617A5" w:rsidRDefault="00D617A5" w:rsidP="00D617A5">
            <w:pPr>
              <w:pStyle w:val="Prrafodelista"/>
              <w:numPr>
                <w:ilvl w:val="0"/>
                <w:numId w:val="14"/>
              </w:numPr>
              <w:spacing w:before="100" w:beforeAutospacing="1" w:after="100" w:afterAutospacing="1"/>
              <w:rPr>
                <w:rFonts w:eastAsia="Times New Roman"/>
                <w:color w:val="000000"/>
                <w:sz w:val="24"/>
                <w:lang w:eastAsia="es-ES"/>
              </w:rPr>
            </w:pPr>
            <w:r w:rsidRPr="00D617A5">
              <w:rPr>
                <w:rFonts w:eastAsia="Times New Roman"/>
                <w:color w:val="000000"/>
                <w:sz w:val="24"/>
                <w:lang w:eastAsia="es-ES"/>
              </w:rPr>
              <w:t xml:space="preserve">El educador llena de conocimientos las cabezas de sus estudiantes. </w:t>
            </w:r>
          </w:p>
          <w:p w14:paraId="4F7E126D" w14:textId="46A192DC" w:rsidR="00D617A5" w:rsidRPr="00D617A5" w:rsidRDefault="00D617A5" w:rsidP="00D617A5">
            <w:pPr>
              <w:pStyle w:val="Prrafodelista"/>
              <w:numPr>
                <w:ilvl w:val="0"/>
                <w:numId w:val="14"/>
              </w:numPr>
              <w:spacing w:after="160"/>
              <w:rPr>
                <w:rFonts w:ascii="Times New Roman" w:eastAsia="Times New Roman" w:hAnsi="Times New Roman" w:cs="Times New Roman"/>
                <w:sz w:val="24"/>
                <w:szCs w:val="28"/>
              </w:rPr>
            </w:pPr>
            <w:r w:rsidRPr="00D617A5">
              <w:rPr>
                <w:rFonts w:eastAsia="Times New Roman"/>
                <w:color w:val="000000"/>
                <w:sz w:val="24"/>
                <w:lang w:eastAsia="es-ES"/>
              </w:rPr>
              <w:t>La educación bancaria a, es la donación que las personas savias hacen al hombre considerado ignorante.</w:t>
            </w:r>
          </w:p>
        </w:tc>
        <w:tc>
          <w:tcPr>
            <w:tcW w:w="0" w:type="auto"/>
          </w:tcPr>
          <w:p w14:paraId="70EC9A5F" w14:textId="77777777" w:rsidR="00D617A5" w:rsidRPr="00D617A5" w:rsidRDefault="00D617A5" w:rsidP="00D617A5">
            <w:pPr>
              <w:rPr>
                <w:sz w:val="24"/>
              </w:rPr>
            </w:pPr>
            <w:r w:rsidRPr="00D617A5">
              <w:rPr>
                <w:sz w:val="24"/>
              </w:rPr>
              <w:t>Despertar el espíritu crítico.</w:t>
            </w:r>
          </w:p>
          <w:p w14:paraId="3FEB1CF5" w14:textId="77777777" w:rsidR="00D617A5" w:rsidRPr="00D617A5" w:rsidRDefault="00D617A5" w:rsidP="00D617A5">
            <w:pPr>
              <w:rPr>
                <w:sz w:val="24"/>
              </w:rPr>
            </w:pPr>
            <w:r w:rsidRPr="00D617A5">
              <w:rPr>
                <w:sz w:val="24"/>
              </w:rPr>
              <w:t>Su método es lo opuesto a lo que él denomina “Educación Bancaria”.</w:t>
            </w:r>
          </w:p>
          <w:p w14:paraId="39C2B2F4" w14:textId="77777777" w:rsidR="00D617A5" w:rsidRPr="00D617A5" w:rsidRDefault="00D617A5" w:rsidP="00D617A5">
            <w:pPr>
              <w:rPr>
                <w:sz w:val="24"/>
              </w:rPr>
            </w:pPr>
            <w:r w:rsidRPr="00D617A5">
              <w:rPr>
                <w:sz w:val="24"/>
              </w:rPr>
              <w:t xml:space="preserve">Se genera la educación que él denomina “Liberadora o </w:t>
            </w:r>
            <w:proofErr w:type="spellStart"/>
            <w:r w:rsidRPr="00D617A5">
              <w:rPr>
                <w:sz w:val="24"/>
              </w:rPr>
              <w:t>Problematizadora</w:t>
            </w:r>
            <w:proofErr w:type="spellEnd"/>
            <w:r w:rsidRPr="00D617A5">
              <w:rPr>
                <w:sz w:val="24"/>
              </w:rPr>
              <w:t>”.</w:t>
            </w:r>
          </w:p>
          <w:p w14:paraId="7D580D35" w14:textId="77777777" w:rsidR="00D617A5" w:rsidRPr="00D617A5" w:rsidRDefault="00D617A5" w:rsidP="00D617A5">
            <w:pPr>
              <w:rPr>
                <w:sz w:val="24"/>
              </w:rPr>
            </w:pPr>
            <w:r w:rsidRPr="00D617A5">
              <w:rPr>
                <w:sz w:val="24"/>
              </w:rPr>
              <w:t>El diálogo es el que permite la existencia auténtica de la educación.</w:t>
            </w:r>
          </w:p>
          <w:p w14:paraId="35FFB0E7" w14:textId="77777777" w:rsidR="00D617A5" w:rsidRPr="00D617A5" w:rsidRDefault="00D617A5" w:rsidP="00D617A5">
            <w:pPr>
              <w:rPr>
                <w:sz w:val="24"/>
              </w:rPr>
            </w:pPr>
            <w:r w:rsidRPr="00D617A5">
              <w:rPr>
                <w:sz w:val="24"/>
              </w:rPr>
              <w:t xml:space="preserve">Se crea el método de alfabetización. </w:t>
            </w:r>
          </w:p>
          <w:p w14:paraId="3295C1FB" w14:textId="66CA109F" w:rsidR="00D617A5" w:rsidRPr="007D1211" w:rsidRDefault="00D617A5" w:rsidP="00FE7AB4">
            <w:pPr>
              <w:spacing w:after="160" w:line="360" w:lineRule="auto"/>
              <w:rPr>
                <w:rFonts w:ascii="Times New Roman" w:eastAsia="Times New Roman" w:hAnsi="Times New Roman" w:cs="Times New Roman"/>
                <w:sz w:val="24"/>
                <w:szCs w:val="28"/>
              </w:rPr>
            </w:pPr>
          </w:p>
        </w:tc>
        <w:tc>
          <w:tcPr>
            <w:tcW w:w="0" w:type="auto"/>
          </w:tcPr>
          <w:p w14:paraId="1F8A5E2D" w14:textId="77777777" w:rsidR="00D617A5" w:rsidRDefault="00D617A5" w:rsidP="00D617A5">
            <w:pPr>
              <w:rPr>
                <w:sz w:val="24"/>
              </w:rPr>
            </w:pPr>
            <w:r>
              <w:rPr>
                <w:sz w:val="24"/>
              </w:rPr>
              <w:t>-</w:t>
            </w:r>
            <w:r w:rsidRPr="00D617A5">
              <w:rPr>
                <w:sz w:val="24"/>
              </w:rPr>
              <w:t xml:space="preserve">Freire reconoce que en su concepción pedagógica está ausente el reconocimiento de la lucha de clases. </w:t>
            </w:r>
          </w:p>
          <w:p w14:paraId="1FDA4D32" w14:textId="77777777" w:rsidR="00D617A5" w:rsidRDefault="00D617A5" w:rsidP="00D617A5">
            <w:pPr>
              <w:rPr>
                <w:sz w:val="24"/>
              </w:rPr>
            </w:pPr>
          </w:p>
          <w:p w14:paraId="73958546" w14:textId="62F4F556" w:rsidR="00D617A5" w:rsidRDefault="00D617A5" w:rsidP="00D617A5">
            <w:pPr>
              <w:rPr>
                <w:sz w:val="24"/>
              </w:rPr>
            </w:pPr>
            <w:r>
              <w:rPr>
                <w:sz w:val="24"/>
              </w:rPr>
              <w:t>-</w:t>
            </w:r>
            <w:r w:rsidRPr="00D617A5">
              <w:rPr>
                <w:sz w:val="24"/>
              </w:rPr>
              <w:t>Se concibe la transformación individual y del grupo, pero no destaca las vías para la transformación social.</w:t>
            </w:r>
          </w:p>
          <w:p w14:paraId="14D02BB1" w14:textId="77777777" w:rsidR="00D617A5" w:rsidRPr="00D617A5" w:rsidRDefault="00D617A5" w:rsidP="00D617A5">
            <w:pPr>
              <w:rPr>
                <w:sz w:val="24"/>
              </w:rPr>
            </w:pPr>
          </w:p>
          <w:p w14:paraId="363F809E" w14:textId="6A74D9F4" w:rsidR="00D617A5" w:rsidRDefault="00D617A5" w:rsidP="00D617A5">
            <w:pPr>
              <w:spacing w:after="160" w:line="360" w:lineRule="auto"/>
              <w:rPr>
                <w:rFonts w:ascii="Times New Roman" w:eastAsia="Times New Roman" w:hAnsi="Times New Roman" w:cs="Times New Roman"/>
                <w:sz w:val="24"/>
                <w:szCs w:val="28"/>
              </w:rPr>
            </w:pPr>
            <w:r>
              <w:rPr>
                <w:sz w:val="24"/>
              </w:rPr>
              <w:t>-</w:t>
            </w:r>
            <w:r w:rsidRPr="00D617A5">
              <w:rPr>
                <w:sz w:val="24"/>
              </w:rPr>
              <w:t xml:space="preserve">En sus primeras obras hubo mucha ingenuidad, subjetividad y la falta de claridad político ideológico, puntualiza el hecho de no haber reconocido la </w:t>
            </w:r>
            <w:r w:rsidRPr="00D617A5">
              <w:rPr>
                <w:sz w:val="24"/>
              </w:rPr>
              <w:lastRenderedPageBreak/>
              <w:t>lucha de clases y la dimensión política ideológica de la educación.</w:t>
            </w:r>
          </w:p>
        </w:tc>
        <w:tc>
          <w:tcPr>
            <w:tcW w:w="0" w:type="auto"/>
          </w:tcPr>
          <w:p w14:paraId="345E596E" w14:textId="77777777" w:rsidR="00D617A5" w:rsidRDefault="00D617A5" w:rsidP="00D617A5">
            <w:pPr>
              <w:rPr>
                <w:sz w:val="24"/>
              </w:rPr>
            </w:pPr>
          </w:p>
          <w:p w14:paraId="2299B0A1" w14:textId="77777777" w:rsidR="005175D5" w:rsidRDefault="005175D5" w:rsidP="00D617A5">
            <w:pPr>
              <w:rPr>
                <w:sz w:val="24"/>
              </w:rPr>
            </w:pPr>
          </w:p>
          <w:p w14:paraId="50D74A0A" w14:textId="7D19CA1B" w:rsidR="005175D5" w:rsidRDefault="005175D5" w:rsidP="00D617A5">
            <w:pPr>
              <w:rPr>
                <w:sz w:val="24"/>
              </w:rPr>
            </w:pPr>
            <w:r>
              <w:rPr>
                <w:rFonts w:eastAsia="Calibri"/>
                <w:noProof/>
                <w:szCs w:val="20"/>
              </w:rPr>
              <w:drawing>
                <wp:inline distT="0" distB="0" distL="0" distR="0" wp14:anchorId="616B61CC" wp14:editId="6590760A">
                  <wp:extent cx="2133600" cy="2551896"/>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296" cy="2558709"/>
                          </a:xfrm>
                          <a:prstGeom prst="rect">
                            <a:avLst/>
                          </a:prstGeom>
                          <a:noFill/>
                        </pic:spPr>
                      </pic:pic>
                    </a:graphicData>
                  </a:graphic>
                </wp:inline>
              </w:drawing>
            </w:r>
          </w:p>
        </w:tc>
      </w:tr>
    </w:tbl>
    <w:p w14:paraId="637C6020" w14:textId="285B7614" w:rsidR="004C4636" w:rsidRDefault="004C4636" w:rsidP="00BE4C6F">
      <w:pPr>
        <w:spacing w:after="160" w:line="360" w:lineRule="auto"/>
        <w:rPr>
          <w:rFonts w:ascii="Times New Roman" w:eastAsia="Times New Roman" w:hAnsi="Times New Roman" w:cs="Times New Roman"/>
          <w:b/>
          <w:sz w:val="28"/>
          <w:szCs w:val="28"/>
        </w:rPr>
      </w:pPr>
    </w:p>
    <w:p w14:paraId="55F3BF2B" w14:textId="05053FB4" w:rsidR="00FA223A" w:rsidRPr="00E72BB5" w:rsidRDefault="00E72BB5">
      <w:pPr>
        <w:rPr>
          <w:color w:val="000000"/>
        </w:rPr>
      </w:pPr>
      <w:r w:rsidRPr="00E72BB5">
        <w:rPr>
          <w:color w:val="000000"/>
          <w:sz w:val="28"/>
        </w:rPr>
        <w:t xml:space="preserve">CONCLUSIÓN </w:t>
      </w:r>
    </w:p>
    <w:p w14:paraId="6BCBD05C" w14:textId="77777777" w:rsidR="00E72BB5" w:rsidRDefault="00E72BB5">
      <w:pPr>
        <w:rPr>
          <w:rFonts w:ascii="Verdana" w:hAnsi="Verdana"/>
          <w:color w:val="000000"/>
        </w:rPr>
      </w:pPr>
    </w:p>
    <w:p w14:paraId="18BD32F3" w14:textId="77777777" w:rsidR="000D5B32" w:rsidRDefault="000D5B32" w:rsidP="000D5B32">
      <w:pPr>
        <w:spacing w:line="360" w:lineRule="auto"/>
        <w:jc w:val="both"/>
        <w:rPr>
          <w:color w:val="000000"/>
          <w:sz w:val="24"/>
        </w:rPr>
      </w:pPr>
      <w:r w:rsidRPr="000D5B32">
        <w:rPr>
          <w:color w:val="000000"/>
          <w:sz w:val="24"/>
        </w:rPr>
        <w:t>Después de analizar cada una de las teorías y de manera general podemos decir que la teoría progresista propone una enseñanza reflexiva</w:t>
      </w:r>
      <w:r>
        <w:rPr>
          <w:color w:val="000000"/>
          <w:sz w:val="24"/>
        </w:rPr>
        <w:t xml:space="preserve"> mientras que</w:t>
      </w:r>
      <w:r w:rsidRPr="000D5B32">
        <w:rPr>
          <w:color w:val="000000"/>
          <w:sz w:val="24"/>
        </w:rPr>
        <w:t xml:space="preserve"> la conservadora es todo lo</w:t>
      </w:r>
      <w:r>
        <w:rPr>
          <w:color w:val="000000"/>
          <w:sz w:val="24"/>
        </w:rPr>
        <w:t xml:space="preserve"> diferente ya que se abordan</w:t>
      </w:r>
      <w:r w:rsidRPr="000D5B32">
        <w:rPr>
          <w:color w:val="000000"/>
          <w:sz w:val="24"/>
        </w:rPr>
        <w:t xml:space="preserve"> tradiciones que generación tras generación se van modificando</w:t>
      </w:r>
      <w:r>
        <w:rPr>
          <w:color w:val="000000"/>
          <w:sz w:val="24"/>
        </w:rPr>
        <w:t xml:space="preserve"> o bien aceptando por la sociedas. </w:t>
      </w:r>
    </w:p>
    <w:p w14:paraId="6C53FDED" w14:textId="6ED37117" w:rsidR="000D5B32" w:rsidRPr="000D5B32" w:rsidRDefault="000D5B32" w:rsidP="000D5B32">
      <w:pPr>
        <w:spacing w:line="360" w:lineRule="auto"/>
        <w:jc w:val="both"/>
        <w:rPr>
          <w:color w:val="000000"/>
          <w:sz w:val="24"/>
        </w:rPr>
      </w:pPr>
      <w:r>
        <w:rPr>
          <w:color w:val="000000"/>
          <w:sz w:val="24"/>
        </w:rPr>
        <w:t>E</w:t>
      </w:r>
      <w:r w:rsidRPr="000D5B32">
        <w:rPr>
          <w:color w:val="000000"/>
          <w:sz w:val="24"/>
        </w:rPr>
        <w:t>n cuanto a la teoría reproductiv</w:t>
      </w:r>
      <w:r>
        <w:rPr>
          <w:color w:val="000000"/>
          <w:sz w:val="24"/>
        </w:rPr>
        <w:t xml:space="preserve">a se maneja por clases sociales, </w:t>
      </w:r>
      <w:r w:rsidRPr="000D5B32">
        <w:rPr>
          <w:color w:val="000000"/>
          <w:sz w:val="24"/>
        </w:rPr>
        <w:t>la teoría liberadora permite la participa</w:t>
      </w:r>
      <w:r>
        <w:rPr>
          <w:color w:val="000000"/>
          <w:sz w:val="24"/>
        </w:rPr>
        <w:t>ción democrática y por ultimo la teoria pragmatica</w:t>
      </w:r>
      <w:r w:rsidRPr="000D5B32">
        <w:rPr>
          <w:color w:val="000000"/>
          <w:sz w:val="24"/>
        </w:rPr>
        <w:t xml:space="preserve"> deja que el alumno construya su propio aprendizaje la bancaria donde existe la relación entre componentes del ámbito escolar</w:t>
      </w:r>
    </w:p>
    <w:p w14:paraId="35698D9F" w14:textId="3AFCF64B" w:rsidR="00E72BB5" w:rsidRDefault="000D5B32" w:rsidP="000D5B32">
      <w:pPr>
        <w:spacing w:line="360" w:lineRule="auto"/>
        <w:jc w:val="both"/>
        <w:rPr>
          <w:color w:val="000000"/>
          <w:sz w:val="24"/>
        </w:rPr>
      </w:pPr>
      <w:r w:rsidRPr="000D5B32">
        <w:rPr>
          <w:color w:val="000000"/>
          <w:sz w:val="24"/>
        </w:rPr>
        <w:t>La realización de la evidencia de la unidad dos me permitió como alumna normalista conocer distintas teorías</w:t>
      </w:r>
      <w:r>
        <w:rPr>
          <w:color w:val="000000"/>
          <w:sz w:val="24"/>
        </w:rPr>
        <w:t xml:space="preserve"> en el enfoque de la educación, c</w:t>
      </w:r>
      <w:r w:rsidRPr="000D5B32">
        <w:rPr>
          <w:color w:val="000000"/>
          <w:sz w:val="24"/>
        </w:rPr>
        <w:t xml:space="preserve">onsideró que es muy importante </w:t>
      </w:r>
      <w:r>
        <w:rPr>
          <w:color w:val="000000"/>
          <w:sz w:val="24"/>
        </w:rPr>
        <w:t xml:space="preserve">conocer o bien abordar estos temas </w:t>
      </w:r>
      <w:r w:rsidRPr="000D5B32">
        <w:rPr>
          <w:color w:val="000000"/>
          <w:sz w:val="24"/>
        </w:rPr>
        <w:t>ya que es de suma relevancia conocer todo el proceso y todo el progreso que existe detrás de los términos que como educadoras manejamos día con día</w:t>
      </w:r>
      <w:r>
        <w:rPr>
          <w:color w:val="000000"/>
          <w:sz w:val="24"/>
        </w:rPr>
        <w:t>.</w:t>
      </w:r>
    </w:p>
    <w:p w14:paraId="397AE701" w14:textId="77777777" w:rsidR="000D5B32" w:rsidRPr="00E72BB5" w:rsidRDefault="000D5B32" w:rsidP="000D5B32">
      <w:pPr>
        <w:rPr>
          <w:color w:val="000000"/>
          <w:sz w:val="24"/>
        </w:rPr>
      </w:pPr>
    </w:p>
    <w:p w14:paraId="3FF8A71C" w14:textId="1581686D" w:rsidR="00904802" w:rsidRPr="000D5B32" w:rsidRDefault="00FA223A" w:rsidP="001B0951">
      <w:pPr>
        <w:spacing w:after="160" w:line="360" w:lineRule="auto"/>
        <w:rPr>
          <w:rFonts w:ascii="Verdana" w:hAnsi="Verdana"/>
          <w:color w:val="000000"/>
        </w:rPr>
      </w:pPr>
      <w:r>
        <w:rPr>
          <w:noProof/>
          <w:lang w:val="es-MX"/>
        </w:rPr>
        <w:lastRenderedPageBreak/>
        <w:drawing>
          <wp:inline distT="0" distB="0" distL="0" distR="0" wp14:anchorId="31238EFF" wp14:editId="1E906DF3">
            <wp:extent cx="8924416" cy="535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354" t="15625" r="18690" b="3773"/>
                    <a:stretch/>
                  </pic:blipFill>
                  <pic:spPr bwMode="auto">
                    <a:xfrm>
                      <a:off x="0" y="0"/>
                      <a:ext cx="8932602" cy="5357960"/>
                    </a:xfrm>
                    <a:prstGeom prst="rect">
                      <a:avLst/>
                    </a:prstGeom>
                    <a:ln>
                      <a:noFill/>
                    </a:ln>
                    <a:extLst>
                      <a:ext uri="{53640926-AAD7-44D8-BBD7-CCE9431645EC}">
                        <a14:shadowObscured xmlns:a14="http://schemas.microsoft.com/office/drawing/2010/main"/>
                      </a:ext>
                    </a:extLst>
                  </pic:spPr>
                </pic:pic>
              </a:graphicData>
            </a:graphic>
          </wp:inline>
        </w:drawing>
      </w:r>
    </w:p>
    <w:p w14:paraId="412FA1CE" w14:textId="35E87F6F" w:rsidR="00904802" w:rsidRPr="00AA4AE5" w:rsidRDefault="00904802" w:rsidP="00F6708A">
      <w:pPr>
        <w:spacing w:after="160" w:line="360" w:lineRule="auto"/>
        <w:rPr>
          <w:rFonts w:eastAsia="Times New Roman"/>
          <w:sz w:val="24"/>
          <w:szCs w:val="28"/>
        </w:rPr>
      </w:pPr>
    </w:p>
    <w:sectPr w:rsidR="00904802" w:rsidRPr="00AA4AE5" w:rsidSect="000D5B32">
      <w:pgSz w:w="16838" w:h="11906" w:orient="landscape"/>
      <w:pgMar w:top="1701" w:right="1418" w:bottom="1701" w:left="1418" w:header="709" w:footer="709"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4FCFF" w14:textId="77777777" w:rsidR="007E7F65" w:rsidRDefault="007E7F65" w:rsidP="00E72BB5">
      <w:pPr>
        <w:spacing w:line="240" w:lineRule="auto"/>
      </w:pPr>
      <w:r>
        <w:separator/>
      </w:r>
    </w:p>
  </w:endnote>
  <w:endnote w:type="continuationSeparator" w:id="0">
    <w:p w14:paraId="4AE385EC" w14:textId="77777777" w:rsidR="007E7F65" w:rsidRDefault="007E7F65" w:rsidP="00E72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4520A" w14:textId="77777777" w:rsidR="007E7F65" w:rsidRDefault="007E7F65" w:rsidP="00E72BB5">
      <w:pPr>
        <w:spacing w:line="240" w:lineRule="auto"/>
      </w:pPr>
      <w:r>
        <w:separator/>
      </w:r>
    </w:p>
  </w:footnote>
  <w:footnote w:type="continuationSeparator" w:id="0">
    <w:p w14:paraId="16E04E53" w14:textId="77777777" w:rsidR="007E7F65" w:rsidRDefault="007E7F65" w:rsidP="00E72B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519"/>
    <w:multiLevelType w:val="hybridMultilevel"/>
    <w:tmpl w:val="073010F4"/>
    <w:lvl w:ilvl="0" w:tplc="631ECE0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71EEE"/>
    <w:multiLevelType w:val="hybridMultilevel"/>
    <w:tmpl w:val="7584CB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22524E"/>
    <w:multiLevelType w:val="hybridMultilevel"/>
    <w:tmpl w:val="7E8EA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E53C1D"/>
    <w:multiLevelType w:val="hybridMultilevel"/>
    <w:tmpl w:val="DF486EB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6A3300D"/>
    <w:multiLevelType w:val="hybridMultilevel"/>
    <w:tmpl w:val="5B44D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F87E0D"/>
    <w:multiLevelType w:val="hybridMultilevel"/>
    <w:tmpl w:val="FDB2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38E158F"/>
    <w:multiLevelType w:val="hybridMultilevel"/>
    <w:tmpl w:val="13005D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C431B34"/>
    <w:multiLevelType w:val="hybridMultilevel"/>
    <w:tmpl w:val="A128E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C809D8"/>
    <w:multiLevelType w:val="hybridMultilevel"/>
    <w:tmpl w:val="956E35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6265090"/>
    <w:multiLevelType w:val="hybridMultilevel"/>
    <w:tmpl w:val="3912ED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884461D"/>
    <w:multiLevelType w:val="hybridMultilevel"/>
    <w:tmpl w:val="09D80A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536398D"/>
    <w:multiLevelType w:val="hybridMultilevel"/>
    <w:tmpl w:val="1A1267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07A6F33"/>
    <w:multiLevelType w:val="hybridMultilevel"/>
    <w:tmpl w:val="90E40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C036D40"/>
    <w:multiLevelType w:val="hybridMultilevel"/>
    <w:tmpl w:val="F12237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6"/>
  </w:num>
  <w:num w:numId="3">
    <w:abstractNumId w:val="5"/>
  </w:num>
  <w:num w:numId="4">
    <w:abstractNumId w:val="4"/>
  </w:num>
  <w:num w:numId="5">
    <w:abstractNumId w:val="2"/>
  </w:num>
  <w:num w:numId="6">
    <w:abstractNumId w:val="13"/>
  </w:num>
  <w:num w:numId="7">
    <w:abstractNumId w:val="10"/>
  </w:num>
  <w:num w:numId="8">
    <w:abstractNumId w:val="14"/>
  </w:num>
  <w:num w:numId="9">
    <w:abstractNumId w:val="15"/>
  </w:num>
  <w:num w:numId="10">
    <w:abstractNumId w:val="1"/>
  </w:num>
  <w:num w:numId="11">
    <w:abstractNumId w:val="0"/>
  </w:num>
  <w:num w:numId="12">
    <w:abstractNumId w:val="3"/>
  </w:num>
  <w:num w:numId="13">
    <w:abstractNumId w:val="12"/>
  </w:num>
  <w:num w:numId="14">
    <w:abstractNumId w:val="9"/>
  </w:num>
  <w:num w:numId="15">
    <w:abstractNumId w:val="11"/>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45216"/>
    <w:rsid w:val="00046ECF"/>
    <w:rsid w:val="000616FC"/>
    <w:rsid w:val="0007198E"/>
    <w:rsid w:val="00076888"/>
    <w:rsid w:val="000D2064"/>
    <w:rsid w:val="000D3AC5"/>
    <w:rsid w:val="000D5B32"/>
    <w:rsid w:val="000E05F0"/>
    <w:rsid w:val="000E50A3"/>
    <w:rsid w:val="000F7F98"/>
    <w:rsid w:val="00106CAD"/>
    <w:rsid w:val="001124A2"/>
    <w:rsid w:val="00143B4F"/>
    <w:rsid w:val="0015495B"/>
    <w:rsid w:val="00173BCC"/>
    <w:rsid w:val="00176E75"/>
    <w:rsid w:val="00196EA5"/>
    <w:rsid w:val="001B0951"/>
    <w:rsid w:val="001E0F2B"/>
    <w:rsid w:val="001F0ED7"/>
    <w:rsid w:val="00216D85"/>
    <w:rsid w:val="00242F90"/>
    <w:rsid w:val="00243698"/>
    <w:rsid w:val="002E6DDE"/>
    <w:rsid w:val="003433EA"/>
    <w:rsid w:val="00343791"/>
    <w:rsid w:val="003D4F61"/>
    <w:rsid w:val="003F7587"/>
    <w:rsid w:val="00403CA5"/>
    <w:rsid w:val="00473E2C"/>
    <w:rsid w:val="004B2889"/>
    <w:rsid w:val="004B370B"/>
    <w:rsid w:val="004C4636"/>
    <w:rsid w:val="004C7EEE"/>
    <w:rsid w:val="005000F2"/>
    <w:rsid w:val="00503994"/>
    <w:rsid w:val="00507659"/>
    <w:rsid w:val="005175D5"/>
    <w:rsid w:val="00535D3F"/>
    <w:rsid w:val="0055585E"/>
    <w:rsid w:val="00562C41"/>
    <w:rsid w:val="005B7310"/>
    <w:rsid w:val="005D6DB6"/>
    <w:rsid w:val="005E20A0"/>
    <w:rsid w:val="005F585D"/>
    <w:rsid w:val="0061416B"/>
    <w:rsid w:val="006D7490"/>
    <w:rsid w:val="006E2EDA"/>
    <w:rsid w:val="00700840"/>
    <w:rsid w:val="0072789E"/>
    <w:rsid w:val="007367FC"/>
    <w:rsid w:val="00746D8A"/>
    <w:rsid w:val="00775235"/>
    <w:rsid w:val="00780EBB"/>
    <w:rsid w:val="00786D9B"/>
    <w:rsid w:val="007D1211"/>
    <w:rsid w:val="007E7F65"/>
    <w:rsid w:val="00803226"/>
    <w:rsid w:val="0081338C"/>
    <w:rsid w:val="008165C5"/>
    <w:rsid w:val="00863604"/>
    <w:rsid w:val="00882EBC"/>
    <w:rsid w:val="008C0204"/>
    <w:rsid w:val="00904802"/>
    <w:rsid w:val="00911F77"/>
    <w:rsid w:val="00912A43"/>
    <w:rsid w:val="0092476C"/>
    <w:rsid w:val="00952436"/>
    <w:rsid w:val="00962443"/>
    <w:rsid w:val="0097244E"/>
    <w:rsid w:val="00973953"/>
    <w:rsid w:val="00984CD1"/>
    <w:rsid w:val="00985E15"/>
    <w:rsid w:val="009A27AE"/>
    <w:rsid w:val="009B2947"/>
    <w:rsid w:val="00A07377"/>
    <w:rsid w:val="00A10605"/>
    <w:rsid w:val="00A953C8"/>
    <w:rsid w:val="00AA4AE5"/>
    <w:rsid w:val="00AF0C70"/>
    <w:rsid w:val="00B24FDB"/>
    <w:rsid w:val="00B25E85"/>
    <w:rsid w:val="00B629FF"/>
    <w:rsid w:val="00B96166"/>
    <w:rsid w:val="00BD22EC"/>
    <w:rsid w:val="00BE4C6F"/>
    <w:rsid w:val="00C23EA4"/>
    <w:rsid w:val="00C26891"/>
    <w:rsid w:val="00C350FA"/>
    <w:rsid w:val="00C5011C"/>
    <w:rsid w:val="00C65705"/>
    <w:rsid w:val="00C75D62"/>
    <w:rsid w:val="00CA67F4"/>
    <w:rsid w:val="00CD63FE"/>
    <w:rsid w:val="00CF298A"/>
    <w:rsid w:val="00D428EA"/>
    <w:rsid w:val="00D47BD6"/>
    <w:rsid w:val="00D617A5"/>
    <w:rsid w:val="00D74D6A"/>
    <w:rsid w:val="00DA775F"/>
    <w:rsid w:val="00DB7668"/>
    <w:rsid w:val="00DD1005"/>
    <w:rsid w:val="00DD1D3F"/>
    <w:rsid w:val="00E2102C"/>
    <w:rsid w:val="00E27801"/>
    <w:rsid w:val="00E30DFC"/>
    <w:rsid w:val="00E32C11"/>
    <w:rsid w:val="00E42CC7"/>
    <w:rsid w:val="00E43C63"/>
    <w:rsid w:val="00E709E3"/>
    <w:rsid w:val="00E72BB5"/>
    <w:rsid w:val="00E90DBF"/>
    <w:rsid w:val="00EA312A"/>
    <w:rsid w:val="00EF3ADE"/>
    <w:rsid w:val="00F0755D"/>
    <w:rsid w:val="00F60F3E"/>
    <w:rsid w:val="00F6215E"/>
    <w:rsid w:val="00F6708A"/>
    <w:rsid w:val="00F8419D"/>
    <w:rsid w:val="00FA06FB"/>
    <w:rsid w:val="00FA223A"/>
    <w:rsid w:val="00FD218D"/>
    <w:rsid w:val="00FE7AB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B8D"/>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44E"/>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0F3E"/>
    <w:rPr>
      <w:sz w:val="16"/>
      <w:szCs w:val="16"/>
    </w:rPr>
  </w:style>
  <w:style w:type="paragraph" w:styleId="Textocomentario">
    <w:name w:val="annotation text"/>
    <w:basedOn w:val="Normal"/>
    <w:link w:val="TextocomentarioCar"/>
    <w:uiPriority w:val="99"/>
    <w:semiHidden/>
    <w:unhideWhenUsed/>
    <w:rsid w:val="00F60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0F3E"/>
    <w:rPr>
      <w:b/>
      <w:bCs/>
    </w:rPr>
  </w:style>
  <w:style w:type="character" w:customStyle="1" w:styleId="AsuntodelcomentarioCar">
    <w:name w:val="Asunto del comentario Car"/>
    <w:basedOn w:val="TextocomentarioCar"/>
    <w:link w:val="Asuntodelcomentario"/>
    <w:uiPriority w:val="99"/>
    <w:semiHidden/>
    <w:rsid w:val="00F60F3E"/>
    <w:rPr>
      <w:b/>
      <w:bCs/>
      <w:sz w:val="20"/>
      <w:szCs w:val="20"/>
      <w:lang w:eastAsia="es-MX"/>
    </w:rPr>
  </w:style>
  <w:style w:type="paragraph" w:styleId="Textodeglobo">
    <w:name w:val="Balloon Text"/>
    <w:basedOn w:val="Normal"/>
    <w:link w:val="TextodegloboCar"/>
    <w:uiPriority w:val="99"/>
    <w:semiHidden/>
    <w:unhideWhenUsed/>
    <w:rsid w:val="00F60F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3E"/>
    <w:rPr>
      <w:rFonts w:ascii="Segoe UI" w:hAnsi="Segoe UI" w:cs="Segoe UI"/>
      <w:sz w:val="18"/>
      <w:szCs w:val="18"/>
      <w:lang w:eastAsia="es-MX"/>
    </w:rPr>
  </w:style>
  <w:style w:type="paragraph" w:styleId="Piedepgina">
    <w:name w:val="footer"/>
    <w:basedOn w:val="Normal"/>
    <w:link w:val="PiedepginaCar"/>
    <w:uiPriority w:val="99"/>
    <w:unhideWhenUsed/>
    <w:rsid w:val="00E72B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72BB5"/>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1089</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User One</cp:lastModifiedBy>
  <cp:revision>52</cp:revision>
  <dcterms:created xsi:type="dcterms:W3CDTF">2021-05-31T14:46:00Z</dcterms:created>
  <dcterms:modified xsi:type="dcterms:W3CDTF">2021-06-03T05:53:00Z</dcterms:modified>
</cp:coreProperties>
</file>