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C776B0" w:rsidP="00FC04C5">
      <w:pPr>
        <w:spacing w:after="0"/>
        <w:ind w:left="142" w:hanging="708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-448945</wp:posOffset>
                </wp:positionV>
                <wp:extent cx="1800225" cy="79057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90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6B0" w:rsidRPr="00C776B0" w:rsidRDefault="00C776B0" w:rsidP="00C776B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776B0">
                              <w:rPr>
                                <w:b/>
                                <w:sz w:val="28"/>
                              </w:rPr>
                              <w:t>Promedio Final.</w:t>
                            </w:r>
                          </w:p>
                          <w:p w:rsidR="00C776B0" w:rsidRPr="00C776B0" w:rsidRDefault="00C776B0" w:rsidP="00C776B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776B0">
                              <w:rPr>
                                <w:b/>
                                <w:sz w:val="28"/>
                              </w:rPr>
                              <w:t>9.8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" o:spid="_x0000_s1026" style="position:absolute;left:0;text-align:left;margin-left:411.75pt;margin-top:-35.35pt;width:141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" fillcolor="#e5b8b7 [1301]" strokecolor="black [3200]" strokeweight="2pt">
                <v:textbox>
                  <w:txbxContent>
                    <w:p w:rsidR="00C776B0" w:rsidRPr="00C776B0" w:rsidRDefault="00C776B0" w:rsidP="00C776B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776B0">
                        <w:rPr>
                          <w:b/>
                          <w:sz w:val="28"/>
                        </w:rPr>
                        <w:t>Promedio Final.</w:t>
                      </w:r>
                    </w:p>
                    <w:p w:rsidR="00C776B0" w:rsidRPr="00C776B0" w:rsidRDefault="00C776B0" w:rsidP="00C776B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776B0">
                        <w:rPr>
                          <w:b/>
                          <w:sz w:val="28"/>
                        </w:rPr>
                        <w:t>9.8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</w:t>
      </w:r>
      <w:proofErr w:type="gramStart"/>
      <w:r w:rsidRPr="00B47378">
        <w:t>continuación</w:t>
      </w:r>
      <w:proofErr w:type="gramEnd"/>
      <w:r w:rsidRPr="00B47378">
        <w:t xml:space="preserve">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Pr="00FF481B" w:rsidRDefault="00FC04C5" w:rsidP="00FC04C5">
      <w:pPr>
        <w:tabs>
          <w:tab w:val="left" w:pos="1740"/>
        </w:tabs>
        <w:spacing w:after="0" w:line="240" w:lineRule="auto"/>
        <w:rPr>
          <w:rFonts w:cs="Arial"/>
          <w:b/>
        </w:rPr>
      </w:pPr>
      <w:r w:rsidRPr="00B47378">
        <w:rPr>
          <w:rFonts w:cs="Arial"/>
        </w:rPr>
        <w:t>Nombre del estudiante</w:t>
      </w:r>
      <w:r w:rsidR="00FF481B">
        <w:rPr>
          <w:rFonts w:cs="Arial"/>
        </w:rPr>
        <w:t xml:space="preserve">. </w:t>
      </w:r>
      <w:r w:rsidR="00FF481B">
        <w:rPr>
          <w:rFonts w:cs="Arial"/>
          <w:b/>
          <w:sz w:val="24"/>
        </w:rPr>
        <w:t xml:space="preserve">Adriana </w:t>
      </w:r>
      <w:proofErr w:type="spellStart"/>
      <w:r w:rsidR="00FF481B">
        <w:rPr>
          <w:rFonts w:cs="Arial"/>
          <w:b/>
          <w:sz w:val="24"/>
        </w:rPr>
        <w:t>Gpe</w:t>
      </w:r>
      <w:proofErr w:type="spellEnd"/>
      <w:r w:rsidR="00FF481B">
        <w:rPr>
          <w:rFonts w:cs="Arial"/>
          <w:b/>
          <w:sz w:val="24"/>
        </w:rPr>
        <w:t>. Ferrer Badillo</w:t>
      </w:r>
      <w:r w:rsidR="00DC0C98">
        <w:rPr>
          <w:rFonts w:cs="Arial"/>
        </w:rPr>
        <w:t xml:space="preserve">        </w:t>
      </w:r>
      <w:r>
        <w:rPr>
          <w:rFonts w:cs="Arial"/>
        </w:rPr>
        <w:t xml:space="preserve"> FECHA: </w:t>
      </w:r>
      <w:r w:rsidR="005E78FE">
        <w:rPr>
          <w:rFonts w:cs="Arial"/>
          <w:b/>
        </w:rPr>
        <w:t>26</w:t>
      </w:r>
      <w:r w:rsidR="00985297">
        <w:rPr>
          <w:rFonts w:cs="Arial"/>
          <w:b/>
        </w:rPr>
        <w:t xml:space="preserve"> de </w:t>
      </w:r>
      <w:r w:rsidR="005E78FE">
        <w:rPr>
          <w:rFonts w:cs="Arial"/>
          <w:b/>
        </w:rPr>
        <w:t>abril</w:t>
      </w:r>
      <w:r w:rsidR="00985297">
        <w:rPr>
          <w:rFonts w:cs="Arial"/>
          <w:b/>
        </w:rPr>
        <w:t xml:space="preserve"> al </w:t>
      </w:r>
      <w:r w:rsidR="005E78FE">
        <w:rPr>
          <w:rFonts w:cs="Arial"/>
          <w:b/>
        </w:rPr>
        <w:t>04 de junio</w:t>
      </w:r>
      <w:r w:rsidR="00FF481B">
        <w:rPr>
          <w:rFonts w:cs="Arial"/>
          <w:b/>
        </w:rPr>
        <w:t xml:space="preserve"> del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F481B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  <w:shd w:val="clear" w:color="auto" w:fill="FFFF00"/>
          </w:tcPr>
          <w:p w:rsidR="00FC04C5" w:rsidRPr="00FF481B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F481B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  <w:shd w:val="clear" w:color="auto" w:fill="FFFF00"/>
          </w:tcPr>
          <w:p w:rsidR="00FC04C5" w:rsidRPr="00FF481B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F481B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  <w:shd w:val="clear" w:color="auto" w:fill="FFFF00"/>
          </w:tcPr>
          <w:p w:rsidR="00FC04C5" w:rsidRPr="00FF481B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FF481B" w:rsidRDefault="00FF481B" w:rsidP="00FF481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FC04C5" w:rsidRPr="000F0DB5" w:rsidTr="00FF481B">
        <w:trPr>
          <w:trHeight w:val="1243"/>
        </w:trPr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F481B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Las planeaciones están previamente establecidas por CONAFE, </w:t>
            </w:r>
            <w:r w:rsidR="00F0755D">
              <w:rPr>
                <w:rFonts w:cs="Arial"/>
              </w:rPr>
              <w:t>nuestra labor</w:t>
            </w:r>
            <w:r>
              <w:rPr>
                <w:rFonts w:cs="Arial"/>
              </w:rPr>
              <w:t xml:space="preserve"> es adecuar las actividades a las características de los alumnos y la comunidad.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0755D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F0755D" w:rsidRDefault="00F0755D" w:rsidP="00F0755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8452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Tuve la oportunidad de trabajar con los alumnos en un ambiente forma</w:t>
            </w:r>
            <w:r w:rsidR="007E0939">
              <w:rPr>
                <w:rFonts w:cs="Arial"/>
              </w:rPr>
              <w:t xml:space="preserve">tivo dentro del aula de clases, armar horarios de clases para pequeños grupos.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4F0A9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4F0A9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4F0A9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4F0A95" w:rsidRDefault="004F0A95" w:rsidP="004F0A9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Default="004F0A9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contrastan los planes y programas de estudio de la SEP con los programas y métodos de aprendizaje de CONAFE. Es una forma de conocer ambientes distintos y valorar más nuestro sistema educativo. </w:t>
            </w:r>
          </w:p>
          <w:p w:rsidR="00523D4E" w:rsidRPr="000F0DB5" w:rsidRDefault="00523D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523D4E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523D4E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523D4E" w:rsidRDefault="00523D4E" w:rsidP="00523D4E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523D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No se pueden utilizar una amplia gama de herramientas digitales, pues los alumnos no tienen acceso a ella. Sin embargo, yo utilizo diferentes TIC´S para </w:t>
            </w:r>
            <w:r w:rsidR="005E78FE">
              <w:rPr>
                <w:rFonts w:cs="Arial"/>
              </w:rPr>
              <w:t>usar material</w:t>
            </w:r>
            <w:r>
              <w:rPr>
                <w:rFonts w:cs="Arial"/>
              </w:rPr>
              <w:t xml:space="preserve"> algo más visual y didáctico.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523D4E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523D4E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523D4E" w:rsidRDefault="00523D4E" w:rsidP="00523D4E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523D4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Este sigue siendo </w:t>
            </w:r>
            <w:r w:rsidR="000404E0">
              <w:rPr>
                <w:rFonts w:cs="Arial"/>
              </w:rPr>
              <w:t>un área</w:t>
            </w:r>
            <w:r>
              <w:rPr>
                <w:rFonts w:cs="Arial"/>
              </w:rPr>
              <w:t xml:space="preserve"> de oportunidad en la modalidad CONAFE, pues el tema de </w:t>
            </w:r>
            <w:r w:rsidR="000404E0">
              <w:rPr>
                <w:rFonts w:cs="Arial"/>
              </w:rPr>
              <w:t>evaluación</w:t>
            </w:r>
            <w:r>
              <w:rPr>
                <w:rFonts w:cs="Arial"/>
              </w:rPr>
              <w:t xml:space="preserve"> se maneja cada cierre de trimestre, pero con la implementación de una </w:t>
            </w:r>
            <w:r w:rsidR="000404E0">
              <w:rPr>
                <w:rFonts w:cs="Arial"/>
              </w:rPr>
              <w:t>evaluación</w:t>
            </w:r>
            <w:r>
              <w:rPr>
                <w:rFonts w:cs="Arial"/>
              </w:rPr>
              <w:t xml:space="preserve"> continua es mucho </w:t>
            </w:r>
            <w:r w:rsidR="000404E0">
              <w:rPr>
                <w:rFonts w:cs="Arial"/>
              </w:rPr>
              <w:t>más</w:t>
            </w:r>
            <w:r>
              <w:rPr>
                <w:rFonts w:cs="Arial"/>
              </w:rPr>
              <w:t xml:space="preserve"> fácil</w:t>
            </w:r>
            <w:r w:rsidR="000404E0">
              <w:rPr>
                <w:rFonts w:cs="Arial"/>
              </w:rPr>
              <w:t xml:space="preserve"> reflexionar acerca de los aprendizajes de los alumnos y sus avances.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404E0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404E0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404E0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C142D9" w:rsidRDefault="00C142D9" w:rsidP="00C142D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C142D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Siempre se habla y trata a todos como iguales y para los alumnos que presentan necesidades especiales se implementan actividades extras y de apoyo.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C142D9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C142D9" w:rsidRDefault="00C142D9" w:rsidP="00C142D9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010BA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tutorías semipresenciales se agendan</w:t>
            </w:r>
            <w:r w:rsidR="00900812">
              <w:rPr>
                <w:rFonts w:cs="Arial"/>
              </w:rPr>
              <w:t xml:space="preserve"> con días de anticipación y se está al pendiente de algún impedimento. Se usa uniforme de la institución y los alumnos uniforme CONAFE, además de presentar los valores</w:t>
            </w:r>
            <w:r>
              <w:rPr>
                <w:rFonts w:cs="Arial"/>
              </w:rPr>
              <w:t xml:space="preserve"> de una docente frente a grupo y como habitante de la comunidad.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900812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900812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900812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900812" w:rsidRDefault="00900812" w:rsidP="0090081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90081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Como docente titular unitaria, es nuestra responsabilidad estar en constante investigación de lo que vamos a enseñar y de cómo trabajar con nuestros alumnos.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F60A26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60A26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F60A26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FFFF00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F60A26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  <w:shd w:val="clear" w:color="auto" w:fill="FFFF00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F60A26" w:rsidRDefault="00F60A26" w:rsidP="00F60A26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F60A2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trabaja en contacto directo con el APEC, por lo que se informa semanalmente de los avances de los alumnos y futuras dinámicas. Además de que se entregan reconocimientos mensuales a los alumnos que entregan evidencias completas</w:t>
            </w:r>
            <w:r w:rsidR="00621E61">
              <w:rPr>
                <w:rFonts w:cs="Arial"/>
              </w:rPr>
              <w:t xml:space="preserve"> y las cosas a distancia y el trabajo virtual ya no se trabaja con padres ni alumnos.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  <w:bookmarkStart w:id="0" w:name="_GoBack"/>
      <w:bookmarkEnd w:id="0"/>
    </w:p>
    <w:p w:rsidR="00CA2DA3" w:rsidRDefault="00FC04C5" w:rsidP="00FC04C5">
      <w:pPr>
        <w:spacing w:after="0"/>
      </w:pPr>
      <w:r>
        <w:t xml:space="preserve">          </w:t>
      </w:r>
      <w:r w:rsidR="00C776B0" w:rsidRPr="00C776B0">
        <w:rPr>
          <w:noProof/>
          <w:lang w:eastAsia="es-MX"/>
        </w:rPr>
        <w:drawing>
          <wp:inline distT="0" distB="0" distL="0" distR="0" wp14:anchorId="39677828" wp14:editId="51796F65">
            <wp:extent cx="561975" cy="304800"/>
            <wp:effectExtent l="0" t="0" r="0" b="0"/>
            <wp:docPr id="9" name="Imagen 8" descr="C:\Users\HP\AppData\Local\Microsoft\Windows\INetCache\Content.Word\20200319_1224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 descr="C:\Users\HP\AppData\Local\Microsoft\Windows\INetCache\Content.Word\20200319_12242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533" r="99225">
                                  <a14:backgroundMark x1="69913" y1="69121" x2="30111" y2="84819"/>
                                  <a14:backgroundMark x1="20954" y1="91441" x2="51332" y2="95995"/>
                                  <a14:backgroundMark x1="67832" y1="14953" x2="48252" y2="14953"/>
                                  <a14:backgroundMark x1="16084" y1="11215" x2="16783" y2="39252"/>
                                  <a14:backgroundMark x1="8392" y1="39252" x2="3497" y2="757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3" cy="30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6B0">
        <w:t xml:space="preserve"> </w:t>
      </w:r>
      <w:r w:rsidR="00C776B0" w:rsidRPr="00C776B0">
        <w:rPr>
          <w:rFonts w:ascii="Arial Narrow" w:hAnsi="Arial Narrow"/>
          <w:b/>
          <w:i/>
        </w:rPr>
        <w:t xml:space="preserve">Adriana </w:t>
      </w:r>
      <w:proofErr w:type="spellStart"/>
      <w:r w:rsidR="00C776B0" w:rsidRPr="00C776B0">
        <w:rPr>
          <w:rFonts w:ascii="Arial Narrow" w:hAnsi="Arial Narrow"/>
          <w:b/>
          <w:i/>
        </w:rPr>
        <w:t>Gpe</w:t>
      </w:r>
      <w:proofErr w:type="spellEnd"/>
      <w:r w:rsidR="00C776B0" w:rsidRPr="00C776B0">
        <w:rPr>
          <w:rFonts w:ascii="Arial Narrow" w:hAnsi="Arial Narrow"/>
          <w:b/>
          <w:i/>
        </w:rPr>
        <w:t>. Ferrer Badillo</w:t>
      </w:r>
      <w:r w:rsidR="00C776B0">
        <w:t xml:space="preserve">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lastRenderedPageBreak/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11" w:rsidRDefault="00A74C11" w:rsidP="00E013A3">
      <w:pPr>
        <w:spacing w:after="0" w:line="240" w:lineRule="auto"/>
      </w:pPr>
      <w:r>
        <w:separator/>
      </w:r>
    </w:p>
  </w:endnote>
  <w:endnote w:type="continuationSeparator" w:id="0">
    <w:p w:rsidR="00A74C11" w:rsidRDefault="00A74C11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11" w:rsidRDefault="00A74C11" w:rsidP="00E013A3">
      <w:pPr>
        <w:spacing w:after="0" w:line="240" w:lineRule="auto"/>
      </w:pPr>
      <w:r>
        <w:separator/>
      </w:r>
    </w:p>
  </w:footnote>
  <w:footnote w:type="continuationSeparator" w:id="0">
    <w:p w:rsidR="00A74C11" w:rsidRDefault="00A74C11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10BA3"/>
    <w:rsid w:val="000404E0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4F0A95"/>
    <w:rsid w:val="00523D4E"/>
    <w:rsid w:val="00575D71"/>
    <w:rsid w:val="005807A5"/>
    <w:rsid w:val="005E78FE"/>
    <w:rsid w:val="005F383E"/>
    <w:rsid w:val="00621E61"/>
    <w:rsid w:val="006D1358"/>
    <w:rsid w:val="006D39C5"/>
    <w:rsid w:val="00730CB0"/>
    <w:rsid w:val="00744F79"/>
    <w:rsid w:val="00794D35"/>
    <w:rsid w:val="007B77E4"/>
    <w:rsid w:val="007E0939"/>
    <w:rsid w:val="00813DF2"/>
    <w:rsid w:val="008C4D1A"/>
    <w:rsid w:val="00900812"/>
    <w:rsid w:val="00985297"/>
    <w:rsid w:val="009A3A28"/>
    <w:rsid w:val="00A16152"/>
    <w:rsid w:val="00A45BF2"/>
    <w:rsid w:val="00A74C11"/>
    <w:rsid w:val="00AA674E"/>
    <w:rsid w:val="00AD3FC1"/>
    <w:rsid w:val="00B7701E"/>
    <w:rsid w:val="00C142D9"/>
    <w:rsid w:val="00C32D28"/>
    <w:rsid w:val="00C60919"/>
    <w:rsid w:val="00C732FB"/>
    <w:rsid w:val="00C776B0"/>
    <w:rsid w:val="00C93A07"/>
    <w:rsid w:val="00CA2DA3"/>
    <w:rsid w:val="00CC33A2"/>
    <w:rsid w:val="00DC0C98"/>
    <w:rsid w:val="00E013A3"/>
    <w:rsid w:val="00E029A6"/>
    <w:rsid w:val="00EB0FC9"/>
    <w:rsid w:val="00EE409E"/>
    <w:rsid w:val="00F0755D"/>
    <w:rsid w:val="00F60A26"/>
    <w:rsid w:val="00F84524"/>
    <w:rsid w:val="00FB06D1"/>
    <w:rsid w:val="00FC04C5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69B13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HP</cp:lastModifiedBy>
  <cp:revision>2</cp:revision>
  <dcterms:created xsi:type="dcterms:W3CDTF">2021-06-05T02:56:00Z</dcterms:created>
  <dcterms:modified xsi:type="dcterms:W3CDTF">2021-06-05T02:56:00Z</dcterms:modified>
</cp:coreProperties>
</file>