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ECC7" w14:textId="77777777" w:rsidR="00682BFD" w:rsidRPr="00592F33" w:rsidRDefault="009E22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ESCUELA NORMAL DE EDUCACION PREESCOLAR</w:t>
      </w:r>
    </w:p>
    <w:p w14:paraId="21535D0B" w14:textId="77777777" w:rsidR="00682BFD" w:rsidRPr="00592F33" w:rsidRDefault="009E22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CICLO 2020-2021</w:t>
      </w:r>
    </w:p>
    <w:p w14:paraId="1625452B" w14:textId="77777777" w:rsidR="00682BFD" w:rsidRPr="00592F33" w:rsidRDefault="009E22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79321C" wp14:editId="5F844CCA">
            <wp:extent cx="1858010" cy="1378585"/>
            <wp:effectExtent l="0" t="0" r="0" b="0"/>
            <wp:docPr id="16" name="image1.gif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Escuela Normal de Educación Preescolar – Desarrollo de competencias  linguistica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378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107642" w14:textId="5ECC733C" w:rsidR="00682BFD" w:rsidRPr="00592F33" w:rsidRDefault="009E22BC" w:rsidP="00592F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ESTRATEGIAS DE TRABAJO DOCENTE</w:t>
      </w:r>
    </w:p>
    <w:p w14:paraId="646DB0EB" w14:textId="77777777" w:rsidR="00592F33" w:rsidRPr="00592F33" w:rsidRDefault="00592F33" w:rsidP="00592F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957DD8" w14:textId="77777777" w:rsidR="00682BFD" w:rsidRPr="00592F33" w:rsidRDefault="009E22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 xml:space="preserve">Titular: Angelica </w:t>
      </w:r>
      <w:proofErr w:type="spellStart"/>
      <w:r w:rsidRPr="00592F33">
        <w:rPr>
          <w:rFonts w:ascii="Times New Roman" w:eastAsia="Times New Roman" w:hAnsi="Times New Roman" w:cs="Times New Roman"/>
          <w:sz w:val="24"/>
          <w:szCs w:val="24"/>
        </w:rPr>
        <w:t>Maria</w:t>
      </w:r>
      <w:proofErr w:type="spellEnd"/>
      <w:r w:rsidRPr="00592F33">
        <w:rPr>
          <w:rFonts w:ascii="Times New Roman" w:eastAsia="Times New Roman" w:hAnsi="Times New Roman" w:cs="Times New Roman"/>
          <w:sz w:val="24"/>
          <w:szCs w:val="24"/>
        </w:rPr>
        <w:t xml:space="preserve"> Rocca </w:t>
      </w:r>
      <w:proofErr w:type="spellStart"/>
      <w:r w:rsidRPr="00592F33">
        <w:rPr>
          <w:rFonts w:ascii="Times New Roman" w:eastAsia="Times New Roman" w:hAnsi="Times New Roman" w:cs="Times New Roman"/>
          <w:sz w:val="24"/>
          <w:szCs w:val="24"/>
        </w:rPr>
        <w:t>Valdes</w:t>
      </w:r>
      <w:proofErr w:type="spellEnd"/>
    </w:p>
    <w:p w14:paraId="0609A655" w14:textId="432C073B" w:rsidR="00682BFD" w:rsidRPr="00592F33" w:rsidRDefault="009E22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Alumna: Yenifer Cortez Olguin #3</w:t>
      </w:r>
    </w:p>
    <w:p w14:paraId="639026FD" w14:textId="77777777" w:rsidR="00682BFD" w:rsidRPr="00592F33" w:rsidRDefault="00682BFD" w:rsidP="00592F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33342F" w14:textId="77777777" w:rsidR="00592F33" w:rsidRPr="00592F33" w:rsidRDefault="00592F33" w:rsidP="00592F3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UNIDAD DE APRENDIZAJE II. DEL DISEÑO E INTERVENCIÓN HACIA LA MEJORA DE LA PRÁCTICA DOCENTE.</w:t>
      </w:r>
    </w:p>
    <w:p w14:paraId="7C65CBC2" w14:textId="77777777" w:rsidR="00592F33" w:rsidRPr="00592F33" w:rsidRDefault="00592F33" w:rsidP="00592F3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1DC671" w14:textId="0102838A" w:rsidR="00592F33" w:rsidRPr="00592F33" w:rsidRDefault="00592F33" w:rsidP="00592F3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216373E9" w14:textId="4B5B6194" w:rsidR="00592F33" w:rsidRPr="00592F33" w:rsidRDefault="00592F33" w:rsidP="00592F3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03520C1" w14:textId="2366338E" w:rsidR="00592F33" w:rsidRPr="00592F33" w:rsidRDefault="00592F33" w:rsidP="00592F3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5FC3A84" w14:textId="7D188410" w:rsidR="00592F33" w:rsidRPr="00592F33" w:rsidRDefault="00592F33" w:rsidP="00592F3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ECE299A" w14:textId="320A2CC4" w:rsidR="00682BFD" w:rsidRPr="00592F33" w:rsidRDefault="00592F33" w:rsidP="00592F3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4B643830" w14:textId="77777777" w:rsidR="00592F33" w:rsidRPr="00592F33" w:rsidRDefault="00592F33" w:rsidP="00592F33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9E4FBCC" w14:textId="51987060" w:rsidR="00592F33" w:rsidRDefault="009E22BC">
      <w:pPr>
        <w:tabs>
          <w:tab w:val="left" w:pos="24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 xml:space="preserve">Saltillo Coahuila                                                                        </w:t>
      </w:r>
      <w:r w:rsidR="007B7081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592F33">
        <w:rPr>
          <w:rFonts w:ascii="Times New Roman" w:eastAsia="Times New Roman" w:hAnsi="Times New Roman" w:cs="Times New Roman"/>
          <w:sz w:val="24"/>
          <w:szCs w:val="24"/>
        </w:rPr>
        <w:t>/0</w:t>
      </w:r>
      <w:r w:rsidR="007B708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92F33">
        <w:rPr>
          <w:rFonts w:ascii="Times New Roman" w:eastAsia="Times New Roman" w:hAnsi="Times New Roman" w:cs="Times New Roman"/>
          <w:sz w:val="24"/>
          <w:szCs w:val="24"/>
        </w:rPr>
        <w:t xml:space="preserve">/21              </w:t>
      </w:r>
    </w:p>
    <w:p w14:paraId="229DD1B4" w14:textId="77777777" w:rsidR="00592F33" w:rsidRDefault="00592F33">
      <w:pPr>
        <w:tabs>
          <w:tab w:val="left" w:pos="24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1ED64F" w14:textId="509C98C6" w:rsidR="00682BFD" w:rsidRPr="00592F33" w:rsidRDefault="009E22BC">
      <w:pPr>
        <w:tabs>
          <w:tab w:val="left" w:pos="24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5810549D" w14:textId="77777777" w:rsidR="00682BFD" w:rsidRDefault="00682BF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1381"/>
        <w:gridCol w:w="2207"/>
      </w:tblGrid>
      <w:tr w:rsidR="007B7081" w14:paraId="1EEDC5E5" w14:textId="77777777" w:rsidTr="007B7081">
        <w:tc>
          <w:tcPr>
            <w:tcW w:w="3681" w:type="dxa"/>
          </w:tcPr>
          <w:p w14:paraId="7459C404" w14:textId="0772A9B4" w:rsidR="007B7081" w:rsidRDefault="007B7081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>
              <w:rPr>
                <w:rFonts w:ascii="Abadi Extra Light" w:eastAsia="Arial" w:hAnsi="Abadi Extra Light" w:cs="Arial"/>
                <w:bCs/>
                <w:sz w:val="28"/>
                <w:szCs w:val="28"/>
              </w:rPr>
              <w:t>Aspecto</w:t>
            </w:r>
          </w:p>
        </w:tc>
        <w:tc>
          <w:tcPr>
            <w:tcW w:w="1559" w:type="dxa"/>
          </w:tcPr>
          <w:p w14:paraId="32C1CE7B" w14:textId="73F3CB71" w:rsidR="007B7081" w:rsidRDefault="007B7081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>
              <w:rPr>
                <w:rFonts w:ascii="Abadi Extra Light" w:eastAsia="Arial" w:hAnsi="Abadi Extra Light" w:cs="Arial"/>
                <w:bCs/>
                <w:sz w:val="28"/>
                <w:szCs w:val="28"/>
              </w:rPr>
              <w:t>Si</w:t>
            </w:r>
          </w:p>
        </w:tc>
        <w:tc>
          <w:tcPr>
            <w:tcW w:w="1381" w:type="dxa"/>
          </w:tcPr>
          <w:p w14:paraId="501B166E" w14:textId="6D8103CE" w:rsidR="007B7081" w:rsidRDefault="007B7081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>
              <w:rPr>
                <w:rFonts w:ascii="Abadi Extra Light" w:eastAsia="Arial" w:hAnsi="Abadi Extra Light" w:cs="Arial"/>
                <w:bCs/>
                <w:sz w:val="28"/>
                <w:szCs w:val="28"/>
              </w:rPr>
              <w:t>No</w:t>
            </w:r>
          </w:p>
        </w:tc>
        <w:tc>
          <w:tcPr>
            <w:tcW w:w="2207" w:type="dxa"/>
          </w:tcPr>
          <w:p w14:paraId="3A385A52" w14:textId="4BD29198" w:rsidR="007B7081" w:rsidRDefault="007B7081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>
              <w:rPr>
                <w:rFonts w:ascii="Abadi Extra Light" w:eastAsia="Arial" w:hAnsi="Abadi Extra Light" w:cs="Arial"/>
                <w:bCs/>
                <w:sz w:val="28"/>
                <w:szCs w:val="28"/>
              </w:rPr>
              <w:t>Observación</w:t>
            </w:r>
          </w:p>
        </w:tc>
      </w:tr>
      <w:tr w:rsidR="007B7081" w14:paraId="58F814B4" w14:textId="77777777" w:rsidTr="007B7081">
        <w:tc>
          <w:tcPr>
            <w:tcW w:w="3681" w:type="dxa"/>
          </w:tcPr>
          <w:p w14:paraId="246B8CE7" w14:textId="6E957B92" w:rsidR="007B7081" w:rsidRPr="007B7081" w:rsidRDefault="007B7081" w:rsidP="007B7081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>
              <w:rPr>
                <w:rFonts w:ascii="Abadi Extra Light" w:eastAsia="Arial" w:hAnsi="Abadi Extra Light" w:cs="Arial"/>
                <w:bCs/>
                <w:sz w:val="28"/>
                <w:szCs w:val="28"/>
              </w:rPr>
              <w:t>El</w:t>
            </w:r>
            <w:r w:rsidRPr="007B7081">
              <w:rPr>
                <w:rFonts w:ascii="Abadi Extra Light" w:eastAsia="Arial" w:hAnsi="Abadi Extra Light" w:cs="Arial"/>
                <w:bCs/>
                <w:sz w:val="28"/>
                <w:szCs w:val="28"/>
              </w:rPr>
              <w:t xml:space="preserve"> diseño del plan y las secuencias de actividades se</w:t>
            </w:r>
          </w:p>
          <w:p w14:paraId="4D092FF1" w14:textId="77777777" w:rsidR="007B7081" w:rsidRPr="007B7081" w:rsidRDefault="007B7081" w:rsidP="007B7081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 w:rsidRPr="007B7081">
              <w:rPr>
                <w:rFonts w:ascii="Abadi Extra Light" w:eastAsia="Arial" w:hAnsi="Abadi Extra Light" w:cs="Arial"/>
                <w:bCs/>
                <w:sz w:val="28"/>
                <w:szCs w:val="28"/>
              </w:rPr>
              <w:t xml:space="preserve">apegan a lo que se prescribe en los planes y </w:t>
            </w:r>
          </w:p>
          <w:p w14:paraId="22CDAE52" w14:textId="748108F7" w:rsidR="007B7081" w:rsidRDefault="007B7081" w:rsidP="007B7081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 w:rsidRPr="007B7081">
              <w:rPr>
                <w:rFonts w:ascii="Abadi Extra Light" w:eastAsia="Arial" w:hAnsi="Abadi Extra Light" w:cs="Arial"/>
                <w:bCs/>
                <w:sz w:val="28"/>
                <w:szCs w:val="28"/>
              </w:rPr>
              <w:t>programas de estudio.</w:t>
            </w:r>
          </w:p>
        </w:tc>
        <w:tc>
          <w:tcPr>
            <w:tcW w:w="1559" w:type="dxa"/>
          </w:tcPr>
          <w:p w14:paraId="47A5483F" w14:textId="270ACB26" w:rsidR="007B7081" w:rsidRDefault="00EA20B7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>
              <w:rPr>
                <w:rFonts w:ascii="Abadi Extra Light" w:eastAsia="Arial" w:hAnsi="Abadi Extra Light" w:cs="Arial"/>
                <w:bCs/>
                <w:sz w:val="28"/>
                <w:szCs w:val="28"/>
              </w:rPr>
              <w:t>----------------</w:t>
            </w:r>
          </w:p>
        </w:tc>
        <w:tc>
          <w:tcPr>
            <w:tcW w:w="1381" w:type="dxa"/>
          </w:tcPr>
          <w:p w14:paraId="2AD1652A" w14:textId="77777777" w:rsidR="007B7081" w:rsidRDefault="007B7081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3E22D2A7" w14:textId="79E3DE2E" w:rsidR="007B7081" w:rsidRDefault="007B7081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>
              <w:rPr>
                <w:rFonts w:ascii="Abadi Extra Light" w:eastAsia="Arial" w:hAnsi="Abadi Extra Light" w:cs="Arial"/>
                <w:bCs/>
                <w:sz w:val="28"/>
                <w:szCs w:val="28"/>
              </w:rPr>
              <w:t>En su totalidad, porque las secuencias de actividades son basadas en el plan y programas de estudio.</w:t>
            </w:r>
          </w:p>
        </w:tc>
      </w:tr>
      <w:tr w:rsidR="007B7081" w14:paraId="1470B996" w14:textId="77777777" w:rsidTr="007B7081">
        <w:tc>
          <w:tcPr>
            <w:tcW w:w="3681" w:type="dxa"/>
          </w:tcPr>
          <w:p w14:paraId="1D9638E1" w14:textId="77777777" w:rsidR="007B7081" w:rsidRPr="007B7081" w:rsidRDefault="007B7081" w:rsidP="007B7081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 w:rsidRPr="007B7081">
              <w:rPr>
                <w:rFonts w:ascii="Abadi Extra Light" w:eastAsia="Arial" w:hAnsi="Abadi Extra Light" w:cs="Arial"/>
                <w:bCs/>
                <w:sz w:val="28"/>
                <w:szCs w:val="28"/>
              </w:rPr>
              <w:t xml:space="preserve">Las secuencias didácticas reconocen el enfoque de la </w:t>
            </w:r>
          </w:p>
          <w:p w14:paraId="2710C038" w14:textId="77777777" w:rsidR="007B7081" w:rsidRPr="007B7081" w:rsidRDefault="007B7081" w:rsidP="007B7081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 w:rsidRPr="007B7081">
              <w:rPr>
                <w:rFonts w:ascii="Abadi Extra Light" w:eastAsia="Arial" w:hAnsi="Abadi Extra Light" w:cs="Arial"/>
                <w:bCs/>
                <w:sz w:val="28"/>
                <w:szCs w:val="28"/>
              </w:rPr>
              <w:t>disciplina y/o campo de conocimiento</w:t>
            </w:r>
          </w:p>
          <w:p w14:paraId="48AAEBD3" w14:textId="77777777" w:rsidR="007B7081" w:rsidRPr="007B7081" w:rsidRDefault="007B7081" w:rsidP="007B7081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 w:rsidRPr="007B7081">
              <w:rPr>
                <w:rFonts w:ascii="Abadi Extra Light" w:eastAsia="Arial" w:hAnsi="Abadi Extra Light" w:cs="Arial"/>
                <w:bCs/>
                <w:sz w:val="28"/>
                <w:szCs w:val="28"/>
              </w:rPr>
              <w:t>Español</w:t>
            </w:r>
          </w:p>
          <w:p w14:paraId="6025E26E" w14:textId="77777777" w:rsidR="007B7081" w:rsidRPr="007B7081" w:rsidRDefault="007B7081" w:rsidP="007B7081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 w:rsidRPr="007B7081">
              <w:rPr>
                <w:rFonts w:ascii="Abadi Extra Light" w:eastAsia="Arial" w:hAnsi="Abadi Extra Light" w:cs="Arial"/>
                <w:bCs/>
                <w:sz w:val="28"/>
                <w:szCs w:val="28"/>
              </w:rPr>
              <w:t>Matemáticas</w:t>
            </w:r>
          </w:p>
          <w:p w14:paraId="286C7B91" w14:textId="77777777" w:rsidR="007B7081" w:rsidRPr="007B7081" w:rsidRDefault="007B7081" w:rsidP="007B7081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 w:rsidRPr="007B7081">
              <w:rPr>
                <w:rFonts w:ascii="Abadi Extra Light" w:eastAsia="Arial" w:hAnsi="Abadi Extra Light" w:cs="Arial"/>
                <w:bCs/>
                <w:sz w:val="28"/>
                <w:szCs w:val="28"/>
              </w:rPr>
              <w:t>Ciencias</w:t>
            </w:r>
          </w:p>
          <w:p w14:paraId="403F1488" w14:textId="64CD28D7" w:rsidR="007B7081" w:rsidRDefault="007B7081" w:rsidP="007B7081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 w:rsidRPr="007B7081">
              <w:rPr>
                <w:rFonts w:ascii="Abadi Extra Light" w:eastAsia="Arial" w:hAnsi="Abadi Extra Light" w:cs="Arial"/>
                <w:bCs/>
                <w:sz w:val="28"/>
                <w:szCs w:val="28"/>
              </w:rPr>
              <w:t>Historia</w:t>
            </w:r>
          </w:p>
        </w:tc>
        <w:tc>
          <w:tcPr>
            <w:tcW w:w="1559" w:type="dxa"/>
          </w:tcPr>
          <w:p w14:paraId="4F0388C3" w14:textId="77777777" w:rsidR="007B7081" w:rsidRDefault="007B7081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</w:p>
        </w:tc>
        <w:tc>
          <w:tcPr>
            <w:tcW w:w="1381" w:type="dxa"/>
          </w:tcPr>
          <w:p w14:paraId="55A27522" w14:textId="07DB66E7" w:rsidR="007B7081" w:rsidRDefault="00EA20B7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>
              <w:rPr>
                <w:rFonts w:ascii="Abadi Extra Light" w:eastAsia="Arial" w:hAnsi="Abadi Extra Light" w:cs="Arial"/>
                <w:bCs/>
                <w:sz w:val="28"/>
                <w:szCs w:val="28"/>
              </w:rPr>
              <w:t>--------------</w:t>
            </w:r>
          </w:p>
        </w:tc>
        <w:tc>
          <w:tcPr>
            <w:tcW w:w="2207" w:type="dxa"/>
          </w:tcPr>
          <w:p w14:paraId="54748074" w14:textId="336DFF2E" w:rsidR="007B7081" w:rsidRDefault="007B7081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>
              <w:rPr>
                <w:rFonts w:ascii="Abadi Extra Light" w:eastAsia="Arial" w:hAnsi="Abadi Extra Light" w:cs="Arial"/>
                <w:bCs/>
                <w:sz w:val="28"/>
                <w:szCs w:val="28"/>
              </w:rPr>
              <w:t xml:space="preserve">Las secuencias se dirigieron en los campos de Lenguaje y </w:t>
            </w:r>
            <w:r w:rsidR="00EA20B7">
              <w:rPr>
                <w:rFonts w:ascii="Abadi Extra Light" w:eastAsia="Arial" w:hAnsi="Abadi Extra Light" w:cs="Arial"/>
                <w:bCs/>
                <w:sz w:val="28"/>
                <w:szCs w:val="28"/>
              </w:rPr>
              <w:t>comunicación</w:t>
            </w:r>
            <w:r>
              <w:rPr>
                <w:rFonts w:ascii="Abadi Extra Light" w:eastAsia="Arial" w:hAnsi="Abadi Extra Light" w:cs="Arial"/>
                <w:bCs/>
                <w:sz w:val="28"/>
                <w:szCs w:val="28"/>
              </w:rPr>
              <w:t xml:space="preserve">, Pensamiento matemático y Mundo natural </w:t>
            </w:r>
            <w:r w:rsidR="00EA20B7">
              <w:rPr>
                <w:rFonts w:ascii="Abadi Extra Light" w:eastAsia="Arial" w:hAnsi="Abadi Extra Light" w:cs="Arial"/>
                <w:bCs/>
                <w:sz w:val="28"/>
                <w:szCs w:val="28"/>
              </w:rPr>
              <w:t>únicamente</w:t>
            </w:r>
          </w:p>
        </w:tc>
      </w:tr>
      <w:tr w:rsidR="007B7081" w14:paraId="0697F360" w14:textId="77777777" w:rsidTr="007B7081">
        <w:tc>
          <w:tcPr>
            <w:tcW w:w="3681" w:type="dxa"/>
          </w:tcPr>
          <w:p w14:paraId="438C61FE" w14:textId="0A8E246D" w:rsidR="007B7081" w:rsidRDefault="007B7081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>
              <w:rPr>
                <w:rFonts w:ascii="Abadi Extra Light" w:eastAsia="Arial" w:hAnsi="Abadi Extra Light" w:cs="Arial"/>
                <w:bCs/>
                <w:sz w:val="28"/>
                <w:szCs w:val="28"/>
              </w:rPr>
              <w:t>M</w:t>
            </w:r>
            <w:r w:rsidRPr="007B7081">
              <w:rPr>
                <w:rFonts w:ascii="Abadi Extra Light" w:eastAsia="Arial" w:hAnsi="Abadi Extra Light" w:cs="Arial"/>
                <w:bCs/>
                <w:sz w:val="28"/>
                <w:szCs w:val="28"/>
              </w:rPr>
              <w:t>antiene relación con los enfoques de enseñanza</w:t>
            </w:r>
            <w:r w:rsidRPr="007B7081">
              <w:rPr>
                <w:rFonts w:ascii="Abadi Extra Light" w:eastAsia="Arial" w:hAnsi="Abadi Extra Light" w:cs="Arial"/>
                <w:bCs/>
                <w:sz w:val="28"/>
                <w:szCs w:val="28"/>
              </w:rPr>
              <w:t>aprendizaje y evaluación</w:t>
            </w:r>
          </w:p>
        </w:tc>
        <w:tc>
          <w:tcPr>
            <w:tcW w:w="1559" w:type="dxa"/>
          </w:tcPr>
          <w:p w14:paraId="7B983772" w14:textId="6CA7813D" w:rsidR="007B7081" w:rsidRDefault="00EA20B7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>
              <w:rPr>
                <w:rFonts w:ascii="Abadi Extra Light" w:eastAsia="Arial" w:hAnsi="Abadi Extra Light" w:cs="Arial"/>
                <w:bCs/>
                <w:sz w:val="28"/>
                <w:szCs w:val="28"/>
              </w:rPr>
              <w:t>---------------</w:t>
            </w:r>
          </w:p>
        </w:tc>
        <w:tc>
          <w:tcPr>
            <w:tcW w:w="1381" w:type="dxa"/>
          </w:tcPr>
          <w:p w14:paraId="1993F904" w14:textId="77777777" w:rsidR="007B7081" w:rsidRDefault="007B7081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5CC4D7CE" w14:textId="6FB3B5C8" w:rsidR="007B7081" w:rsidRDefault="00EA20B7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proofErr w:type="gramStart"/>
            <w:r>
              <w:rPr>
                <w:rFonts w:ascii="Abadi Extra Light" w:eastAsia="Arial" w:hAnsi="Abadi Extra Light" w:cs="Arial"/>
                <w:bCs/>
                <w:sz w:val="28"/>
                <w:szCs w:val="28"/>
              </w:rPr>
              <w:t>Definitivamente</w:t>
            </w:r>
            <w:r w:rsidR="007B7081">
              <w:rPr>
                <w:rFonts w:ascii="Abadi Extra Light" w:eastAsia="Arial" w:hAnsi="Abadi Extra Light" w:cs="Arial"/>
                <w:bCs/>
                <w:sz w:val="28"/>
                <w:szCs w:val="28"/>
              </w:rPr>
              <w:t xml:space="preserve"> ,</w:t>
            </w:r>
            <w:proofErr w:type="gramEnd"/>
            <w:r w:rsidR="007B7081">
              <w:rPr>
                <w:rFonts w:ascii="Abadi Extra Light" w:eastAsia="Arial" w:hAnsi="Abadi Extra Light" w:cs="Arial"/>
                <w:bCs/>
                <w:sz w:val="28"/>
                <w:szCs w:val="28"/>
              </w:rPr>
              <w:t xml:space="preserve"> porque para eso se tomaron </w:t>
            </w:r>
            <w:proofErr w:type="spellStart"/>
            <w:r w:rsidR="007B7081">
              <w:rPr>
                <w:rFonts w:ascii="Abadi Extra Light" w:eastAsia="Arial" w:hAnsi="Abadi Extra Light" w:cs="Arial"/>
                <w:bCs/>
                <w:sz w:val="28"/>
                <w:szCs w:val="28"/>
              </w:rPr>
              <w:t>loc</w:t>
            </w:r>
            <w:proofErr w:type="spellEnd"/>
            <w:r w:rsidR="007B7081">
              <w:rPr>
                <w:rFonts w:ascii="Abadi Extra Light" w:eastAsia="Arial" w:hAnsi="Abadi Extra Light" w:cs="Arial"/>
                <w:bCs/>
                <w:sz w:val="28"/>
                <w:szCs w:val="28"/>
              </w:rPr>
              <w:t xml:space="preserve"> momentos de inic</w:t>
            </w:r>
            <w:r>
              <w:rPr>
                <w:rFonts w:ascii="Abadi Extra Light" w:eastAsia="Arial" w:hAnsi="Abadi Extra Light" w:cs="Arial"/>
                <w:bCs/>
                <w:sz w:val="28"/>
                <w:szCs w:val="28"/>
              </w:rPr>
              <w:t>i</w:t>
            </w:r>
            <w:r w:rsidR="007B7081">
              <w:rPr>
                <w:rFonts w:ascii="Abadi Extra Light" w:eastAsia="Arial" w:hAnsi="Abadi Extra Light" w:cs="Arial"/>
                <w:bCs/>
                <w:sz w:val="28"/>
                <w:szCs w:val="28"/>
              </w:rPr>
              <w:t>o, desarrollo y cierre</w:t>
            </w:r>
          </w:p>
        </w:tc>
      </w:tr>
      <w:tr w:rsidR="007B7081" w14:paraId="64EC8596" w14:textId="77777777" w:rsidTr="007B7081">
        <w:tc>
          <w:tcPr>
            <w:tcW w:w="3681" w:type="dxa"/>
          </w:tcPr>
          <w:p w14:paraId="0E604ED1" w14:textId="2560C5FE" w:rsidR="007B7081" w:rsidRDefault="007B7081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 w:rsidRPr="007B7081">
              <w:rPr>
                <w:rFonts w:ascii="Abadi Extra Light" w:eastAsia="Arial" w:hAnsi="Abadi Extra Light" w:cs="Arial"/>
                <w:bCs/>
                <w:sz w:val="28"/>
                <w:szCs w:val="28"/>
              </w:rPr>
              <w:t>Coloca en el centro el aprendizaje del alumno</w:t>
            </w:r>
          </w:p>
        </w:tc>
        <w:tc>
          <w:tcPr>
            <w:tcW w:w="1559" w:type="dxa"/>
          </w:tcPr>
          <w:p w14:paraId="1FBC7075" w14:textId="2F5D0877" w:rsidR="007B7081" w:rsidRDefault="00EA20B7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>
              <w:rPr>
                <w:rFonts w:ascii="Abadi Extra Light" w:eastAsia="Arial" w:hAnsi="Abadi Extra Light" w:cs="Arial"/>
                <w:bCs/>
                <w:sz w:val="28"/>
                <w:szCs w:val="28"/>
              </w:rPr>
              <w:t>----------------</w:t>
            </w:r>
          </w:p>
        </w:tc>
        <w:tc>
          <w:tcPr>
            <w:tcW w:w="1381" w:type="dxa"/>
          </w:tcPr>
          <w:p w14:paraId="1B330BC0" w14:textId="77777777" w:rsidR="007B7081" w:rsidRDefault="007B7081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10569706" w14:textId="7DCE53B3" w:rsidR="007B7081" w:rsidRDefault="00EA20B7" w:rsidP="00F46A5F">
            <w:pPr>
              <w:spacing w:line="360" w:lineRule="auto"/>
              <w:rPr>
                <w:rFonts w:ascii="Abadi Extra Light" w:eastAsia="Arial" w:hAnsi="Abadi Extra Light" w:cs="Arial"/>
                <w:bCs/>
                <w:sz w:val="28"/>
                <w:szCs w:val="28"/>
              </w:rPr>
            </w:pPr>
            <w:r>
              <w:rPr>
                <w:rFonts w:ascii="Abadi Extra Light" w:eastAsia="Arial" w:hAnsi="Abadi Extra Light" w:cs="Arial"/>
                <w:bCs/>
                <w:sz w:val="28"/>
                <w:szCs w:val="28"/>
              </w:rPr>
              <w:t xml:space="preserve">Se tomo el aprendizaje del </w:t>
            </w:r>
            <w:r>
              <w:rPr>
                <w:rFonts w:ascii="Abadi Extra Light" w:eastAsia="Arial" w:hAnsi="Abadi Extra Light" w:cs="Arial"/>
                <w:bCs/>
                <w:sz w:val="28"/>
                <w:szCs w:val="28"/>
              </w:rPr>
              <w:lastRenderedPageBreak/>
              <w:t>alumno como prioridad</w:t>
            </w:r>
          </w:p>
        </w:tc>
      </w:tr>
    </w:tbl>
    <w:p w14:paraId="7B79727A" w14:textId="601BEA17" w:rsidR="005905E2" w:rsidRPr="00F46A5F" w:rsidRDefault="005905E2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</w:p>
    <w:sectPr w:rsidR="005905E2" w:rsidRPr="00F46A5F" w:rsidSect="00592F33">
      <w:pgSz w:w="12240" w:h="15840"/>
      <w:pgMar w:top="1417" w:right="1701" w:bottom="1417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300"/>
    <w:multiLevelType w:val="multilevel"/>
    <w:tmpl w:val="758258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D43820"/>
    <w:multiLevelType w:val="multilevel"/>
    <w:tmpl w:val="EB2CA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907DDC"/>
    <w:multiLevelType w:val="multilevel"/>
    <w:tmpl w:val="559A54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4D7CCD"/>
    <w:multiLevelType w:val="multilevel"/>
    <w:tmpl w:val="13ECB2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441921"/>
    <w:multiLevelType w:val="hybridMultilevel"/>
    <w:tmpl w:val="A23417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674A9D"/>
    <w:multiLevelType w:val="multilevel"/>
    <w:tmpl w:val="5E3A4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016E8A"/>
    <w:multiLevelType w:val="multilevel"/>
    <w:tmpl w:val="E422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E67A83"/>
    <w:multiLevelType w:val="multilevel"/>
    <w:tmpl w:val="81681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B130E7"/>
    <w:multiLevelType w:val="multilevel"/>
    <w:tmpl w:val="6F720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FD"/>
    <w:rsid w:val="000A0FDD"/>
    <w:rsid w:val="00197C0E"/>
    <w:rsid w:val="0023591A"/>
    <w:rsid w:val="002B52DE"/>
    <w:rsid w:val="0057752D"/>
    <w:rsid w:val="005905E2"/>
    <w:rsid w:val="00592F33"/>
    <w:rsid w:val="00682BFD"/>
    <w:rsid w:val="007B7081"/>
    <w:rsid w:val="009E22BC"/>
    <w:rsid w:val="00AA4CE3"/>
    <w:rsid w:val="00B132E5"/>
    <w:rsid w:val="00EA20B7"/>
    <w:rsid w:val="00F4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EAFE"/>
  <w15:docId w15:val="{A95AC83C-B361-41EC-8A15-A16BC119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88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296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pV0f6rVYiKJLyJt+uoCxZoe+g==">AMUW2mXJUfnA69lebAZ3B8xc/dSe/CSV40t5At6Aqzn/lJwPxPujJ+ILF/rAKQUzytrEXDGRZ6doxXMMAOGiyf3fG45RhroL/xGrUZxP+lK6UZe3Lu/pSHc=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yenifer cortez</dc:creator>
  <cp:lastModifiedBy>yenifer cortez</cp:lastModifiedBy>
  <cp:revision>2</cp:revision>
  <dcterms:created xsi:type="dcterms:W3CDTF">2021-06-01T18:15:00Z</dcterms:created>
  <dcterms:modified xsi:type="dcterms:W3CDTF">2021-06-01T18:15:00Z</dcterms:modified>
</cp:coreProperties>
</file>