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3DF9" w14:textId="4EB907C8" w:rsidR="003649D7" w:rsidRDefault="003649D7" w:rsidP="003649D7">
      <w:pPr>
        <w:jc w:val="center"/>
        <w:rPr>
          <w:rFonts w:ascii="Century Gothic" w:hAnsi="Century Gothic"/>
          <w:color w:val="000000" w:themeColor="text1"/>
          <w:sz w:val="32"/>
          <w:szCs w:val="32"/>
        </w:rPr>
      </w:pPr>
      <w:r>
        <w:rPr>
          <w:rFonts w:ascii="Century Gothic" w:hAnsi="Century Gothic"/>
          <w:b/>
          <w:bCs/>
          <w:color w:val="ACB9CA" w:themeColor="text2" w:themeTint="66"/>
          <w:sz w:val="32"/>
          <w:szCs w:val="32"/>
        </w:rPr>
        <w:t>Autoevaluación</w:t>
      </w:r>
      <w:r w:rsidRPr="003649D7">
        <w:rPr>
          <w:rFonts w:ascii="Century Gothic" w:hAnsi="Century Gothic"/>
          <w:b/>
          <w:bCs/>
          <w:color w:val="ACB9CA" w:themeColor="text2" w:themeTint="66"/>
          <w:sz w:val="32"/>
          <w:szCs w:val="32"/>
        </w:rPr>
        <w:t xml:space="preserve">: </w:t>
      </w:r>
      <w:r>
        <w:rPr>
          <w:rFonts w:ascii="Century Gothic" w:hAnsi="Century Gothic"/>
          <w:color w:val="000000" w:themeColor="text1"/>
          <w:sz w:val="32"/>
          <w:szCs w:val="32"/>
        </w:rPr>
        <w:t>Samara Kereny Robledo Cortés</w:t>
      </w:r>
    </w:p>
    <w:p w14:paraId="4891345A" w14:textId="77777777" w:rsidR="003649D7" w:rsidRDefault="003649D7" w:rsidP="003649D7">
      <w:pPr>
        <w:jc w:val="center"/>
        <w:rPr>
          <w:rFonts w:ascii="Century Gothic" w:hAnsi="Century Gothic"/>
          <w:color w:val="000000" w:themeColor="text1"/>
          <w:sz w:val="32"/>
          <w:szCs w:val="32"/>
        </w:rPr>
      </w:pPr>
      <w:r w:rsidRPr="003649D7">
        <w:rPr>
          <w:rFonts w:ascii="Century Gothic" w:hAnsi="Century Gothic"/>
          <w:b/>
          <w:bCs/>
          <w:color w:val="ACB9CA" w:themeColor="text2" w:themeTint="66"/>
          <w:sz w:val="32"/>
          <w:szCs w:val="32"/>
        </w:rPr>
        <w:t>Calificación:</w:t>
      </w:r>
      <w:r w:rsidRPr="003649D7">
        <w:rPr>
          <w:rFonts w:ascii="Century Gothic" w:hAnsi="Century Gothic"/>
          <w:color w:val="ACB9CA" w:themeColor="text2" w:themeTint="66"/>
          <w:sz w:val="32"/>
          <w:szCs w:val="32"/>
        </w:rPr>
        <w:t xml:space="preserve"> </w:t>
      </w:r>
      <w:r>
        <w:rPr>
          <w:rFonts w:ascii="Century Gothic" w:hAnsi="Century Gothic"/>
          <w:color w:val="000000" w:themeColor="text1"/>
          <w:sz w:val="32"/>
          <w:szCs w:val="32"/>
        </w:rPr>
        <w:t>10</w:t>
      </w:r>
    </w:p>
    <w:p w14:paraId="751D7F23" w14:textId="77777777" w:rsidR="003649D7" w:rsidRDefault="003649D7" w:rsidP="00623F41">
      <w:pPr>
        <w:jc w:val="center"/>
        <w:rPr>
          <w:rFonts w:ascii="Century Gothic" w:hAnsi="Century Gothic"/>
          <w:b/>
          <w:bCs/>
          <w:color w:val="F4B083" w:themeColor="accent2" w:themeTint="99"/>
          <w:sz w:val="32"/>
          <w:szCs w:val="32"/>
        </w:rPr>
      </w:pPr>
    </w:p>
    <w:p w14:paraId="231B38AC" w14:textId="669A3E77" w:rsidR="003649D7" w:rsidRDefault="003649D7" w:rsidP="003649D7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3649D7">
        <w:rPr>
          <w:rFonts w:ascii="Century Gothic" w:hAnsi="Century Gothic"/>
          <w:color w:val="000000" w:themeColor="text1"/>
          <w:sz w:val="28"/>
          <w:szCs w:val="28"/>
        </w:rPr>
        <w:t>Me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 otorgo esta calificación dado a que </w:t>
      </w:r>
      <w:r w:rsidR="002645ED">
        <w:rPr>
          <w:rFonts w:ascii="Century Gothic" w:hAnsi="Century Gothic"/>
          <w:color w:val="000000" w:themeColor="text1"/>
          <w:sz w:val="28"/>
          <w:szCs w:val="28"/>
        </w:rPr>
        <w:t>a pesar de que</w:t>
      </w:r>
      <w:r w:rsidR="002645ED">
        <w:rPr>
          <w:rFonts w:ascii="Century Gothic" w:hAnsi="Century Gothic"/>
          <w:color w:val="000000" w:themeColor="text1"/>
          <w:sz w:val="28"/>
          <w:szCs w:val="28"/>
        </w:rPr>
        <w:t xml:space="preserve"> sé que pude haber tenido mínimas fallas, </w:t>
      </w:r>
      <w:r>
        <w:rPr>
          <w:rFonts w:ascii="Century Gothic" w:hAnsi="Century Gothic"/>
          <w:color w:val="000000" w:themeColor="text1"/>
          <w:sz w:val="28"/>
          <w:szCs w:val="28"/>
        </w:rPr>
        <w:t>considero que es la que me merezco, el esfuerzo y dedicación que le puse a mi obra de teatro fue mucha, tanto para buscar un cuento que fuera apropiado y cumpliera con lo que buscaba la docente, como también para la preparación de mis guiñoles y escenografías, que aunque se puede ver sencillo requirió de mucho trabajo</w:t>
      </w:r>
      <w:r w:rsidR="002645ED">
        <w:rPr>
          <w:rFonts w:ascii="Century Gothic" w:hAnsi="Century Gothic"/>
          <w:color w:val="000000" w:themeColor="text1"/>
          <w:sz w:val="28"/>
          <w:szCs w:val="28"/>
        </w:rPr>
        <w:t>.</w:t>
      </w:r>
    </w:p>
    <w:p w14:paraId="5BDA5E5E" w14:textId="453FA563" w:rsidR="0079761D" w:rsidRDefault="003649D7" w:rsidP="003649D7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Por otro lado, cumplí con los puntos de la rúbrica, hubo mucha originalidad ya que le puse mi toque al cuento modificándole algunos aspectos para que todo estuviera bien</w:t>
      </w:r>
      <w:r w:rsidR="0079761D">
        <w:rPr>
          <w:rFonts w:ascii="Century Gothic" w:hAnsi="Century Gothic"/>
          <w:color w:val="000000" w:themeColor="text1"/>
          <w:sz w:val="28"/>
          <w:szCs w:val="28"/>
        </w:rPr>
        <w:t xml:space="preserve"> y cuidé mucho los pequeños detalles para que las representaciones fueran las correctas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. </w:t>
      </w:r>
    </w:p>
    <w:p w14:paraId="50EEF628" w14:textId="5332BB0D" w:rsidR="003649D7" w:rsidRDefault="003649D7" w:rsidP="003649D7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En cuanto a la elaboración de este, </w:t>
      </w:r>
      <w:r w:rsidR="0079761D">
        <w:rPr>
          <w:rFonts w:ascii="Century Gothic" w:hAnsi="Century Gothic"/>
          <w:color w:val="000000" w:themeColor="text1"/>
          <w:sz w:val="28"/>
          <w:szCs w:val="28"/>
        </w:rPr>
        <w:t>cumplí con cada uno de los aspectos que se establecían, el propósito sensibilizaba a las personas ante la no discriminación, el guion del cuento estaba presente, los materiales que utilicé</w:t>
      </w:r>
      <w:r w:rsidR="002645ED">
        <w:rPr>
          <w:rFonts w:ascii="Century Gothic" w:hAnsi="Century Gothic"/>
          <w:color w:val="000000" w:themeColor="text1"/>
          <w:sz w:val="28"/>
          <w:szCs w:val="28"/>
        </w:rPr>
        <w:t xml:space="preserve"> para crear mis títeres</w:t>
      </w:r>
      <w:r w:rsidR="0079761D">
        <w:rPr>
          <w:rFonts w:ascii="Century Gothic" w:hAnsi="Century Gothic"/>
          <w:color w:val="000000" w:themeColor="text1"/>
          <w:sz w:val="28"/>
          <w:szCs w:val="28"/>
        </w:rPr>
        <w:t xml:space="preserve"> fueron reciclados y lograban combinar con los personajes</w:t>
      </w:r>
      <w:r w:rsidR="002645ED">
        <w:rPr>
          <w:rFonts w:ascii="Century Gothic" w:hAnsi="Century Gothic"/>
          <w:color w:val="000000" w:themeColor="text1"/>
          <w:sz w:val="28"/>
          <w:szCs w:val="28"/>
        </w:rPr>
        <w:t xml:space="preserve"> de la obra</w:t>
      </w:r>
      <w:r w:rsidR="0079761D">
        <w:rPr>
          <w:rFonts w:ascii="Century Gothic" w:hAnsi="Century Gothic"/>
          <w:color w:val="000000" w:themeColor="text1"/>
          <w:sz w:val="28"/>
          <w:szCs w:val="28"/>
        </w:rPr>
        <w:t>, al igual que las ambientaciones que hice</w:t>
      </w:r>
      <w:r w:rsidR="002645ED">
        <w:rPr>
          <w:rFonts w:ascii="Century Gothic" w:hAnsi="Century Gothic"/>
          <w:color w:val="000000" w:themeColor="text1"/>
          <w:sz w:val="28"/>
          <w:szCs w:val="28"/>
        </w:rPr>
        <w:t xml:space="preserve"> cumplían con su armonía.</w:t>
      </w:r>
    </w:p>
    <w:p w14:paraId="7ED1394B" w14:textId="26D035F9" w:rsidR="0079761D" w:rsidRDefault="0079761D" w:rsidP="003649D7">
      <w:pPr>
        <w:jc w:val="both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Los aprendizajes que obtuve fueron enriquecedores gracias a la elaboración de este cuento y creo que le serán de gran ayuda a los niños para que tomen conciencia que vivimos en un mundo lleno de diversidad y que hay que respetarla.</w:t>
      </w:r>
    </w:p>
    <w:p w14:paraId="1ED5BC2C" w14:textId="77777777" w:rsidR="003649D7" w:rsidRDefault="003649D7" w:rsidP="00623F41">
      <w:pPr>
        <w:jc w:val="center"/>
        <w:rPr>
          <w:rFonts w:ascii="Century Gothic" w:hAnsi="Century Gothic"/>
          <w:b/>
          <w:bCs/>
          <w:color w:val="F4B083" w:themeColor="accent2" w:themeTint="99"/>
          <w:sz w:val="32"/>
          <w:szCs w:val="32"/>
        </w:rPr>
      </w:pPr>
    </w:p>
    <w:p w14:paraId="146C3534" w14:textId="77777777" w:rsidR="003649D7" w:rsidRDefault="003649D7" w:rsidP="00623F41">
      <w:pPr>
        <w:jc w:val="center"/>
        <w:rPr>
          <w:rFonts w:ascii="Century Gothic" w:hAnsi="Century Gothic"/>
          <w:b/>
          <w:bCs/>
          <w:color w:val="F4B083" w:themeColor="accent2" w:themeTint="99"/>
          <w:sz w:val="32"/>
          <w:szCs w:val="32"/>
        </w:rPr>
      </w:pPr>
    </w:p>
    <w:p w14:paraId="7781BAD6" w14:textId="77777777" w:rsidR="003649D7" w:rsidRDefault="003649D7" w:rsidP="00623F41">
      <w:pPr>
        <w:jc w:val="center"/>
        <w:rPr>
          <w:rFonts w:ascii="Century Gothic" w:hAnsi="Century Gothic"/>
          <w:b/>
          <w:bCs/>
          <w:color w:val="F4B083" w:themeColor="accent2" w:themeTint="99"/>
          <w:sz w:val="32"/>
          <w:szCs w:val="32"/>
        </w:rPr>
      </w:pPr>
    </w:p>
    <w:p w14:paraId="045712C2" w14:textId="77777777" w:rsidR="003649D7" w:rsidRDefault="003649D7" w:rsidP="002645ED">
      <w:pPr>
        <w:rPr>
          <w:rFonts w:ascii="Century Gothic" w:hAnsi="Century Gothic"/>
          <w:b/>
          <w:bCs/>
          <w:color w:val="F4B083" w:themeColor="accent2" w:themeTint="99"/>
          <w:sz w:val="32"/>
          <w:szCs w:val="32"/>
        </w:rPr>
      </w:pPr>
    </w:p>
    <w:p w14:paraId="6357D9F1" w14:textId="760A4DC9" w:rsidR="00BF1A0B" w:rsidRDefault="00623F41" w:rsidP="00623F41">
      <w:pPr>
        <w:jc w:val="center"/>
        <w:rPr>
          <w:rFonts w:ascii="Century Gothic" w:hAnsi="Century Gothic"/>
          <w:color w:val="000000" w:themeColor="text1"/>
          <w:sz w:val="32"/>
          <w:szCs w:val="32"/>
        </w:rPr>
      </w:pPr>
      <w:r w:rsidRPr="00623F41">
        <w:rPr>
          <w:rFonts w:ascii="Century Gothic" w:hAnsi="Century Gothic"/>
          <w:b/>
          <w:bCs/>
          <w:color w:val="F4B083" w:themeColor="accent2" w:themeTint="99"/>
          <w:sz w:val="32"/>
          <w:szCs w:val="32"/>
        </w:rPr>
        <w:lastRenderedPageBreak/>
        <w:t>Coevaluación</w:t>
      </w:r>
      <w:r>
        <w:rPr>
          <w:rFonts w:ascii="Century Gothic" w:hAnsi="Century Gothic"/>
          <w:b/>
          <w:bCs/>
          <w:color w:val="F4B083" w:themeColor="accent2" w:themeTint="99"/>
          <w:sz w:val="32"/>
          <w:szCs w:val="32"/>
        </w:rPr>
        <w:t xml:space="preserve">: </w:t>
      </w:r>
      <w:r w:rsidRPr="00623F41">
        <w:rPr>
          <w:rFonts w:ascii="Century Gothic" w:hAnsi="Century Gothic"/>
          <w:color w:val="000000" w:themeColor="text1"/>
          <w:sz w:val="32"/>
          <w:szCs w:val="32"/>
        </w:rPr>
        <w:t>Sahima Guadalupe Beltrán Balandrán</w:t>
      </w:r>
    </w:p>
    <w:p w14:paraId="5CC1D09F" w14:textId="33DD7394" w:rsidR="00623F41" w:rsidRDefault="00623F41" w:rsidP="00623F41">
      <w:pPr>
        <w:jc w:val="center"/>
        <w:rPr>
          <w:rFonts w:ascii="Century Gothic" w:hAnsi="Century Gothic"/>
          <w:color w:val="000000" w:themeColor="text1"/>
          <w:sz w:val="32"/>
          <w:szCs w:val="32"/>
        </w:rPr>
      </w:pPr>
      <w:r w:rsidRPr="00623F41">
        <w:rPr>
          <w:rFonts w:ascii="Century Gothic" w:hAnsi="Century Gothic"/>
          <w:b/>
          <w:bCs/>
          <w:color w:val="F4B083" w:themeColor="accent2" w:themeTint="99"/>
          <w:sz w:val="32"/>
          <w:szCs w:val="32"/>
        </w:rPr>
        <w:t>Calificación</w:t>
      </w:r>
      <w:r>
        <w:rPr>
          <w:rFonts w:ascii="Century Gothic" w:hAnsi="Century Gothic"/>
          <w:b/>
          <w:bCs/>
          <w:color w:val="F4B083" w:themeColor="accent2" w:themeTint="99"/>
          <w:sz w:val="32"/>
          <w:szCs w:val="32"/>
        </w:rPr>
        <w:t>:</w:t>
      </w:r>
      <w:r>
        <w:rPr>
          <w:rFonts w:ascii="Century Gothic" w:hAnsi="Century Gothic"/>
          <w:color w:val="000000" w:themeColor="text1"/>
          <w:sz w:val="32"/>
          <w:szCs w:val="32"/>
        </w:rPr>
        <w:t xml:space="preserve"> 10</w:t>
      </w:r>
    </w:p>
    <w:p w14:paraId="51A7CFCE" w14:textId="2DDBDFEA" w:rsidR="00623F41" w:rsidRDefault="00623F41" w:rsidP="00623F41">
      <w:pPr>
        <w:jc w:val="center"/>
        <w:rPr>
          <w:rFonts w:ascii="Century Gothic" w:hAnsi="Century Gothic"/>
          <w:color w:val="000000" w:themeColor="text1"/>
          <w:sz w:val="32"/>
          <w:szCs w:val="32"/>
        </w:rPr>
      </w:pPr>
    </w:p>
    <w:p w14:paraId="2C6BFF2F" w14:textId="647E1126" w:rsidR="005B2BEB" w:rsidRPr="005B2BEB" w:rsidRDefault="005B2BEB" w:rsidP="005B2BEB">
      <w:pPr>
        <w:spacing w:line="276" w:lineRule="auto"/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5B2BEB">
        <w:rPr>
          <w:rFonts w:ascii="Century Gothic" w:hAnsi="Century Gothic"/>
          <w:color w:val="000000" w:themeColor="text1"/>
          <w:sz w:val="28"/>
          <w:szCs w:val="28"/>
        </w:rPr>
        <w:t>Comenzando con la coevaluación de</w:t>
      </w:r>
      <w:r w:rsidR="00623F41" w:rsidRPr="005B2BEB">
        <w:rPr>
          <w:rFonts w:ascii="Century Gothic" w:hAnsi="Century Gothic"/>
          <w:color w:val="000000" w:themeColor="text1"/>
          <w:sz w:val="28"/>
          <w:szCs w:val="28"/>
        </w:rPr>
        <w:t>l video de mi compañera</w:t>
      </w:r>
      <w:r w:rsidRPr="005B2BEB">
        <w:rPr>
          <w:rFonts w:ascii="Century Gothic" w:hAnsi="Century Gothic"/>
          <w:color w:val="000000" w:themeColor="text1"/>
          <w:sz w:val="28"/>
          <w:szCs w:val="28"/>
        </w:rPr>
        <w:t xml:space="preserve">, considero que </w:t>
      </w:r>
      <w:r w:rsidR="00623F41" w:rsidRPr="005B2BEB">
        <w:rPr>
          <w:rFonts w:ascii="Century Gothic" w:hAnsi="Century Gothic"/>
          <w:color w:val="000000" w:themeColor="text1"/>
          <w:sz w:val="28"/>
          <w:szCs w:val="28"/>
        </w:rPr>
        <w:t xml:space="preserve">cuenta con una presentación muy buena, es muy entretenido ver la manera en la que empieza, sin embargo hay una parte que dura mucho y eso puede </w:t>
      </w:r>
      <w:r w:rsidRPr="005B2BEB">
        <w:rPr>
          <w:rFonts w:ascii="Century Gothic" w:hAnsi="Century Gothic"/>
          <w:color w:val="000000" w:themeColor="text1"/>
          <w:sz w:val="28"/>
          <w:szCs w:val="28"/>
        </w:rPr>
        <w:t xml:space="preserve">causar que se pierda la atención. </w:t>
      </w:r>
    </w:p>
    <w:p w14:paraId="17C3836A" w14:textId="77777777" w:rsidR="002645ED" w:rsidRDefault="005B2BEB" w:rsidP="00B1263A">
      <w:pPr>
        <w:spacing w:line="276" w:lineRule="auto"/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5B2BEB">
        <w:rPr>
          <w:rFonts w:ascii="Century Gothic" w:hAnsi="Century Gothic"/>
          <w:color w:val="000000" w:themeColor="text1"/>
          <w:sz w:val="28"/>
          <w:szCs w:val="28"/>
        </w:rPr>
        <w:t xml:space="preserve">A pesar de eso, el esfuerzo y el empeño que puso </w:t>
      </w:r>
      <w:r w:rsidR="00B1263A">
        <w:rPr>
          <w:rFonts w:ascii="Century Gothic" w:hAnsi="Century Gothic"/>
          <w:color w:val="000000" w:themeColor="text1"/>
          <w:sz w:val="28"/>
          <w:szCs w:val="28"/>
        </w:rPr>
        <w:t>en su obra</w:t>
      </w:r>
      <w:r w:rsidRPr="005B2BEB">
        <w:rPr>
          <w:rFonts w:ascii="Century Gothic" w:hAnsi="Century Gothic"/>
          <w:color w:val="000000" w:themeColor="text1"/>
          <w:sz w:val="28"/>
          <w:szCs w:val="28"/>
        </w:rPr>
        <w:t xml:space="preserve"> vale </w:t>
      </w:r>
      <w:r w:rsidR="002645ED">
        <w:rPr>
          <w:rFonts w:ascii="Century Gothic" w:hAnsi="Century Gothic"/>
          <w:color w:val="000000" w:themeColor="text1"/>
          <w:sz w:val="28"/>
          <w:szCs w:val="28"/>
        </w:rPr>
        <w:t>bastante. La creatividad que había en</w:t>
      </w:r>
      <w:r w:rsidRPr="005B2BEB">
        <w:rPr>
          <w:rFonts w:ascii="Century Gothic" w:hAnsi="Century Gothic"/>
          <w:color w:val="000000" w:themeColor="text1"/>
          <w:sz w:val="28"/>
          <w:szCs w:val="28"/>
        </w:rPr>
        <w:t xml:space="preserve"> los títeres o guiñoles </w:t>
      </w:r>
      <w:r w:rsidR="002645ED">
        <w:rPr>
          <w:rFonts w:ascii="Century Gothic" w:hAnsi="Century Gothic"/>
          <w:color w:val="000000" w:themeColor="text1"/>
          <w:sz w:val="28"/>
          <w:szCs w:val="28"/>
        </w:rPr>
        <w:t>es</w:t>
      </w:r>
      <w:r w:rsidRPr="005B2BEB">
        <w:rPr>
          <w:rFonts w:ascii="Century Gothic" w:hAnsi="Century Gothic"/>
          <w:color w:val="000000" w:themeColor="text1"/>
          <w:sz w:val="28"/>
          <w:szCs w:val="28"/>
        </w:rPr>
        <w:t xml:space="preserve"> excelentes, el teatro y la escenificación también lo </w:t>
      </w:r>
      <w:r w:rsidR="002645ED">
        <w:rPr>
          <w:rFonts w:ascii="Century Gothic" w:hAnsi="Century Gothic"/>
          <w:color w:val="000000" w:themeColor="text1"/>
          <w:sz w:val="28"/>
          <w:szCs w:val="28"/>
        </w:rPr>
        <w:t>es</w:t>
      </w:r>
      <w:r w:rsidRPr="005B2BEB">
        <w:rPr>
          <w:rFonts w:ascii="Century Gothic" w:hAnsi="Century Gothic"/>
          <w:color w:val="000000" w:themeColor="text1"/>
          <w:sz w:val="28"/>
          <w:szCs w:val="28"/>
        </w:rPr>
        <w:t>,</w:t>
      </w:r>
      <w:r w:rsidR="002645ED">
        <w:rPr>
          <w:rFonts w:ascii="Century Gothic" w:hAnsi="Century Gothic"/>
          <w:color w:val="000000" w:themeColor="text1"/>
          <w:sz w:val="28"/>
          <w:szCs w:val="28"/>
        </w:rPr>
        <w:t xml:space="preserve"> ya que se ve la dedicación de hacer un trabajo óptimo que cumpliera con lo que pedía la docente.</w:t>
      </w:r>
    </w:p>
    <w:p w14:paraId="6729D1D2" w14:textId="31543D7C" w:rsidR="00623F41" w:rsidRPr="005B2BEB" w:rsidRDefault="002645ED" w:rsidP="00B1263A">
      <w:pPr>
        <w:spacing w:line="276" w:lineRule="auto"/>
        <w:jc w:val="both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M</w:t>
      </w:r>
      <w:r w:rsidR="005B2BEB" w:rsidRPr="005B2BEB">
        <w:rPr>
          <w:rFonts w:ascii="Century Gothic" w:hAnsi="Century Gothic"/>
          <w:color w:val="000000" w:themeColor="text1"/>
          <w:sz w:val="28"/>
          <w:szCs w:val="28"/>
        </w:rPr>
        <w:t>e gustó mucho el cuento ya que el tono de voz es claro y se entiende muy bien</w:t>
      </w:r>
      <w:r w:rsidR="00B1263A">
        <w:rPr>
          <w:rFonts w:ascii="Century Gothic" w:hAnsi="Century Gothic"/>
          <w:color w:val="000000" w:themeColor="text1"/>
          <w:sz w:val="28"/>
          <w:szCs w:val="28"/>
        </w:rPr>
        <w:t xml:space="preserve"> la</w:t>
      </w:r>
      <w:r w:rsidR="005B2BEB" w:rsidRPr="005B2BEB">
        <w:rPr>
          <w:rFonts w:ascii="Century Gothic" w:hAnsi="Century Gothic"/>
          <w:color w:val="000000" w:themeColor="text1"/>
          <w:sz w:val="28"/>
          <w:szCs w:val="28"/>
        </w:rPr>
        <w:t xml:space="preserve"> situación de discapacidad </w:t>
      </w:r>
      <w:r w:rsidR="00B1263A">
        <w:rPr>
          <w:rFonts w:ascii="Century Gothic" w:hAnsi="Century Gothic"/>
          <w:color w:val="000000" w:themeColor="text1"/>
          <w:sz w:val="28"/>
          <w:szCs w:val="28"/>
        </w:rPr>
        <w:t>que sufre el personaje</w:t>
      </w:r>
      <w:r w:rsidR="005B2BEB" w:rsidRPr="005B2BEB">
        <w:rPr>
          <w:rFonts w:ascii="Century Gothic" w:hAnsi="Century Gothic"/>
          <w:color w:val="000000" w:themeColor="text1"/>
          <w:sz w:val="28"/>
          <w:szCs w:val="28"/>
        </w:rPr>
        <w:t xml:space="preserve">, lo cual creo que es muy importante </w:t>
      </w:r>
      <w:r w:rsidR="00B1263A">
        <w:rPr>
          <w:rFonts w:ascii="Century Gothic" w:hAnsi="Century Gothic"/>
          <w:color w:val="000000" w:themeColor="text1"/>
          <w:sz w:val="28"/>
          <w:szCs w:val="28"/>
        </w:rPr>
        <w:t>de recalcar debido a que se lo estaremos presentando a los niños de preescolar y ellos deben de comprender que el respeto a la diversidad lo es todo en esta sociedad.</w:t>
      </w:r>
    </w:p>
    <w:p w14:paraId="004DEC4B" w14:textId="77777777" w:rsidR="00623F41" w:rsidRPr="00623F41" w:rsidRDefault="00623F41" w:rsidP="00623F41">
      <w:pPr>
        <w:jc w:val="center"/>
        <w:rPr>
          <w:rFonts w:ascii="Century Gothic" w:hAnsi="Century Gothic"/>
          <w:color w:val="000000" w:themeColor="text1"/>
          <w:sz w:val="32"/>
          <w:szCs w:val="32"/>
        </w:rPr>
      </w:pPr>
    </w:p>
    <w:sectPr w:rsidR="00623F41" w:rsidRPr="00623F41" w:rsidSect="00623F41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2197C"/>
    <w:multiLevelType w:val="hybridMultilevel"/>
    <w:tmpl w:val="BFD6F2A2"/>
    <w:lvl w:ilvl="0" w:tplc="FC3293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color w:val="BF8F00" w:themeColor="accent4" w:themeShade="B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F0D33"/>
    <w:multiLevelType w:val="hybridMultilevel"/>
    <w:tmpl w:val="B3CE8CF0"/>
    <w:lvl w:ilvl="0" w:tplc="55CCFD3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BF8F00" w:themeColor="accent4" w:themeShade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41"/>
    <w:rsid w:val="002645ED"/>
    <w:rsid w:val="003649D7"/>
    <w:rsid w:val="005B2BEB"/>
    <w:rsid w:val="00623F41"/>
    <w:rsid w:val="0079761D"/>
    <w:rsid w:val="00B1263A"/>
    <w:rsid w:val="00B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7F54"/>
  <w15:chartTrackingRefBased/>
  <w15:docId w15:val="{1A184372-AE03-4178-B21C-7CF5922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1</cp:revision>
  <dcterms:created xsi:type="dcterms:W3CDTF">2021-06-01T20:00:00Z</dcterms:created>
  <dcterms:modified xsi:type="dcterms:W3CDTF">2021-06-01T21:02:00Z</dcterms:modified>
</cp:coreProperties>
</file>