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Nayeli abigail ibarguen perez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 gustó mucho realizar mi trabajo ya que era muy divertido estar realizando las voces y como hacerlo bien me ayudaron varias personas ah realizarlo, siento que me falta algunas cosas como alzar un poco mas la voz, hablar muy rápido siento que tiene varios errores y creo que lo haría mejor, siento que lo hice muy sin chiste.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También la maestra nos explico que podría ser la evidencia global, yo creo que esta vez lo haría mejor con producción y más lento y con diferentes voces, no lo haría tan rápido.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Yo le otrogo esta calificación ami compañero Edgar ya que su video estaba muy bien elaborado me gusta mucho como presenta y como lo va narrando, se escucha claro y péciso. Ami punto de vista me gustó demasiado su video para ser sincera y de verdad se merece esa calificación no siento que si trabajo haya sido a la y se va, como el de algunas de nosotras, lo elebora en tiempo y forma y cumple con los requisitos de los 12 minutos y aún así se extiende poquito, cumple con una presentación limpia y un propósito para que todos entiendan. No veo que muestre mucho su brazo, yo siento que de verdad lo hizo muy bien muchas felicidades compañero.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