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4544" w14:textId="77777777" w:rsidR="00BF7E5E" w:rsidRPr="003F63A2" w:rsidRDefault="00BF7E5E" w:rsidP="00BF7E5E">
      <w:pPr>
        <w:spacing w:line="240" w:lineRule="auto"/>
        <w:jc w:val="center"/>
        <w:rPr>
          <w:rFonts w:ascii="Arial" w:hAnsi="Arial" w:cs="Arial"/>
          <w:noProof/>
        </w:rPr>
      </w:pPr>
      <w:r w:rsidRPr="009C1063">
        <w:rPr>
          <w:rFonts w:ascii="Arial" w:hAnsi="Arial" w:cs="Arial"/>
          <w:noProof/>
          <w:sz w:val="24"/>
          <w:szCs w:val="24"/>
        </w:rPr>
        <w:drawing>
          <wp:anchor distT="0" distB="0" distL="114300" distR="114300" simplePos="0" relativeHeight="251659264" behindDoc="0" locked="0" layoutInCell="1" allowOverlap="1" wp14:anchorId="546A6E0D" wp14:editId="120CC44A">
            <wp:simplePos x="0" y="0"/>
            <wp:positionH relativeFrom="page">
              <wp:posOffset>38100</wp:posOffset>
            </wp:positionH>
            <wp:positionV relativeFrom="paragraph">
              <wp:posOffset>0</wp:posOffset>
            </wp:positionV>
            <wp:extent cx="1428750" cy="1066800"/>
            <wp:effectExtent l="0" t="0" r="0" b="0"/>
            <wp:wrapSquare wrapText="bothSides"/>
            <wp:docPr id="7"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pic:spPr>
                </pic:pic>
              </a:graphicData>
            </a:graphic>
            <wp14:sizeRelH relativeFrom="page">
              <wp14:pctWidth>0</wp14:pctWidth>
            </wp14:sizeRelH>
            <wp14:sizeRelV relativeFrom="page">
              <wp14:pctHeight>0</wp14:pctHeight>
            </wp14:sizeRelV>
          </wp:anchor>
        </w:drawing>
      </w:r>
      <w:r w:rsidRPr="003F63A2">
        <w:rPr>
          <w:rFonts w:ascii="Arial" w:hAnsi="Arial" w:cs="Arial"/>
          <w:b/>
          <w:bCs/>
        </w:rPr>
        <w:t>ESCUELA NORMAL DE EDUCACION PREESCOLAR</w:t>
      </w:r>
    </w:p>
    <w:p w14:paraId="491DF674" w14:textId="77777777" w:rsidR="00BF7E5E" w:rsidRPr="003F63A2" w:rsidRDefault="00BF7E5E" w:rsidP="00BF7E5E">
      <w:pPr>
        <w:spacing w:line="240" w:lineRule="auto"/>
        <w:jc w:val="center"/>
        <w:rPr>
          <w:rFonts w:ascii="Arial" w:hAnsi="Arial" w:cs="Arial"/>
          <w:b/>
          <w:bCs/>
        </w:rPr>
      </w:pPr>
      <w:r w:rsidRPr="003F63A2">
        <w:rPr>
          <w:rFonts w:ascii="Arial" w:hAnsi="Arial" w:cs="Arial"/>
          <w:b/>
          <w:bCs/>
        </w:rPr>
        <w:t>Licenciatura en educación preescolar.</w:t>
      </w:r>
    </w:p>
    <w:p w14:paraId="1D849530" w14:textId="77777777" w:rsidR="00BF7E5E" w:rsidRPr="003F63A2" w:rsidRDefault="00BF7E5E" w:rsidP="00BF7E5E">
      <w:pPr>
        <w:spacing w:line="240" w:lineRule="auto"/>
        <w:jc w:val="center"/>
        <w:rPr>
          <w:rFonts w:ascii="Arial" w:hAnsi="Arial" w:cs="Arial"/>
          <w:b/>
          <w:bCs/>
        </w:rPr>
      </w:pPr>
      <w:r w:rsidRPr="003F63A2">
        <w:rPr>
          <w:rFonts w:ascii="Arial" w:hAnsi="Arial" w:cs="Arial"/>
          <w:b/>
          <w:bCs/>
        </w:rPr>
        <w:t>Ciclo escolar 2020-2021</w:t>
      </w:r>
    </w:p>
    <w:p w14:paraId="025C0C23" w14:textId="77777777" w:rsidR="00BF7E5E" w:rsidRDefault="00BF7E5E" w:rsidP="00BF7E5E">
      <w:pPr>
        <w:spacing w:line="240" w:lineRule="auto"/>
        <w:jc w:val="center"/>
        <w:rPr>
          <w:rFonts w:ascii="Arial" w:hAnsi="Arial" w:cs="Arial"/>
          <w:b/>
          <w:bCs/>
        </w:rPr>
      </w:pPr>
      <w:r w:rsidRPr="003F63A2">
        <w:rPr>
          <w:rFonts w:ascii="Arial" w:hAnsi="Arial" w:cs="Arial"/>
          <w:b/>
          <w:bCs/>
        </w:rPr>
        <w:t>Cuarto semestre.</w:t>
      </w:r>
    </w:p>
    <w:p w14:paraId="204A48F3" w14:textId="77777777" w:rsidR="00BF7E5E" w:rsidRPr="003F63A2" w:rsidRDefault="00BF7E5E" w:rsidP="00BF7E5E">
      <w:pPr>
        <w:spacing w:line="240" w:lineRule="auto"/>
        <w:jc w:val="center"/>
        <w:rPr>
          <w:rFonts w:ascii="Arial" w:hAnsi="Arial" w:cs="Arial"/>
        </w:rPr>
      </w:pPr>
    </w:p>
    <w:p w14:paraId="5CDD4887" w14:textId="77777777" w:rsidR="00BF7E5E" w:rsidRPr="003F63A2" w:rsidRDefault="00BF7E5E" w:rsidP="00BF7E5E">
      <w:pPr>
        <w:spacing w:line="240" w:lineRule="auto"/>
        <w:jc w:val="center"/>
        <w:rPr>
          <w:rFonts w:ascii="Arial" w:hAnsi="Arial" w:cs="Arial"/>
        </w:rPr>
      </w:pPr>
      <w:r w:rsidRPr="003F63A2">
        <w:rPr>
          <w:rFonts w:ascii="Arial" w:hAnsi="Arial" w:cs="Arial"/>
          <w:b/>
          <w:bCs/>
        </w:rPr>
        <w:t>Curso:</w:t>
      </w:r>
      <w:r w:rsidRPr="003F63A2">
        <w:rPr>
          <w:rFonts w:ascii="Arial" w:hAnsi="Arial" w:cs="Arial"/>
        </w:rPr>
        <w:t xml:space="preserve"> Estrategias para la exploración del mundo social.</w:t>
      </w:r>
    </w:p>
    <w:p w14:paraId="30344101" w14:textId="77777777" w:rsidR="00BF7E5E" w:rsidRPr="003F63A2" w:rsidRDefault="00BF7E5E" w:rsidP="00BF7E5E">
      <w:pPr>
        <w:spacing w:line="240" w:lineRule="auto"/>
        <w:jc w:val="center"/>
        <w:rPr>
          <w:rFonts w:ascii="Arial" w:hAnsi="Arial" w:cs="Arial"/>
        </w:rPr>
      </w:pPr>
      <w:r w:rsidRPr="003F63A2">
        <w:rPr>
          <w:rFonts w:ascii="Arial" w:hAnsi="Arial" w:cs="Arial"/>
          <w:b/>
          <w:bCs/>
        </w:rPr>
        <w:t>Prof.</w:t>
      </w:r>
      <w:r w:rsidRPr="003F63A2">
        <w:rPr>
          <w:rFonts w:ascii="Arial" w:hAnsi="Arial" w:cs="Arial"/>
        </w:rPr>
        <w:t xml:space="preserve"> Roberto Acosta Robles.</w:t>
      </w:r>
    </w:p>
    <w:p w14:paraId="5FAE94A9" w14:textId="77777777" w:rsidR="00BF7E5E" w:rsidRDefault="00BF7E5E" w:rsidP="00BF7E5E">
      <w:pPr>
        <w:spacing w:line="240" w:lineRule="auto"/>
        <w:jc w:val="center"/>
        <w:rPr>
          <w:rFonts w:ascii="Arial" w:hAnsi="Arial" w:cs="Arial"/>
        </w:rPr>
      </w:pPr>
      <w:r w:rsidRPr="003F63A2">
        <w:rPr>
          <w:rFonts w:ascii="Arial" w:hAnsi="Arial" w:cs="Arial"/>
          <w:b/>
          <w:bCs/>
        </w:rPr>
        <w:t>Alumna:</w:t>
      </w:r>
      <w:r w:rsidRPr="003F63A2">
        <w:rPr>
          <w:rFonts w:ascii="Arial" w:hAnsi="Arial" w:cs="Arial"/>
        </w:rPr>
        <w:t xml:space="preserve"> Blanca Guadalupe Ramírez García</w:t>
      </w:r>
    </w:p>
    <w:p w14:paraId="4789F44E" w14:textId="77777777" w:rsidR="00BF7E5E" w:rsidRPr="00867DA7" w:rsidRDefault="00BF7E5E" w:rsidP="00BF7E5E">
      <w:pPr>
        <w:spacing w:line="240" w:lineRule="auto"/>
        <w:jc w:val="center"/>
        <w:rPr>
          <w:rFonts w:ascii="Arial" w:hAnsi="Arial" w:cs="Arial"/>
        </w:rPr>
      </w:pPr>
      <w:r>
        <w:rPr>
          <w:rFonts w:ascii="Arial" w:hAnsi="Arial" w:cs="Arial"/>
          <w:b/>
          <w:bCs/>
        </w:rPr>
        <w:t xml:space="preserve">N.º de lista: </w:t>
      </w:r>
      <w:r w:rsidRPr="00867DA7">
        <w:rPr>
          <w:rFonts w:ascii="Arial" w:hAnsi="Arial" w:cs="Arial"/>
        </w:rPr>
        <w:t>15</w:t>
      </w:r>
    </w:p>
    <w:p w14:paraId="126E372B" w14:textId="21B7930F" w:rsidR="00BF7E5E" w:rsidRPr="00427505" w:rsidRDefault="00BF7E5E" w:rsidP="00BF7E5E">
      <w:pPr>
        <w:spacing w:line="240" w:lineRule="auto"/>
        <w:jc w:val="center"/>
        <w:rPr>
          <w:rFonts w:ascii="Arial" w:hAnsi="Arial" w:cs="Arial"/>
        </w:rPr>
      </w:pPr>
      <w:r>
        <w:rPr>
          <w:rFonts w:ascii="Arial" w:hAnsi="Arial" w:cs="Arial"/>
          <w:b/>
          <w:bCs/>
        </w:rPr>
        <w:t xml:space="preserve">Título del trabajo: </w:t>
      </w:r>
      <w:r>
        <w:rPr>
          <w:rFonts w:ascii="Arial" w:hAnsi="Arial" w:cs="Arial"/>
        </w:rPr>
        <w:t xml:space="preserve">Unidad 3. </w:t>
      </w:r>
    </w:p>
    <w:p w14:paraId="29473681" w14:textId="3E5149D8" w:rsidR="00BF7E5E" w:rsidRPr="003F63A2" w:rsidRDefault="00BF7E5E" w:rsidP="00BF7E5E">
      <w:pPr>
        <w:spacing w:line="240" w:lineRule="auto"/>
        <w:jc w:val="center"/>
        <w:rPr>
          <w:rFonts w:ascii="Arial" w:hAnsi="Arial" w:cs="Arial"/>
        </w:rPr>
      </w:pPr>
      <w:r w:rsidRPr="003F63A2">
        <w:rPr>
          <w:rFonts w:ascii="Arial" w:hAnsi="Arial" w:cs="Arial"/>
          <w:b/>
          <w:bCs/>
        </w:rPr>
        <w:t xml:space="preserve">Unidad de aprendizaje </w:t>
      </w:r>
      <w:r>
        <w:rPr>
          <w:rFonts w:ascii="Arial" w:hAnsi="Arial" w:cs="Arial"/>
          <w:b/>
          <w:bCs/>
        </w:rPr>
        <w:t>3</w:t>
      </w:r>
      <w:r w:rsidRPr="003F63A2">
        <w:rPr>
          <w:rFonts w:ascii="Arial" w:hAnsi="Arial" w:cs="Arial"/>
          <w:b/>
          <w:bCs/>
        </w:rPr>
        <w:t xml:space="preserve">: </w:t>
      </w:r>
      <w:r>
        <w:rPr>
          <w:rFonts w:ascii="Arial" w:hAnsi="Arial" w:cs="Arial"/>
          <w:b/>
          <w:bCs/>
        </w:rPr>
        <w:t xml:space="preserve">La comunidad y la participación social de los niños y niñas de preescolar. </w:t>
      </w:r>
    </w:p>
    <w:p w14:paraId="2C02AA16" w14:textId="77777777" w:rsidR="00BF7E5E" w:rsidRPr="003F63A2" w:rsidRDefault="00BF7E5E" w:rsidP="00BF7E5E">
      <w:pPr>
        <w:spacing w:line="240" w:lineRule="auto"/>
        <w:jc w:val="center"/>
        <w:rPr>
          <w:rFonts w:ascii="Arial" w:hAnsi="Arial" w:cs="Arial"/>
          <w:b/>
          <w:bCs/>
        </w:rPr>
      </w:pPr>
      <w:r w:rsidRPr="003F63A2">
        <w:rPr>
          <w:rFonts w:ascii="Arial" w:hAnsi="Arial" w:cs="Arial"/>
          <w:b/>
          <w:bCs/>
        </w:rPr>
        <w:t>Competencias:</w:t>
      </w:r>
    </w:p>
    <w:p w14:paraId="7D43E2CF" w14:textId="77777777" w:rsidR="00BF7E5E" w:rsidRPr="003F63A2" w:rsidRDefault="00BF7E5E" w:rsidP="00BF7E5E">
      <w:pPr>
        <w:pStyle w:val="Prrafodelista"/>
        <w:numPr>
          <w:ilvl w:val="0"/>
          <w:numId w:val="1"/>
        </w:numPr>
        <w:spacing w:line="240" w:lineRule="auto"/>
        <w:rPr>
          <w:rFonts w:ascii="Arial" w:hAnsi="Arial" w:cs="Arial"/>
        </w:rPr>
      </w:pPr>
      <w:r w:rsidRPr="003F63A2">
        <w:rPr>
          <w:rFonts w:ascii="Arial" w:hAnsi="Arial" w:cs="Arial"/>
        </w:rPr>
        <w:t>Detecta los procesos de aprendizaje de sus alumnos para favorecer su desarrollo cognitivo y socioemocional.</w:t>
      </w:r>
    </w:p>
    <w:p w14:paraId="306110B8" w14:textId="77777777" w:rsidR="00BF7E5E" w:rsidRPr="003F63A2" w:rsidRDefault="00BF7E5E" w:rsidP="00BF7E5E">
      <w:pPr>
        <w:pStyle w:val="Prrafodelista"/>
        <w:spacing w:line="240" w:lineRule="auto"/>
        <w:rPr>
          <w:rFonts w:ascii="Arial" w:hAnsi="Arial" w:cs="Arial"/>
        </w:rPr>
      </w:pPr>
    </w:p>
    <w:p w14:paraId="16CB1D84" w14:textId="77777777" w:rsidR="00BF7E5E" w:rsidRPr="003F63A2" w:rsidRDefault="00BF7E5E" w:rsidP="00BF7E5E">
      <w:pPr>
        <w:pStyle w:val="Prrafodelista"/>
        <w:numPr>
          <w:ilvl w:val="0"/>
          <w:numId w:val="1"/>
        </w:numPr>
        <w:spacing w:line="240" w:lineRule="auto"/>
        <w:rPr>
          <w:rFonts w:ascii="Arial" w:hAnsi="Arial" w:cs="Arial"/>
        </w:rPr>
      </w:pPr>
      <w:r w:rsidRPr="003F63A2">
        <w:rPr>
          <w:rFonts w:ascii="Arial" w:hAnsi="Arial" w:cs="Arial"/>
        </w:rPr>
        <w:t>Aplica el plan y programas de estudio para alcanzar los propósitos educativos y contribuir al pleno desenvolvimiento de las capacidades de sus alumnos.</w:t>
      </w:r>
    </w:p>
    <w:p w14:paraId="09380D0D" w14:textId="77777777" w:rsidR="00BF7E5E" w:rsidRPr="003F63A2" w:rsidRDefault="00BF7E5E" w:rsidP="00BF7E5E">
      <w:pPr>
        <w:pStyle w:val="Prrafodelista"/>
        <w:spacing w:line="240" w:lineRule="auto"/>
        <w:rPr>
          <w:rFonts w:ascii="Arial" w:hAnsi="Arial" w:cs="Arial"/>
        </w:rPr>
      </w:pPr>
    </w:p>
    <w:p w14:paraId="465952C3" w14:textId="77777777" w:rsidR="00BF7E5E" w:rsidRPr="003F63A2" w:rsidRDefault="00BF7E5E" w:rsidP="00BF7E5E">
      <w:pPr>
        <w:pStyle w:val="Prrafodelista"/>
        <w:numPr>
          <w:ilvl w:val="0"/>
          <w:numId w:val="1"/>
        </w:numPr>
        <w:spacing w:line="240" w:lineRule="auto"/>
        <w:rPr>
          <w:rFonts w:ascii="Arial" w:hAnsi="Arial" w:cs="Arial"/>
        </w:rPr>
      </w:pPr>
      <w:r w:rsidRPr="003F63A2">
        <w:rPr>
          <w:rFonts w:ascii="Arial" w:hAnsi="Arial" w:cs="Arial"/>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BC8CEAA" w14:textId="77777777" w:rsidR="00BF7E5E" w:rsidRPr="003F63A2" w:rsidRDefault="00BF7E5E" w:rsidP="00BF7E5E">
      <w:pPr>
        <w:pStyle w:val="Prrafodelista"/>
        <w:spacing w:line="240" w:lineRule="auto"/>
        <w:rPr>
          <w:rFonts w:ascii="Arial" w:hAnsi="Arial" w:cs="Arial"/>
        </w:rPr>
      </w:pPr>
    </w:p>
    <w:p w14:paraId="11AD4912" w14:textId="77777777" w:rsidR="00BF7E5E" w:rsidRPr="003F63A2" w:rsidRDefault="00BF7E5E" w:rsidP="00BF7E5E">
      <w:pPr>
        <w:pStyle w:val="Prrafodelista"/>
        <w:numPr>
          <w:ilvl w:val="0"/>
          <w:numId w:val="1"/>
        </w:numPr>
        <w:spacing w:line="240" w:lineRule="auto"/>
        <w:rPr>
          <w:rFonts w:ascii="Arial" w:hAnsi="Arial" w:cs="Arial"/>
        </w:rPr>
      </w:pPr>
      <w:r w:rsidRPr="003F63A2">
        <w:rPr>
          <w:rFonts w:ascii="Arial" w:hAnsi="Arial" w:cs="Arial"/>
        </w:rPr>
        <w:t>Emplea la evaluación para intervenir en los diferentes ámbitos y momentos de la tarea educativa para mejorar los aprendizajes de sus alumnos.</w:t>
      </w:r>
    </w:p>
    <w:p w14:paraId="3FD8EE03" w14:textId="77777777" w:rsidR="00BF7E5E" w:rsidRPr="003F63A2" w:rsidRDefault="00BF7E5E" w:rsidP="00BF7E5E">
      <w:pPr>
        <w:pStyle w:val="Prrafodelista"/>
        <w:spacing w:line="240" w:lineRule="auto"/>
        <w:rPr>
          <w:rFonts w:ascii="Arial" w:hAnsi="Arial" w:cs="Arial"/>
        </w:rPr>
      </w:pPr>
    </w:p>
    <w:p w14:paraId="002FC4F5" w14:textId="77777777" w:rsidR="00BF7E5E" w:rsidRPr="003F63A2" w:rsidRDefault="00BF7E5E" w:rsidP="00BF7E5E">
      <w:pPr>
        <w:pStyle w:val="Prrafodelista"/>
        <w:numPr>
          <w:ilvl w:val="0"/>
          <w:numId w:val="1"/>
        </w:numPr>
        <w:spacing w:line="240" w:lineRule="auto"/>
        <w:rPr>
          <w:rFonts w:ascii="Arial" w:hAnsi="Arial" w:cs="Arial"/>
        </w:rPr>
      </w:pPr>
      <w:r w:rsidRPr="003F63A2">
        <w:rPr>
          <w:rFonts w:ascii="Arial" w:hAnsi="Arial" w:cs="Arial"/>
        </w:rPr>
        <w:t>Integra recursos de la investigación educativa para enriquecer su práctica profesional, expresando su interés por el conocimiento, la ciencia y la mejora de la educación.</w:t>
      </w:r>
    </w:p>
    <w:p w14:paraId="43A392A4" w14:textId="77777777" w:rsidR="00BF7E5E" w:rsidRPr="003F63A2" w:rsidRDefault="00BF7E5E" w:rsidP="00BF7E5E">
      <w:pPr>
        <w:pStyle w:val="Prrafodelista"/>
        <w:spacing w:line="240" w:lineRule="auto"/>
        <w:rPr>
          <w:rFonts w:ascii="Arial" w:hAnsi="Arial" w:cs="Arial"/>
        </w:rPr>
      </w:pPr>
    </w:p>
    <w:p w14:paraId="753D7ACA" w14:textId="77777777" w:rsidR="00BF7E5E" w:rsidRDefault="00BF7E5E" w:rsidP="00BF7E5E">
      <w:pPr>
        <w:pStyle w:val="Prrafodelista"/>
        <w:numPr>
          <w:ilvl w:val="0"/>
          <w:numId w:val="1"/>
        </w:numPr>
        <w:spacing w:line="240" w:lineRule="auto"/>
        <w:rPr>
          <w:rFonts w:ascii="Arial" w:hAnsi="Arial" w:cs="Arial"/>
        </w:rPr>
      </w:pPr>
      <w:r w:rsidRPr="003F63A2">
        <w:rPr>
          <w:rFonts w:ascii="Arial" w:hAnsi="Arial" w:cs="Arial"/>
        </w:rPr>
        <w:t>Actúa de manera ética ante la diversidad de situaciones que se presentan en la práctica profesional.</w:t>
      </w:r>
    </w:p>
    <w:p w14:paraId="529C7E1C" w14:textId="77777777" w:rsidR="00BF7E5E" w:rsidRPr="00867DA7" w:rsidRDefault="00BF7E5E" w:rsidP="00BF7E5E">
      <w:pPr>
        <w:pStyle w:val="Prrafodelista"/>
        <w:rPr>
          <w:rFonts w:ascii="Arial" w:hAnsi="Arial" w:cs="Arial"/>
        </w:rPr>
      </w:pPr>
    </w:p>
    <w:p w14:paraId="589ED335" w14:textId="77777777" w:rsidR="00BF7E5E" w:rsidRDefault="00BF7E5E" w:rsidP="00BF7E5E">
      <w:pPr>
        <w:spacing w:line="240" w:lineRule="auto"/>
        <w:rPr>
          <w:rFonts w:ascii="Arial" w:hAnsi="Arial" w:cs="Arial"/>
        </w:rPr>
      </w:pPr>
    </w:p>
    <w:p w14:paraId="60198CB1" w14:textId="77777777" w:rsidR="00BF7E5E" w:rsidRDefault="00BF7E5E" w:rsidP="00BF7E5E">
      <w:pPr>
        <w:spacing w:line="240" w:lineRule="auto"/>
        <w:rPr>
          <w:rFonts w:ascii="Arial" w:hAnsi="Arial" w:cs="Arial"/>
        </w:rPr>
      </w:pPr>
    </w:p>
    <w:p w14:paraId="4F37467B" w14:textId="20040815" w:rsidR="00BF7E5E" w:rsidRDefault="00BF7E5E" w:rsidP="00BF7E5E">
      <w:pPr>
        <w:spacing w:line="240" w:lineRule="auto"/>
        <w:rPr>
          <w:rFonts w:ascii="Arial" w:hAnsi="Arial" w:cs="Arial"/>
        </w:rPr>
      </w:pPr>
      <w:r>
        <w:rPr>
          <w:rFonts w:ascii="Arial" w:hAnsi="Arial" w:cs="Arial"/>
        </w:rPr>
        <w:t xml:space="preserve">          </w:t>
      </w:r>
    </w:p>
    <w:p w14:paraId="1697B0E8" w14:textId="702CBEE1" w:rsidR="00BF7E5E" w:rsidRDefault="00BF7E5E" w:rsidP="00BF7E5E">
      <w:pPr>
        <w:rPr>
          <w:rFonts w:ascii="Arial" w:hAnsi="Arial" w:cs="Arial"/>
        </w:rPr>
      </w:pPr>
      <w:r>
        <w:rPr>
          <w:rFonts w:ascii="Arial" w:hAnsi="Arial" w:cs="Arial"/>
        </w:rPr>
        <w:t>Saltillo, Coahuila.                                                                                   0</w:t>
      </w:r>
      <w:r w:rsidR="000F0B67">
        <w:rPr>
          <w:rFonts w:ascii="Arial" w:hAnsi="Arial" w:cs="Arial"/>
        </w:rPr>
        <w:t>3</w:t>
      </w:r>
      <w:r>
        <w:rPr>
          <w:rFonts w:ascii="Arial" w:hAnsi="Arial" w:cs="Arial"/>
        </w:rPr>
        <w:t xml:space="preserve"> de junio del 2021. </w:t>
      </w:r>
    </w:p>
    <w:p w14:paraId="06B7240C" w14:textId="3AEE8D2B" w:rsidR="00BF7E5E" w:rsidRDefault="00BF7E5E" w:rsidP="00BF7E5E">
      <w:pPr>
        <w:rPr>
          <w:rFonts w:ascii="Arial" w:hAnsi="Arial" w:cs="Arial"/>
        </w:rPr>
      </w:pPr>
    </w:p>
    <w:p w14:paraId="6CAA75EC" w14:textId="387FB576" w:rsidR="00BF7E5E" w:rsidRDefault="00BF7E5E" w:rsidP="00BF7E5E">
      <w:pPr>
        <w:rPr>
          <w:rFonts w:ascii="Arial" w:hAnsi="Arial" w:cs="Arial"/>
          <w:b/>
          <w:bCs/>
          <w:color w:val="000000"/>
          <w:sz w:val="24"/>
          <w:szCs w:val="24"/>
        </w:rPr>
      </w:pPr>
      <w:r w:rsidRPr="00BF7E5E">
        <w:rPr>
          <w:rFonts w:ascii="Arial" w:hAnsi="Arial" w:cs="Arial"/>
          <w:b/>
          <w:bCs/>
          <w:color w:val="000000"/>
          <w:sz w:val="24"/>
          <w:szCs w:val="24"/>
        </w:rPr>
        <w:lastRenderedPageBreak/>
        <w:t>¿Como influye el contexto social en el desarrollo del niño? </w:t>
      </w:r>
    </w:p>
    <w:p w14:paraId="0FE0A3B8" w14:textId="51E29D28" w:rsidR="00CD7D16" w:rsidRDefault="00051C1F" w:rsidP="00161F39">
      <w:pPr>
        <w:spacing w:line="360" w:lineRule="auto"/>
        <w:rPr>
          <w:rFonts w:ascii="Arial" w:hAnsi="Arial" w:cs="Arial"/>
          <w:sz w:val="24"/>
          <w:szCs w:val="24"/>
        </w:rPr>
      </w:pPr>
      <w:r w:rsidRPr="00161F39">
        <w:rPr>
          <w:rFonts w:ascii="Arial" w:hAnsi="Arial" w:cs="Arial"/>
          <w:sz w:val="24"/>
          <w:szCs w:val="24"/>
        </w:rPr>
        <w:t>L</w:t>
      </w:r>
      <w:r w:rsidRPr="00161F39">
        <w:rPr>
          <w:rFonts w:ascii="Arial" w:hAnsi="Arial" w:cs="Arial"/>
          <w:sz w:val="24"/>
          <w:szCs w:val="24"/>
        </w:rPr>
        <w:t>os adultos que rodean al niño</w:t>
      </w:r>
      <w:r w:rsidR="00161F39">
        <w:rPr>
          <w:rFonts w:ascii="Arial" w:hAnsi="Arial" w:cs="Arial"/>
          <w:sz w:val="24"/>
          <w:szCs w:val="24"/>
        </w:rPr>
        <w:t xml:space="preserve"> s</w:t>
      </w:r>
      <w:r w:rsidRPr="00161F39">
        <w:rPr>
          <w:rFonts w:ascii="Arial" w:hAnsi="Arial" w:cs="Arial"/>
          <w:sz w:val="24"/>
          <w:szCs w:val="24"/>
        </w:rPr>
        <w:t>on éstos los que refuerzan, castigan, modelan las conductas infantiles hasta que éstas se conforman a las normas sociales.</w:t>
      </w:r>
      <w:r w:rsidR="00E07923" w:rsidRPr="00161F39">
        <w:rPr>
          <w:rFonts w:ascii="Arial" w:hAnsi="Arial" w:cs="Arial"/>
          <w:sz w:val="24"/>
          <w:szCs w:val="24"/>
        </w:rPr>
        <w:t xml:space="preserve"> </w:t>
      </w:r>
      <w:r w:rsidR="00E07923" w:rsidRPr="00161F39">
        <w:rPr>
          <w:rFonts w:ascii="Arial" w:hAnsi="Arial" w:cs="Arial"/>
          <w:sz w:val="24"/>
          <w:szCs w:val="24"/>
        </w:rPr>
        <w:t>Son también los adultos quienes transmiten a los niños ciertos valores, ideas y creencias sobre la realidad social que les circunda</w:t>
      </w:r>
      <w:r w:rsidR="00E07923" w:rsidRPr="00161F39">
        <w:rPr>
          <w:rFonts w:ascii="Arial" w:hAnsi="Arial" w:cs="Arial"/>
          <w:sz w:val="24"/>
          <w:szCs w:val="24"/>
        </w:rPr>
        <w:t>.</w:t>
      </w:r>
    </w:p>
    <w:p w14:paraId="7DB3D9B9" w14:textId="7F59BF10" w:rsidR="00161F39" w:rsidRPr="00161F39" w:rsidRDefault="00161F39" w:rsidP="00126545">
      <w:pPr>
        <w:spacing w:line="360" w:lineRule="auto"/>
        <w:rPr>
          <w:rFonts w:ascii="Arial" w:hAnsi="Arial" w:cs="Arial"/>
          <w:sz w:val="24"/>
          <w:szCs w:val="24"/>
        </w:rPr>
      </w:pPr>
      <w:r w:rsidRPr="00161F39">
        <w:rPr>
          <w:rFonts w:ascii="Arial" w:hAnsi="Arial" w:cs="Arial"/>
          <w:sz w:val="24"/>
          <w:szCs w:val="24"/>
        </w:rPr>
        <w:t xml:space="preserve">Tomando </w:t>
      </w:r>
      <w:r w:rsidR="00126545">
        <w:rPr>
          <w:rFonts w:ascii="Arial" w:hAnsi="Arial" w:cs="Arial"/>
          <w:sz w:val="24"/>
          <w:szCs w:val="24"/>
        </w:rPr>
        <w:t xml:space="preserve">esto </w:t>
      </w:r>
      <w:r w:rsidRPr="00161F39">
        <w:rPr>
          <w:rFonts w:ascii="Arial" w:hAnsi="Arial" w:cs="Arial"/>
          <w:sz w:val="24"/>
          <w:szCs w:val="24"/>
        </w:rPr>
        <w:t xml:space="preserve">como referente </w:t>
      </w:r>
      <w:r w:rsidR="00126545">
        <w:rPr>
          <w:rFonts w:ascii="Arial" w:hAnsi="Arial" w:cs="Arial"/>
          <w:sz w:val="24"/>
          <w:szCs w:val="24"/>
        </w:rPr>
        <w:t xml:space="preserve">se comprende </w:t>
      </w:r>
      <w:r w:rsidRPr="00161F39">
        <w:rPr>
          <w:rFonts w:ascii="Arial" w:hAnsi="Arial" w:cs="Arial"/>
          <w:sz w:val="24"/>
          <w:szCs w:val="24"/>
        </w:rPr>
        <w:t>que la familia es el contexto de socialización del ser humano y es un entorno constante en la vida de las personas, a lo largo del ciclo vital se ira complementando con otros entornos como, por ejemplo: la escuela. Es precisamente dentro de este núcleo donde se establecen las primeras interrelaciones y los primeros cambios comunicativos, en donde la familia les enseña a los niños actitudes, normas e ideas del grupo social al que pertenece.</w:t>
      </w:r>
    </w:p>
    <w:p w14:paraId="248D9D35" w14:textId="77777777" w:rsidR="00126545" w:rsidRPr="00126545" w:rsidRDefault="00126545" w:rsidP="00161F39">
      <w:pPr>
        <w:spacing w:line="360" w:lineRule="auto"/>
        <w:rPr>
          <w:rFonts w:ascii="Arial" w:hAnsi="Arial" w:cs="Arial"/>
          <w:sz w:val="24"/>
          <w:szCs w:val="24"/>
        </w:rPr>
      </w:pPr>
      <w:r w:rsidRPr="00126545">
        <w:rPr>
          <w:rFonts w:ascii="Arial" w:hAnsi="Arial" w:cs="Arial"/>
          <w:sz w:val="24"/>
          <w:szCs w:val="24"/>
        </w:rPr>
        <w:t xml:space="preserve">La cooperación entre iguales es la forma ideal de interacción para fomentar el desarrollo, ya que en la cooperación con el adulto se rompe la condición de reciprocidad que es necesaria para lograr el equilibro en el plano del pensamiento. </w:t>
      </w:r>
    </w:p>
    <w:p w14:paraId="38E66F23" w14:textId="5B164164" w:rsidR="00CD7D16" w:rsidRPr="00E1190B" w:rsidRDefault="00126545" w:rsidP="00E1190B">
      <w:pPr>
        <w:spacing w:line="360" w:lineRule="auto"/>
        <w:rPr>
          <w:rFonts w:ascii="Arial" w:hAnsi="Arial" w:cs="Arial"/>
          <w:sz w:val="24"/>
          <w:szCs w:val="24"/>
        </w:rPr>
      </w:pPr>
      <w:r w:rsidRPr="00126545">
        <w:rPr>
          <w:rFonts w:ascii="Arial" w:hAnsi="Arial" w:cs="Arial"/>
          <w:sz w:val="24"/>
          <w:szCs w:val="24"/>
        </w:rPr>
        <w:t>“</w:t>
      </w:r>
      <w:r w:rsidRPr="00126545">
        <w:rPr>
          <w:rFonts w:ascii="Arial" w:hAnsi="Arial" w:cs="Arial"/>
          <w:sz w:val="24"/>
          <w:szCs w:val="24"/>
        </w:rPr>
        <w:t>La cooperación es una forma paralela de lógica en la que los niños discuten los argumentos que provocan el conflicto cognitivo y su resolución lógica, logrando el equilibrio</w:t>
      </w:r>
      <w:r w:rsidRPr="00126545">
        <w:rPr>
          <w:rFonts w:ascii="Arial" w:hAnsi="Arial" w:cs="Arial"/>
          <w:sz w:val="24"/>
          <w:szCs w:val="24"/>
        </w:rPr>
        <w:t>”</w:t>
      </w:r>
      <w:r w:rsidRPr="00126545">
        <w:rPr>
          <w:rFonts w:ascii="Arial" w:hAnsi="Arial" w:cs="Arial"/>
          <w:sz w:val="24"/>
          <w:szCs w:val="24"/>
        </w:rPr>
        <w:t xml:space="preserve"> (Piaget, 1977).</w:t>
      </w:r>
    </w:p>
    <w:p w14:paraId="6864564A" w14:textId="7B42767D" w:rsidR="00CD7D16" w:rsidRPr="00CD7D16" w:rsidRDefault="00CD7D16" w:rsidP="00BF7E5E">
      <w:pPr>
        <w:rPr>
          <w:rFonts w:ascii="Arial" w:hAnsi="Arial" w:cs="Arial"/>
          <w:b/>
          <w:bCs/>
          <w:sz w:val="24"/>
          <w:szCs w:val="24"/>
        </w:rPr>
      </w:pPr>
      <w:r w:rsidRPr="00CD7D16">
        <w:rPr>
          <w:rFonts w:ascii="Arial" w:hAnsi="Arial" w:cs="Arial"/>
          <w:b/>
          <w:bCs/>
          <w:color w:val="000000"/>
          <w:sz w:val="24"/>
          <w:szCs w:val="24"/>
        </w:rPr>
        <w:t>¿Como podemos observar la participación de los niños en los distintos contextos cultural y social para promover actividades lúdicas y artísticas? </w:t>
      </w:r>
    </w:p>
    <w:p w14:paraId="72B45990" w14:textId="2D23BB9D" w:rsidR="001760D6" w:rsidRPr="00E1190B" w:rsidRDefault="00E1190B" w:rsidP="00E1190B">
      <w:pPr>
        <w:spacing w:line="360" w:lineRule="auto"/>
        <w:rPr>
          <w:rFonts w:ascii="Arial" w:hAnsi="Arial" w:cs="Arial"/>
          <w:sz w:val="24"/>
          <w:szCs w:val="24"/>
        </w:rPr>
      </w:pPr>
      <w:r w:rsidRPr="00E1190B">
        <w:rPr>
          <w:rFonts w:ascii="Arial" w:hAnsi="Arial" w:cs="Arial"/>
          <w:sz w:val="24"/>
          <w:szCs w:val="24"/>
        </w:rPr>
        <w:t>Brindándole oportunidades para que colabore en la administración cotidiana de los grupos familiares, escolares, vecinales y comunitarios, reflejando al mismo tiempo las oportunidades de participación que tienen los adultos.</w:t>
      </w:r>
    </w:p>
    <w:p w14:paraId="0C828606" w14:textId="6C8678B6" w:rsidR="00E1190B" w:rsidRPr="00E1190B" w:rsidRDefault="00E1190B" w:rsidP="00E1190B">
      <w:pPr>
        <w:spacing w:line="360" w:lineRule="auto"/>
        <w:rPr>
          <w:rFonts w:ascii="Arial" w:hAnsi="Arial" w:cs="Arial"/>
          <w:sz w:val="24"/>
          <w:szCs w:val="24"/>
        </w:rPr>
      </w:pPr>
      <w:r w:rsidRPr="00E1190B">
        <w:rPr>
          <w:rFonts w:ascii="Arial" w:hAnsi="Arial" w:cs="Arial"/>
          <w:sz w:val="24"/>
          <w:szCs w:val="24"/>
        </w:rPr>
        <w:t>Esto ya que los dos están inevitablemente unidos de manera en que debe hablarse de fomentar la participación de todos.</w:t>
      </w:r>
    </w:p>
    <w:p w14:paraId="7DD1C092" w14:textId="7FD77C74" w:rsidR="00E1190B" w:rsidRDefault="00E1190B" w:rsidP="00E1190B">
      <w:pPr>
        <w:spacing w:line="360" w:lineRule="auto"/>
        <w:rPr>
          <w:rFonts w:ascii="Arial" w:hAnsi="Arial" w:cs="Arial"/>
          <w:sz w:val="24"/>
          <w:szCs w:val="24"/>
        </w:rPr>
      </w:pPr>
      <w:r w:rsidRPr="00E1190B">
        <w:rPr>
          <w:rFonts w:ascii="Arial" w:hAnsi="Arial" w:cs="Arial"/>
          <w:sz w:val="24"/>
          <w:szCs w:val="24"/>
        </w:rPr>
        <w:t xml:space="preserve">Las intervenciones para mejorar la participación de los niños son un medio de mejorar fundamentalmente toda la sociedad, pero debe hacerse teniendo siempre presentes la familia del niño y el impacto que la mayor capacitación e independencia del niño puedan tener en las relaciones familiares. </w:t>
      </w:r>
    </w:p>
    <w:p w14:paraId="08CE7A43" w14:textId="6FFF43F1" w:rsidR="00E1190B" w:rsidRDefault="00E1190B" w:rsidP="00E1190B">
      <w:pPr>
        <w:spacing w:line="360" w:lineRule="auto"/>
        <w:rPr>
          <w:rFonts w:ascii="Arial" w:hAnsi="Arial" w:cs="Arial"/>
          <w:b/>
          <w:bCs/>
          <w:sz w:val="24"/>
          <w:szCs w:val="24"/>
        </w:rPr>
      </w:pPr>
      <w:r w:rsidRPr="00C97991">
        <w:rPr>
          <w:rFonts w:ascii="Arial" w:hAnsi="Arial" w:cs="Arial"/>
          <w:b/>
          <w:bCs/>
          <w:sz w:val="24"/>
          <w:szCs w:val="24"/>
        </w:rPr>
        <w:lastRenderedPageBreak/>
        <w:t>Referencias.</w:t>
      </w:r>
    </w:p>
    <w:p w14:paraId="2EDE6F0F" w14:textId="7D576C2F" w:rsidR="00C97991" w:rsidRPr="00C97991" w:rsidRDefault="00C97991" w:rsidP="00E1190B">
      <w:pPr>
        <w:spacing w:line="360" w:lineRule="auto"/>
        <w:rPr>
          <w:rFonts w:ascii="Times New Roman" w:hAnsi="Times New Roman" w:cs="Times New Roman"/>
          <w:color w:val="000000"/>
          <w:sz w:val="24"/>
          <w:szCs w:val="24"/>
        </w:rPr>
      </w:pPr>
      <w:r w:rsidRPr="00C97991">
        <w:rPr>
          <w:rFonts w:ascii="Times New Roman" w:hAnsi="Times New Roman" w:cs="Times New Roman"/>
          <w:color w:val="000000"/>
          <w:sz w:val="24"/>
          <w:szCs w:val="24"/>
        </w:rPr>
        <w:t xml:space="preserve">Rodrigo, María José. </w:t>
      </w:r>
      <w:r w:rsidRPr="00C97991">
        <w:rPr>
          <w:rFonts w:ascii="Times New Roman" w:hAnsi="Times New Roman" w:cs="Times New Roman"/>
          <w:i/>
          <w:iCs/>
          <w:color w:val="000000"/>
          <w:sz w:val="24"/>
          <w:szCs w:val="24"/>
        </w:rPr>
        <w:t>Contexto y desarrollo social.</w:t>
      </w:r>
      <w:r w:rsidRPr="00C97991">
        <w:rPr>
          <w:rFonts w:ascii="Times New Roman" w:hAnsi="Times New Roman" w:cs="Times New Roman"/>
          <w:color w:val="000000"/>
          <w:sz w:val="24"/>
          <w:szCs w:val="24"/>
        </w:rPr>
        <w:t xml:space="preserve"> Editorial </w:t>
      </w:r>
      <w:r w:rsidRPr="00C97991">
        <w:rPr>
          <w:rFonts w:ascii="Times New Roman" w:hAnsi="Times New Roman" w:cs="Times New Roman"/>
          <w:color w:val="000000"/>
          <w:sz w:val="24"/>
          <w:szCs w:val="24"/>
        </w:rPr>
        <w:t>Síntesis</w:t>
      </w:r>
      <w:r w:rsidRPr="00C97991">
        <w:rPr>
          <w:rFonts w:ascii="Times New Roman" w:hAnsi="Times New Roman" w:cs="Times New Roman"/>
          <w:color w:val="000000"/>
          <w:sz w:val="24"/>
          <w:szCs w:val="24"/>
        </w:rPr>
        <w:t>.</w:t>
      </w:r>
    </w:p>
    <w:p w14:paraId="7136C4C9" w14:textId="291401F4" w:rsidR="00C97991" w:rsidRPr="00C97991" w:rsidRDefault="00C97991" w:rsidP="00E1190B">
      <w:pPr>
        <w:spacing w:line="360" w:lineRule="auto"/>
        <w:rPr>
          <w:rFonts w:ascii="Times New Roman" w:hAnsi="Times New Roman" w:cs="Times New Roman"/>
          <w:b/>
          <w:bCs/>
          <w:sz w:val="24"/>
          <w:szCs w:val="24"/>
        </w:rPr>
      </w:pPr>
      <w:r w:rsidRPr="00C97991">
        <w:rPr>
          <w:rFonts w:ascii="Times New Roman" w:hAnsi="Times New Roman" w:cs="Times New Roman"/>
          <w:color w:val="000000"/>
          <w:sz w:val="24"/>
          <w:szCs w:val="24"/>
        </w:rPr>
        <w:t xml:space="preserve">Hart, Roger A. </w:t>
      </w:r>
      <w:r w:rsidRPr="00C97991">
        <w:rPr>
          <w:rFonts w:ascii="Times New Roman" w:hAnsi="Times New Roman" w:cs="Times New Roman"/>
          <w:i/>
          <w:iCs/>
          <w:color w:val="000000"/>
          <w:sz w:val="24"/>
          <w:szCs w:val="24"/>
        </w:rPr>
        <w:t>La participación de los niños.</w:t>
      </w:r>
      <w:r w:rsidRPr="00C97991">
        <w:rPr>
          <w:rFonts w:ascii="Times New Roman" w:hAnsi="Times New Roman" w:cs="Times New Roman"/>
          <w:color w:val="000000"/>
          <w:sz w:val="24"/>
          <w:szCs w:val="24"/>
        </w:rPr>
        <w:t xml:space="preserve"> De la participación simbólica a la participación auténtica. UNICEF</w:t>
      </w:r>
    </w:p>
    <w:p w14:paraId="24699CEE" w14:textId="77777777" w:rsidR="00E1190B" w:rsidRPr="00E1190B" w:rsidRDefault="00E1190B" w:rsidP="00E1190B">
      <w:pPr>
        <w:spacing w:line="360" w:lineRule="auto"/>
        <w:rPr>
          <w:rFonts w:ascii="Arial" w:hAnsi="Arial" w:cs="Arial"/>
          <w:sz w:val="24"/>
          <w:szCs w:val="24"/>
        </w:rPr>
      </w:pPr>
    </w:p>
    <w:sectPr w:rsidR="00E1190B" w:rsidRPr="00E1190B" w:rsidSect="00BF7E5E">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768pt" o:bullet="t">
        <v:imagedata r:id="rId1" o:title="1024px-OOjs_UI_icon_heart"/>
      </v:shape>
    </w:pict>
  </w:numPicBullet>
  <w:abstractNum w:abstractNumId="0" w15:restartNumberingAfterBreak="0">
    <w:nsid w:val="31932391"/>
    <w:multiLevelType w:val="hybridMultilevel"/>
    <w:tmpl w:val="4346343A"/>
    <w:lvl w:ilvl="0" w:tplc="E8B4DF26">
      <w:start w:val="1"/>
      <w:numFmt w:val="bullet"/>
      <w:lvlText w:val=""/>
      <w:lvlPicBulletId w:val="0"/>
      <w:lvlJc w:val="left"/>
      <w:pPr>
        <w:ind w:left="1211" w:hanging="360"/>
      </w:pPr>
      <w:rPr>
        <w:rFonts w:ascii="Symbol" w:hAnsi="Symbol" w:hint="default"/>
        <w:color w:val="auto"/>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5E"/>
    <w:rsid w:val="00051C1F"/>
    <w:rsid w:val="000F0B67"/>
    <w:rsid w:val="00126545"/>
    <w:rsid w:val="00161F39"/>
    <w:rsid w:val="001760D6"/>
    <w:rsid w:val="001934D6"/>
    <w:rsid w:val="00BF7E5E"/>
    <w:rsid w:val="00C97991"/>
    <w:rsid w:val="00CD7D16"/>
    <w:rsid w:val="00E07923"/>
    <w:rsid w:val="00E1190B"/>
    <w:rsid w:val="00E459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05AC4"/>
  <w15:chartTrackingRefBased/>
  <w15:docId w15:val="{B38EBE8F-AFC5-4443-B190-4A41F379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E5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E5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2</cp:revision>
  <dcterms:created xsi:type="dcterms:W3CDTF">2021-06-03T22:05:00Z</dcterms:created>
  <dcterms:modified xsi:type="dcterms:W3CDTF">2021-06-03T22:05:00Z</dcterms:modified>
</cp:coreProperties>
</file>