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C4A6"/>
  <w:body>
    <w:p w:rsidR="002E0077" w:rsidRPr="00D3155E" w:rsidRDefault="0030651A" w:rsidP="0030651A">
      <w:pPr>
        <w:jc w:val="center"/>
        <w:rPr>
          <w:rFonts w:ascii="Arial" w:hAnsi="Arial" w:cs="Arial"/>
          <w:sz w:val="44"/>
        </w:rPr>
      </w:pPr>
      <w:r w:rsidRPr="00D3155E">
        <w:rPr>
          <w:rFonts w:ascii="Arial" w:hAnsi="Arial" w:cs="Arial"/>
          <w:sz w:val="44"/>
        </w:rPr>
        <w:t>Escuela Normal de Educación Preescolar</w:t>
      </w:r>
    </w:p>
    <w:p w:rsidR="0030651A" w:rsidRPr="00D3155E" w:rsidRDefault="0030651A" w:rsidP="0030651A">
      <w:pPr>
        <w:jc w:val="center"/>
        <w:rPr>
          <w:rFonts w:ascii="Arial" w:hAnsi="Arial" w:cs="Arial"/>
          <w:sz w:val="32"/>
        </w:rPr>
      </w:pPr>
      <w:r w:rsidRPr="00D3155E">
        <w:rPr>
          <w:rFonts w:ascii="Arial" w:hAnsi="Arial" w:cs="Arial"/>
          <w:sz w:val="32"/>
        </w:rPr>
        <w:t>Licenciatura en Educación Preescolar</w:t>
      </w:r>
    </w:p>
    <w:p w:rsidR="0030651A" w:rsidRPr="00D3155E" w:rsidRDefault="0030651A" w:rsidP="0030651A">
      <w:pPr>
        <w:jc w:val="center"/>
        <w:rPr>
          <w:rFonts w:ascii="Arial" w:hAnsi="Arial" w:cs="Arial"/>
          <w:sz w:val="28"/>
        </w:rPr>
      </w:pPr>
      <w:r w:rsidRPr="00D3155E">
        <w:rPr>
          <w:rFonts w:ascii="Arial" w:hAnsi="Arial" w:cs="Arial"/>
          <w:sz w:val="28"/>
        </w:rPr>
        <w:t>Ciclo Escolar 2020-2021</w:t>
      </w:r>
    </w:p>
    <w:p w:rsidR="0030651A" w:rsidRPr="00D3155E" w:rsidRDefault="0030651A">
      <w:pPr>
        <w:rPr>
          <w:rFonts w:ascii="Arial" w:hAnsi="Arial" w:cs="Arial"/>
        </w:rPr>
      </w:pPr>
    </w:p>
    <w:p w:rsidR="0030651A" w:rsidRPr="00D3155E" w:rsidRDefault="00D3155E">
      <w:pPr>
        <w:rPr>
          <w:rFonts w:ascii="Arial" w:hAnsi="Arial" w:cs="Arial"/>
        </w:rPr>
      </w:pPr>
      <w:r w:rsidRPr="00D3155E">
        <w:rPr>
          <w:rFonts w:ascii="Arial" w:hAnsi="Arial" w:cs="Arial"/>
          <w:noProof/>
          <w:lang w:eastAsia="es-MX"/>
        </w:rPr>
        <w:drawing>
          <wp:anchor distT="0" distB="0" distL="114300" distR="114300" simplePos="0" relativeHeight="251657216" behindDoc="0" locked="0" layoutInCell="1" allowOverlap="1" wp14:anchorId="361BB441" wp14:editId="5FDEF36F">
            <wp:simplePos x="0" y="0"/>
            <wp:positionH relativeFrom="margin">
              <wp:align>center</wp:align>
            </wp:positionH>
            <wp:positionV relativeFrom="paragraph">
              <wp:posOffset>2540</wp:posOffset>
            </wp:positionV>
            <wp:extent cx="108585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rotWithShape="1">
                    <a:blip r:embed="rId5">
                      <a:extLst>
                        <a:ext uri="{BEBA8EAE-BF5A-486C-A8C5-ECC9F3942E4B}">
                          <a14:imgProps xmlns:a14="http://schemas.microsoft.com/office/drawing/2010/main">
                            <a14:imgLayer r:embed="rId6">
                              <a14:imgEffect>
                                <a14:backgroundRemoval t="690" b="96552" l="9744" r="89744">
                                  <a14:foregroundMark x1="53846" y1="93103" x2="53846" y2="93103"/>
                                  <a14:foregroundMark x1="63590" y1="2759" x2="63590" y2="2759"/>
                                </a14:backgroundRemoval>
                              </a14:imgEffect>
                            </a14:imgLayer>
                          </a14:imgProps>
                        </a:ext>
                        <a:ext uri="{28A0092B-C50C-407E-A947-70E740481C1C}">
                          <a14:useLocalDpi xmlns:a14="http://schemas.microsoft.com/office/drawing/2010/main" val="0"/>
                        </a:ext>
                      </a:extLst>
                    </a:blip>
                    <a:srcRect l="23077" r="18462"/>
                    <a:stretch/>
                  </pic:blipFill>
                  <pic:spPr bwMode="auto">
                    <a:xfrm>
                      <a:off x="0" y="0"/>
                      <a:ext cx="1085850" cy="1381125"/>
                    </a:xfrm>
                    <a:prstGeom prst="rect">
                      <a:avLst/>
                    </a:prstGeom>
                    <a:ln>
                      <a:noFill/>
                    </a:ln>
                    <a:extLst>
                      <a:ext uri="{53640926-AAD7-44D8-BBD7-CCE9431645EC}">
                        <a14:shadowObscured xmlns:a14="http://schemas.microsoft.com/office/drawing/2010/main"/>
                      </a:ext>
                    </a:extLst>
                  </pic:spPr>
                </pic:pic>
              </a:graphicData>
            </a:graphic>
          </wp:anchor>
        </w:drawing>
      </w:r>
    </w:p>
    <w:p w:rsidR="0030651A" w:rsidRPr="00D3155E" w:rsidRDefault="0030651A">
      <w:pPr>
        <w:rPr>
          <w:rFonts w:ascii="Arial" w:hAnsi="Arial" w:cs="Arial"/>
        </w:rPr>
      </w:pPr>
    </w:p>
    <w:p w:rsidR="0030651A" w:rsidRPr="00D3155E" w:rsidRDefault="0030651A">
      <w:pPr>
        <w:rPr>
          <w:rFonts w:ascii="Arial" w:hAnsi="Arial" w:cs="Arial"/>
        </w:rPr>
      </w:pPr>
    </w:p>
    <w:p w:rsidR="0030651A" w:rsidRPr="00D3155E" w:rsidRDefault="0030651A">
      <w:pPr>
        <w:rPr>
          <w:rFonts w:ascii="Arial" w:hAnsi="Arial" w:cs="Arial"/>
        </w:rPr>
      </w:pPr>
    </w:p>
    <w:p w:rsidR="0030651A" w:rsidRPr="00D3155E" w:rsidRDefault="0030651A">
      <w:pPr>
        <w:rPr>
          <w:rFonts w:ascii="Arial" w:hAnsi="Arial" w:cs="Arial"/>
        </w:rPr>
      </w:pPr>
    </w:p>
    <w:p w:rsidR="00D3155E" w:rsidRDefault="00D3155E" w:rsidP="0030651A">
      <w:pPr>
        <w:jc w:val="center"/>
        <w:rPr>
          <w:rFonts w:ascii="Arial" w:hAnsi="Arial" w:cs="Arial"/>
          <w:b/>
          <w:sz w:val="28"/>
        </w:rPr>
      </w:pPr>
    </w:p>
    <w:p w:rsidR="0030651A" w:rsidRPr="00D3155E" w:rsidRDefault="00D3155E" w:rsidP="0030651A">
      <w:pPr>
        <w:jc w:val="center"/>
        <w:rPr>
          <w:rFonts w:ascii="Arial" w:hAnsi="Arial" w:cs="Arial"/>
          <w:b/>
          <w:sz w:val="28"/>
        </w:rPr>
      </w:pPr>
      <w:r w:rsidRPr="00D3155E">
        <w:rPr>
          <w:rFonts w:ascii="Arial" w:hAnsi="Arial" w:cs="Arial"/>
          <w:b/>
          <w:sz w:val="28"/>
        </w:rPr>
        <w:t>Estrategias para la Exploración del Mundo Social.</w:t>
      </w:r>
    </w:p>
    <w:p w:rsidR="0030651A" w:rsidRPr="00D3155E" w:rsidRDefault="0030651A" w:rsidP="0030651A">
      <w:pPr>
        <w:jc w:val="center"/>
        <w:rPr>
          <w:rFonts w:ascii="Arial" w:hAnsi="Arial" w:cs="Arial"/>
          <w:sz w:val="28"/>
        </w:rPr>
      </w:pPr>
      <w:r w:rsidRPr="00D3155E">
        <w:rPr>
          <w:rFonts w:ascii="Arial" w:hAnsi="Arial" w:cs="Arial"/>
          <w:sz w:val="28"/>
        </w:rPr>
        <w:t xml:space="preserve">Docente: </w:t>
      </w:r>
      <w:r w:rsidR="00D3155E" w:rsidRPr="00D3155E">
        <w:rPr>
          <w:rFonts w:ascii="Arial" w:hAnsi="Arial" w:cs="Arial"/>
          <w:sz w:val="28"/>
        </w:rPr>
        <w:t>Roberto Acosta Robles</w:t>
      </w:r>
    </w:p>
    <w:p w:rsidR="0030651A" w:rsidRPr="00D3155E" w:rsidRDefault="0030651A" w:rsidP="0030651A">
      <w:pPr>
        <w:jc w:val="center"/>
        <w:rPr>
          <w:rFonts w:ascii="Arial" w:hAnsi="Arial" w:cs="Arial"/>
          <w:sz w:val="28"/>
        </w:rPr>
      </w:pPr>
    </w:p>
    <w:p w:rsidR="0030651A" w:rsidRPr="00D3155E" w:rsidRDefault="0030651A" w:rsidP="0030651A">
      <w:pPr>
        <w:jc w:val="center"/>
        <w:rPr>
          <w:rFonts w:ascii="Arial" w:hAnsi="Arial" w:cs="Arial"/>
          <w:sz w:val="28"/>
        </w:rPr>
      </w:pPr>
      <w:r w:rsidRPr="00D3155E">
        <w:rPr>
          <w:rFonts w:ascii="Arial" w:hAnsi="Arial" w:cs="Arial"/>
          <w:b/>
          <w:sz w:val="28"/>
        </w:rPr>
        <w:t xml:space="preserve">Unidad de Aprendizaje III: </w:t>
      </w:r>
      <w:r w:rsidR="00D3155E" w:rsidRPr="00D3155E">
        <w:rPr>
          <w:rFonts w:ascii="Arial" w:hAnsi="Arial" w:cs="Arial"/>
          <w:sz w:val="28"/>
        </w:rPr>
        <w:t>“La comunidad y la participación social de los niños y niñas de Preescolar</w:t>
      </w:r>
      <w:r w:rsidRPr="00D3155E">
        <w:rPr>
          <w:rFonts w:ascii="Arial" w:hAnsi="Arial" w:cs="Arial"/>
          <w:sz w:val="28"/>
        </w:rPr>
        <w:t>”</w:t>
      </w:r>
    </w:p>
    <w:p w:rsidR="0030651A" w:rsidRPr="00D3155E" w:rsidRDefault="0030651A" w:rsidP="0030651A">
      <w:pPr>
        <w:jc w:val="center"/>
        <w:rPr>
          <w:rFonts w:ascii="Arial" w:hAnsi="Arial" w:cs="Arial"/>
          <w:sz w:val="28"/>
        </w:rPr>
      </w:pPr>
      <w:r w:rsidRPr="00D3155E">
        <w:rPr>
          <w:rFonts w:ascii="Arial" w:hAnsi="Arial" w:cs="Arial"/>
          <w:b/>
          <w:sz w:val="28"/>
        </w:rPr>
        <w:t xml:space="preserve">Actividad: </w:t>
      </w:r>
      <w:r w:rsidR="00001B97" w:rsidRPr="00D3155E">
        <w:rPr>
          <w:rFonts w:ascii="Arial" w:hAnsi="Arial" w:cs="Arial"/>
          <w:sz w:val="28"/>
        </w:rPr>
        <w:t>“</w:t>
      </w:r>
      <w:r w:rsidR="00D3155E" w:rsidRPr="00D3155E">
        <w:rPr>
          <w:rFonts w:ascii="Arial" w:hAnsi="Arial" w:cs="Arial"/>
          <w:sz w:val="28"/>
        </w:rPr>
        <w:t>Preguntas generadoras</w:t>
      </w:r>
      <w:r w:rsidR="00001B97" w:rsidRPr="00D3155E">
        <w:rPr>
          <w:rFonts w:ascii="Arial" w:hAnsi="Arial" w:cs="Arial"/>
          <w:sz w:val="28"/>
        </w:rPr>
        <w:t>”</w:t>
      </w:r>
      <w:r w:rsidRPr="00D3155E">
        <w:rPr>
          <w:rFonts w:ascii="Arial" w:hAnsi="Arial" w:cs="Arial"/>
          <w:sz w:val="28"/>
        </w:rPr>
        <w:t xml:space="preserve"> </w:t>
      </w:r>
    </w:p>
    <w:p w:rsidR="00001B97" w:rsidRPr="00D3155E" w:rsidRDefault="00001B97" w:rsidP="00001B97">
      <w:pPr>
        <w:rPr>
          <w:rFonts w:ascii="Arial" w:hAnsi="Arial" w:cs="Arial"/>
          <w:sz w:val="24"/>
        </w:rPr>
      </w:pPr>
    </w:p>
    <w:p w:rsidR="00001B97" w:rsidRPr="00D3155E" w:rsidRDefault="00001B97"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001B97">
      <w:pPr>
        <w:ind w:left="360"/>
        <w:rPr>
          <w:rFonts w:ascii="Arial" w:hAnsi="Arial" w:cs="Arial"/>
          <w:b/>
          <w:sz w:val="24"/>
        </w:rPr>
      </w:pPr>
    </w:p>
    <w:p w:rsidR="00D3155E" w:rsidRPr="00D3155E" w:rsidRDefault="00D3155E" w:rsidP="00D3155E">
      <w:pPr>
        <w:rPr>
          <w:rFonts w:ascii="Arial" w:hAnsi="Arial" w:cs="Arial"/>
          <w:sz w:val="24"/>
        </w:rPr>
      </w:pPr>
    </w:p>
    <w:p w:rsidR="00001B97" w:rsidRPr="00D3155E" w:rsidRDefault="00001B97" w:rsidP="00001B97">
      <w:pPr>
        <w:ind w:left="360"/>
        <w:rPr>
          <w:rFonts w:ascii="Arial" w:hAnsi="Arial" w:cs="Arial"/>
          <w:sz w:val="24"/>
        </w:rPr>
      </w:pPr>
    </w:p>
    <w:p w:rsidR="00001B97" w:rsidRPr="00D3155E" w:rsidRDefault="00001B97" w:rsidP="00001B97">
      <w:pPr>
        <w:ind w:left="360"/>
        <w:jc w:val="right"/>
        <w:rPr>
          <w:rFonts w:ascii="Arial" w:hAnsi="Arial" w:cs="Arial"/>
          <w:sz w:val="24"/>
        </w:rPr>
      </w:pPr>
      <w:r w:rsidRPr="00D3155E">
        <w:rPr>
          <w:rFonts w:ascii="Arial" w:hAnsi="Arial" w:cs="Arial"/>
          <w:sz w:val="24"/>
        </w:rPr>
        <w:t xml:space="preserve">Saltillo, Coahuila </w:t>
      </w:r>
    </w:p>
    <w:p w:rsidR="00001B97" w:rsidRPr="00D3155E" w:rsidRDefault="00001B97" w:rsidP="00001B97">
      <w:pPr>
        <w:ind w:left="360"/>
        <w:jc w:val="right"/>
        <w:rPr>
          <w:rFonts w:ascii="Arial" w:hAnsi="Arial" w:cs="Arial"/>
          <w:sz w:val="24"/>
        </w:rPr>
      </w:pPr>
      <w:r w:rsidRPr="00D3155E">
        <w:rPr>
          <w:rFonts w:ascii="Arial" w:hAnsi="Arial" w:cs="Arial"/>
          <w:sz w:val="24"/>
        </w:rPr>
        <w:t>03/Junio/2021</w:t>
      </w:r>
    </w:p>
    <w:p w:rsidR="00D3155E" w:rsidRDefault="00D3155E" w:rsidP="00001B97">
      <w:pPr>
        <w:ind w:left="360"/>
        <w:jc w:val="right"/>
        <w:rPr>
          <w:rFonts w:ascii="Times New Roman" w:hAnsi="Times New Roman" w:cs="Times New Roman"/>
          <w:sz w:val="24"/>
        </w:rPr>
      </w:pPr>
    </w:p>
    <w:p w:rsidR="00D3155E" w:rsidRDefault="00D3155E" w:rsidP="00001B97">
      <w:pPr>
        <w:ind w:left="360"/>
        <w:jc w:val="right"/>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2336" behindDoc="0" locked="0" layoutInCell="1" allowOverlap="1" wp14:anchorId="14D294F7" wp14:editId="6DA98625">
                <wp:simplePos x="0" y="0"/>
                <wp:positionH relativeFrom="margin">
                  <wp:align>center</wp:align>
                </wp:positionH>
                <wp:positionV relativeFrom="paragraph">
                  <wp:posOffset>-463550</wp:posOffset>
                </wp:positionV>
                <wp:extent cx="6953250" cy="1143000"/>
                <wp:effectExtent l="0" t="0" r="19050" b="19050"/>
                <wp:wrapNone/>
                <wp:docPr id="5" name="Grupo 5"/>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2" name="Rectángulo redondeado 2"/>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359391" y="285039"/>
                            <a:ext cx="6200775" cy="656657"/>
                          </a:xfrm>
                          <a:prstGeom prst="rect">
                            <a:avLst/>
                          </a:prstGeom>
                          <a:noFill/>
                          <a:ln w="6350">
                            <a:noFill/>
                          </a:ln>
                        </wps:spPr>
                        <wps:txbx>
                          <w:txbxContent>
                            <w:p w:rsidR="00001B97" w:rsidRPr="00D3155E" w:rsidRDefault="00D3155E" w:rsidP="00001B97">
                              <w:pPr>
                                <w:jc w:val="center"/>
                                <w:rPr>
                                  <w:rFonts w:ascii="Brighly Crush" w:hAnsi="Brighly Crush"/>
                                  <w:sz w:val="96"/>
                                </w:rPr>
                              </w:pPr>
                              <w:r w:rsidRPr="00D3155E">
                                <w:rPr>
                                  <w:rFonts w:ascii="Brighly Crush" w:hAnsi="Brighly Crush"/>
                                  <w:sz w:val="52"/>
                                </w:rPr>
                                <w:t>Preguntas generadoras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D294F7" id="Grupo 5" o:spid="_x0000_s1026" style="position:absolute;left:0;text-align:left;margin-left:0;margin-top:-36.5pt;width:547.5pt;height:90pt;z-index:251662336;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">
                <v:roundrect id="Rectángulo redondeado 2" o:spid="_x0000_s1027"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" fillcolor="white [3212]" stroked="f" strokeweight="1pt">
                  <v:stroke joinstyle="miter"/>
                </v:roundrect>
                <v:roundrect id="Rectángulo redondeado 3" o:spid="_x0000_s1028"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" filled="f" strokecolor="#aeaaaa [2414]" strokeweight="1pt">
                  <v:stroke joinstyle="miter"/>
                </v:roundrect>
                <v:shapetype id="_x0000_t202" coordsize="21600,21600" o:spt="202" path="m,l,21600r21600,l21600,xe">
                  <v:stroke joinstyle="miter"/>
                  <v:path gradientshapeok="t" o:connecttype="rect"/>
                </v:shapetype>
                <v:shape id="Cuadro de texto 4" o:spid="_x0000_s1029" type="#_x0000_t202" style="position:absolute;left:3593;top:2850;width:62008;height:6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01B97" w:rsidRPr="00D3155E" w:rsidRDefault="00D3155E" w:rsidP="00001B97">
                        <w:pPr>
                          <w:jc w:val="center"/>
                          <w:rPr>
                            <w:rFonts w:ascii="Brighly Crush" w:hAnsi="Brighly Crush"/>
                            <w:sz w:val="96"/>
                          </w:rPr>
                        </w:pPr>
                        <w:r w:rsidRPr="00D3155E">
                          <w:rPr>
                            <w:rFonts w:ascii="Brighly Crush" w:hAnsi="Brighly Crush"/>
                            <w:sz w:val="52"/>
                          </w:rPr>
                          <w:t>Preguntas generadoras</w:t>
                        </w:r>
                      </w:p>
                    </w:txbxContent>
                  </v:textbox>
                </v:shape>
                <w10:wrap anchorx="margin"/>
              </v:group>
            </w:pict>
          </mc:Fallback>
        </mc:AlternateContent>
      </w:r>
    </w:p>
    <w:p w:rsidR="00D3155E" w:rsidRDefault="00D3155E" w:rsidP="00001B97">
      <w:pPr>
        <w:ind w:left="360"/>
        <w:jc w:val="right"/>
        <w:rPr>
          <w:rFonts w:ascii="Times New Roman" w:hAnsi="Times New Roman" w:cs="Times New Roman"/>
          <w:sz w:val="24"/>
        </w:rPr>
      </w:pPr>
    </w:p>
    <w:p w:rsidR="00D3155E" w:rsidRDefault="00D3155E" w:rsidP="00E7624D">
      <w:pPr>
        <w:spacing w:line="360" w:lineRule="auto"/>
        <w:rPr>
          <w:rFonts w:ascii="Times New Roman" w:hAnsi="Times New Roman" w:cs="Times New Roman"/>
          <w:sz w:val="24"/>
        </w:rPr>
      </w:pPr>
    </w:p>
    <w:p w:rsidR="00D3155E" w:rsidRPr="00554140" w:rsidRDefault="00D3155E" w:rsidP="00D3155E">
      <w:pPr>
        <w:pStyle w:val="Prrafodelista"/>
        <w:numPr>
          <w:ilvl w:val="0"/>
          <w:numId w:val="3"/>
        </w:numPr>
        <w:spacing w:line="360" w:lineRule="auto"/>
        <w:rPr>
          <w:rFonts w:ascii="Arial" w:hAnsi="Arial" w:cs="Arial"/>
          <w:b/>
          <w:color w:val="000000"/>
          <w:sz w:val="24"/>
        </w:rPr>
      </w:pPr>
      <w:r w:rsidRPr="00554140">
        <w:rPr>
          <w:rFonts w:ascii="Arial" w:hAnsi="Arial" w:cs="Arial"/>
          <w:b/>
          <w:color w:val="000000"/>
          <w:sz w:val="24"/>
        </w:rPr>
        <w:t>¿Cómo</w:t>
      </w:r>
      <w:r w:rsidRPr="00554140">
        <w:rPr>
          <w:rFonts w:ascii="Arial" w:hAnsi="Arial" w:cs="Arial"/>
          <w:b/>
          <w:color w:val="000000"/>
          <w:sz w:val="24"/>
        </w:rPr>
        <w:t xml:space="preserve"> influye el contexto social en el desarrollo del niño? </w:t>
      </w:r>
    </w:p>
    <w:p w:rsidR="00D3155E" w:rsidRDefault="00D3155E" w:rsidP="00D3155E">
      <w:pPr>
        <w:spacing w:line="360" w:lineRule="auto"/>
        <w:rPr>
          <w:rFonts w:ascii="Arial" w:hAnsi="Arial" w:cs="Arial"/>
          <w:color w:val="000000"/>
          <w:sz w:val="24"/>
        </w:rPr>
      </w:pPr>
      <w:r>
        <w:rPr>
          <w:rFonts w:ascii="Arial" w:hAnsi="Arial" w:cs="Arial"/>
          <w:color w:val="000000"/>
          <w:sz w:val="24"/>
        </w:rPr>
        <w:t xml:space="preserve">Considero que todo ser humano se adapta desde la infancia a una serie de </w:t>
      </w:r>
      <w:bookmarkStart w:id="0" w:name="_GoBack"/>
      <w:bookmarkEnd w:id="0"/>
      <w:r>
        <w:rPr>
          <w:rFonts w:ascii="Arial" w:hAnsi="Arial" w:cs="Arial"/>
          <w:color w:val="000000"/>
          <w:sz w:val="24"/>
        </w:rPr>
        <w:t xml:space="preserve">normas que la sociedad ha establecido. El proceso de la socialización, a través de la cultura y las normas se van inculcando a los niños desde pequeños. El primer contacto que tiene un niño con miembro de la sociedad es con sus padres. </w:t>
      </w:r>
    </w:p>
    <w:p w:rsidR="00D3155E" w:rsidRDefault="00D3155E" w:rsidP="00D3155E">
      <w:pPr>
        <w:spacing w:line="360" w:lineRule="auto"/>
        <w:rPr>
          <w:rFonts w:ascii="Arial" w:hAnsi="Arial" w:cs="Arial"/>
          <w:color w:val="000000"/>
          <w:sz w:val="24"/>
        </w:rPr>
      </w:pPr>
      <w:r>
        <w:rPr>
          <w:rFonts w:ascii="Arial" w:hAnsi="Arial" w:cs="Arial"/>
          <w:color w:val="000000"/>
          <w:sz w:val="24"/>
        </w:rPr>
        <w:t xml:space="preserve">El proceso de socialización se da a través de las instituciones que la conforman, es por eso que la familia es la primera institución en la cual una persona va desarrollando su parte social. </w:t>
      </w:r>
    </w:p>
    <w:p w:rsidR="00D3155E" w:rsidRPr="00D3155E" w:rsidRDefault="00D3155E" w:rsidP="00D3155E">
      <w:pPr>
        <w:spacing w:line="360" w:lineRule="auto"/>
        <w:rPr>
          <w:rFonts w:ascii="Arial" w:hAnsi="Arial" w:cs="Arial"/>
          <w:color w:val="000000"/>
          <w:sz w:val="24"/>
        </w:rPr>
      </w:pPr>
      <w:r>
        <w:rPr>
          <w:rFonts w:ascii="Arial" w:hAnsi="Arial" w:cs="Arial"/>
          <w:color w:val="000000"/>
          <w:sz w:val="24"/>
        </w:rPr>
        <w:t xml:space="preserve"> </w:t>
      </w:r>
      <w:r w:rsidR="008D6121">
        <w:rPr>
          <w:rFonts w:ascii="Arial" w:hAnsi="Arial" w:cs="Arial"/>
          <w:color w:val="000000"/>
          <w:sz w:val="24"/>
        </w:rPr>
        <w:t xml:space="preserve">La conducta del niño se va moldeando según sea su contacto con el resto de las instituciones sociales. Los padres son los primeros agentes de educación y ejerce una gran influencia en el comportamiento del niño. Además, podemos considerar identificar que institución o que miembro social está ejerciendo influencia negativa en los niños, para así evitar que esta crezca en ellos, también se puede dar el caso en que los niños puedan ser miembros sociales que generen ambientes negativos en los demás niños. </w:t>
      </w:r>
    </w:p>
    <w:p w:rsidR="008D6121" w:rsidRPr="00554140" w:rsidRDefault="00D3155E" w:rsidP="008D6121">
      <w:pPr>
        <w:pStyle w:val="Prrafodelista"/>
        <w:numPr>
          <w:ilvl w:val="0"/>
          <w:numId w:val="3"/>
        </w:numPr>
        <w:spacing w:line="360" w:lineRule="auto"/>
        <w:rPr>
          <w:rFonts w:ascii="Arial" w:hAnsi="Arial" w:cs="Arial"/>
          <w:b/>
          <w:sz w:val="28"/>
        </w:rPr>
      </w:pPr>
      <w:r w:rsidRPr="00554140">
        <w:rPr>
          <w:rFonts w:ascii="Arial" w:hAnsi="Arial" w:cs="Arial"/>
          <w:b/>
          <w:color w:val="000000"/>
          <w:sz w:val="24"/>
        </w:rPr>
        <w:t>¿Cómo</w:t>
      </w:r>
      <w:r w:rsidRPr="00554140">
        <w:rPr>
          <w:rFonts w:ascii="Arial" w:hAnsi="Arial" w:cs="Arial"/>
          <w:b/>
          <w:color w:val="000000"/>
          <w:sz w:val="24"/>
        </w:rPr>
        <w:t xml:space="preserve"> podemos observar la participación de los niños en los distintos contextos cultural y social para promover a</w:t>
      </w:r>
      <w:r w:rsidR="008D6121" w:rsidRPr="00554140">
        <w:rPr>
          <w:rFonts w:ascii="Arial" w:hAnsi="Arial" w:cs="Arial"/>
          <w:b/>
          <w:color w:val="000000"/>
          <w:sz w:val="24"/>
        </w:rPr>
        <w:t>ctividades lúdicas y artísticas?</w:t>
      </w:r>
    </w:p>
    <w:p w:rsidR="008D6121" w:rsidRDefault="008D6121" w:rsidP="008D6121">
      <w:pPr>
        <w:spacing w:line="360" w:lineRule="auto"/>
        <w:rPr>
          <w:rFonts w:ascii="Arial" w:hAnsi="Arial" w:cs="Arial"/>
          <w:sz w:val="24"/>
        </w:rPr>
      </w:pPr>
      <w:r>
        <w:rPr>
          <w:rFonts w:ascii="Arial" w:hAnsi="Arial" w:cs="Arial"/>
          <w:sz w:val="24"/>
        </w:rPr>
        <w:t xml:space="preserve">La participación es un proceso que debe guiarse desde la primera infancia, bajo el principio de la autonomía progresiva, es decir, que ellas y ellos tienen la capacidad de tomar decisiones y asumir responsabilidades de forma gradual, mientras van creciendo. </w:t>
      </w:r>
      <w:r w:rsidR="00554140">
        <w:rPr>
          <w:rFonts w:ascii="Arial" w:hAnsi="Arial" w:cs="Arial"/>
          <w:sz w:val="24"/>
        </w:rPr>
        <w:t xml:space="preserve">Los docentes pueden decidir con los niños y niñas que actividades realizar, que libros leer, que materiales utilizar e incluso que celebraciones y efemérides son necesarias en sus planeaciones. </w:t>
      </w:r>
    </w:p>
    <w:p w:rsidR="00554140" w:rsidRPr="008D6121" w:rsidRDefault="00554140" w:rsidP="008D6121">
      <w:pPr>
        <w:spacing w:line="360" w:lineRule="auto"/>
        <w:rPr>
          <w:rFonts w:ascii="Arial" w:hAnsi="Arial" w:cs="Arial"/>
          <w:sz w:val="24"/>
        </w:rPr>
      </w:pPr>
      <w:r>
        <w:rPr>
          <w:rFonts w:ascii="Arial" w:hAnsi="Arial" w:cs="Arial"/>
          <w:sz w:val="24"/>
        </w:rPr>
        <w:lastRenderedPageBreak/>
        <w:t xml:space="preserve">De acuerdo a esto, en la rama artística se involucran actividades como la danza, la música y el teatro y las actividades lúdicas pueden ser desde el dibujo, la pintura, la escultura. De este modo podemos observar su participación social. </w:t>
      </w:r>
    </w:p>
    <w:p w:rsidR="0092273B" w:rsidRDefault="0092273B" w:rsidP="0092273B">
      <w:pPr>
        <w:tabs>
          <w:tab w:val="left" w:pos="1182"/>
        </w:tabs>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92273B" w:rsidRDefault="0092273B" w:rsidP="0092273B">
      <w:pPr>
        <w:spacing w:line="360" w:lineRule="auto"/>
        <w:jc w:val="both"/>
        <w:rPr>
          <w:rFonts w:ascii="Times New Roman" w:hAnsi="Times New Roman" w:cs="Times New Roman"/>
          <w:sz w:val="24"/>
        </w:rPr>
      </w:pPr>
    </w:p>
    <w:p w:rsidR="00176A87" w:rsidRPr="00001B97" w:rsidRDefault="00176A87" w:rsidP="00001B97">
      <w:pPr>
        <w:rPr>
          <w:rFonts w:ascii="Times New Roman" w:hAnsi="Times New Roman" w:cs="Times New Roman"/>
          <w:sz w:val="24"/>
        </w:rPr>
      </w:pPr>
      <w:r>
        <w:rPr>
          <w:rFonts w:ascii="Times New Roman" w:hAnsi="Times New Roman" w:cs="Times New Roman"/>
          <w:sz w:val="24"/>
        </w:rPr>
        <w:t xml:space="preserve"> </w:t>
      </w:r>
    </w:p>
    <w:sectPr w:rsidR="00176A87" w:rsidRPr="00001B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33FE"/>
    <w:multiLevelType w:val="hybridMultilevel"/>
    <w:tmpl w:val="AE626958"/>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1B2BBC"/>
    <w:multiLevelType w:val="hybridMultilevel"/>
    <w:tmpl w:val="F1FC010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661931"/>
    <w:multiLevelType w:val="hybridMultilevel"/>
    <w:tmpl w:val="49C8D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A"/>
    <w:rsid w:val="00001B97"/>
    <w:rsid w:val="00176A87"/>
    <w:rsid w:val="0030651A"/>
    <w:rsid w:val="00554140"/>
    <w:rsid w:val="0066308B"/>
    <w:rsid w:val="006E51E4"/>
    <w:rsid w:val="007A1440"/>
    <w:rsid w:val="007E50F0"/>
    <w:rsid w:val="008D6121"/>
    <w:rsid w:val="0092273B"/>
    <w:rsid w:val="00985677"/>
    <w:rsid w:val="00C9725C"/>
    <w:rsid w:val="00D10836"/>
    <w:rsid w:val="00D3155E"/>
    <w:rsid w:val="00E7371D"/>
    <w:rsid w:val="00E76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c4a6"/>
    </o:shapedefaults>
    <o:shapelayout v:ext="edit">
      <o:idmap v:ext="edit" data="1"/>
    </o:shapelayout>
  </w:shapeDefaults>
  <w:decimalSymbol w:val="."/>
  <w:listSeparator w:val=","/>
  <w14:docId w14:val="746AEF30"/>
  <w15:chartTrackingRefBased/>
  <w15:docId w15:val="{3686E617-9719-4AA2-9DF6-82E8C1C8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B97"/>
    <w:pPr>
      <w:ind w:left="720"/>
      <w:contextualSpacing/>
    </w:pPr>
  </w:style>
  <w:style w:type="character" w:styleId="Hipervnculo">
    <w:name w:val="Hyperlink"/>
    <w:basedOn w:val="Fuentedeprrafopredeter"/>
    <w:uiPriority w:val="99"/>
    <w:unhideWhenUsed/>
    <w:rsid w:val="00176A87"/>
    <w:rPr>
      <w:color w:val="0563C1" w:themeColor="hyperlink"/>
      <w:u w:val="single"/>
    </w:rPr>
  </w:style>
  <w:style w:type="character" w:styleId="Hipervnculovisitado">
    <w:name w:val="FollowedHyperlink"/>
    <w:basedOn w:val="Fuentedeprrafopredeter"/>
    <w:uiPriority w:val="99"/>
    <w:semiHidden/>
    <w:unhideWhenUsed/>
    <w:rsid w:val="00176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2</cp:revision>
  <dcterms:created xsi:type="dcterms:W3CDTF">2021-06-03T20:30:00Z</dcterms:created>
  <dcterms:modified xsi:type="dcterms:W3CDTF">2021-06-03T20:30:00Z</dcterms:modified>
</cp:coreProperties>
</file>