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E2B89" w14:textId="77777777" w:rsidR="00594AD3" w:rsidRPr="005F51DA" w:rsidRDefault="00594AD3" w:rsidP="005F51DA">
      <w:pPr>
        <w:spacing w:after="160"/>
        <w:jc w:val="center"/>
        <w:rPr>
          <w:rFonts w:ascii="Times New Roman" w:eastAsiaTheme="minorHAnsi" w:hAnsi="Times New Roman" w:cs="Times New Roman"/>
          <w:b/>
          <w:bCs/>
          <w:sz w:val="36"/>
          <w:szCs w:val="36"/>
          <w:lang w:val="es-ES" w:eastAsia="en-US"/>
        </w:rPr>
      </w:pPr>
      <w:r w:rsidRPr="005F51DA">
        <w:rPr>
          <w:rFonts w:ascii="Times New Roman" w:eastAsiaTheme="minorHAnsi" w:hAnsi="Times New Roman" w:cs="Times New Roman"/>
          <w:b/>
          <w:bCs/>
          <w:sz w:val="36"/>
          <w:szCs w:val="36"/>
          <w:lang w:val="es-ES" w:eastAsia="en-US"/>
        </w:rPr>
        <w:t>Escuela Normal De Educación Preescolar.</w:t>
      </w:r>
    </w:p>
    <w:p w14:paraId="5D58E303" w14:textId="77777777" w:rsidR="00594AD3" w:rsidRPr="005F51DA" w:rsidRDefault="00594AD3" w:rsidP="005F51DA">
      <w:pPr>
        <w:spacing w:after="160"/>
        <w:jc w:val="center"/>
        <w:rPr>
          <w:rFonts w:ascii="Times New Roman" w:eastAsiaTheme="minorHAnsi" w:hAnsi="Times New Roman" w:cs="Times New Roman"/>
          <w:b/>
          <w:bCs/>
          <w:sz w:val="36"/>
          <w:szCs w:val="36"/>
          <w:lang w:val="es-ES" w:eastAsia="en-US"/>
        </w:rPr>
      </w:pPr>
      <w:r w:rsidRPr="005F51DA">
        <w:rPr>
          <w:rFonts w:ascii="Times New Roman" w:eastAsiaTheme="minorHAnsi" w:hAnsi="Times New Roman" w:cs="Times New Roman"/>
          <w:b/>
          <w:bCs/>
          <w:sz w:val="36"/>
          <w:szCs w:val="36"/>
          <w:lang w:val="es-ES" w:eastAsia="en-US"/>
        </w:rPr>
        <w:t>Licenciatura en educación preescolar.</w:t>
      </w:r>
    </w:p>
    <w:p w14:paraId="3609C56E" w14:textId="77777777" w:rsidR="00594AD3" w:rsidRPr="005F51DA" w:rsidRDefault="005913F1" w:rsidP="005F51DA">
      <w:pPr>
        <w:spacing w:after="160"/>
        <w:jc w:val="center"/>
        <w:rPr>
          <w:rFonts w:ascii="Times New Roman" w:eastAsiaTheme="minorHAnsi" w:hAnsi="Times New Roman" w:cs="Times New Roman"/>
          <w:b/>
          <w:bCs/>
          <w:sz w:val="28"/>
          <w:szCs w:val="28"/>
          <w:lang w:val="es-ES" w:eastAsia="en-US"/>
        </w:rPr>
      </w:pPr>
      <w:r w:rsidRPr="005F51DA">
        <w:rPr>
          <w:rFonts w:ascii="Times New Roman" w:eastAsiaTheme="minorHAnsi" w:hAnsi="Times New Roman" w:cs="Times New Roman"/>
          <w:b/>
          <w:bCs/>
          <w:sz w:val="28"/>
          <w:szCs w:val="28"/>
          <w:lang w:val="es-ES" w:eastAsia="en-US"/>
        </w:rPr>
        <w:t>Ciclo Escolar 2020-2021</w:t>
      </w:r>
    </w:p>
    <w:p w14:paraId="6B385E8D" w14:textId="34C65510" w:rsidR="00594AD3" w:rsidRPr="005F51DA" w:rsidRDefault="00594AD3"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noProof/>
          <w:sz w:val="18"/>
          <w:szCs w:val="18"/>
        </w:rPr>
        <w:drawing>
          <wp:inline distT="0" distB="0" distL="0" distR="0" wp14:anchorId="76DC7B55" wp14:editId="03746651">
            <wp:extent cx="866274" cy="1131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246" t="9260"/>
                    <a:stretch/>
                  </pic:blipFill>
                  <pic:spPr bwMode="auto">
                    <a:xfrm>
                      <a:off x="0" y="0"/>
                      <a:ext cx="869463" cy="1135250"/>
                    </a:xfrm>
                    <a:prstGeom prst="rect">
                      <a:avLst/>
                    </a:prstGeom>
                    <a:ln>
                      <a:noFill/>
                    </a:ln>
                    <a:extLst>
                      <a:ext uri="{53640926-AAD7-44D8-BBD7-CCE9431645EC}">
                        <a14:shadowObscured xmlns:a14="http://schemas.microsoft.com/office/drawing/2010/main"/>
                      </a:ext>
                    </a:extLst>
                  </pic:spPr>
                </pic:pic>
              </a:graphicData>
            </a:graphic>
          </wp:inline>
        </w:drawing>
      </w:r>
    </w:p>
    <w:p w14:paraId="6C90434D" w14:textId="77777777" w:rsidR="00594AD3" w:rsidRPr="005F51DA" w:rsidRDefault="00594AD3" w:rsidP="005F51DA">
      <w:pPr>
        <w:spacing w:after="160"/>
        <w:jc w:val="center"/>
        <w:rPr>
          <w:rFonts w:ascii="Times New Roman" w:eastAsiaTheme="minorHAnsi" w:hAnsi="Times New Roman" w:cs="Times New Roman"/>
          <w:b/>
          <w:bCs/>
          <w:sz w:val="24"/>
          <w:szCs w:val="24"/>
          <w:lang w:val="es-ES" w:eastAsia="en-US"/>
        </w:rPr>
      </w:pPr>
      <w:r w:rsidRPr="005F51DA">
        <w:rPr>
          <w:rFonts w:ascii="Times New Roman" w:eastAsiaTheme="minorHAnsi" w:hAnsi="Times New Roman" w:cs="Times New Roman"/>
          <w:b/>
          <w:bCs/>
          <w:sz w:val="24"/>
          <w:szCs w:val="24"/>
          <w:lang w:val="es-ES" w:eastAsia="en-US"/>
        </w:rPr>
        <w:t>Curso:</w:t>
      </w:r>
    </w:p>
    <w:p w14:paraId="7572D961" w14:textId="77777777" w:rsidR="00594AD3" w:rsidRPr="005F51DA" w:rsidRDefault="00594AD3"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Creación literaria</w:t>
      </w:r>
    </w:p>
    <w:p w14:paraId="520A5A8B" w14:textId="77777777" w:rsidR="00594AD3" w:rsidRPr="005F51DA" w:rsidRDefault="00594AD3" w:rsidP="005F51DA">
      <w:pPr>
        <w:spacing w:after="160"/>
        <w:jc w:val="center"/>
        <w:rPr>
          <w:rFonts w:ascii="Times New Roman" w:eastAsiaTheme="minorHAnsi" w:hAnsi="Times New Roman" w:cs="Times New Roman"/>
          <w:b/>
          <w:bCs/>
          <w:sz w:val="24"/>
          <w:szCs w:val="24"/>
          <w:lang w:val="es-ES" w:eastAsia="en-US"/>
        </w:rPr>
      </w:pPr>
      <w:r w:rsidRPr="005F51DA">
        <w:rPr>
          <w:rFonts w:ascii="Times New Roman" w:eastAsiaTheme="minorHAnsi" w:hAnsi="Times New Roman" w:cs="Times New Roman"/>
          <w:b/>
          <w:bCs/>
          <w:sz w:val="24"/>
          <w:szCs w:val="24"/>
          <w:lang w:val="es-ES" w:eastAsia="en-US"/>
        </w:rPr>
        <w:t>Maestra:</w:t>
      </w:r>
    </w:p>
    <w:p w14:paraId="72406D85" w14:textId="06C4D265" w:rsidR="00594AD3" w:rsidRDefault="00594AD3"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 xml:space="preserve">Silvia Banda </w:t>
      </w:r>
      <w:r w:rsidR="003B4FFF" w:rsidRPr="005F51DA">
        <w:rPr>
          <w:rFonts w:ascii="Times New Roman" w:eastAsiaTheme="minorHAnsi" w:hAnsi="Times New Roman" w:cs="Times New Roman"/>
          <w:sz w:val="24"/>
          <w:szCs w:val="24"/>
          <w:lang w:val="es-ES" w:eastAsia="en-US"/>
        </w:rPr>
        <w:t>Servín</w:t>
      </w:r>
    </w:p>
    <w:p w14:paraId="653BCFA2" w14:textId="69CAD310" w:rsidR="005F51DA" w:rsidRPr="005F51DA" w:rsidRDefault="005F51DA" w:rsidP="005F51DA">
      <w:pPr>
        <w:spacing w:before="75" w:after="75"/>
        <w:ind w:left="60"/>
        <w:jc w:val="center"/>
        <w:outlineLvl w:val="1"/>
        <w:rPr>
          <w:rFonts w:ascii="Times New Roman" w:eastAsia="Times New Roman" w:hAnsi="Times New Roman" w:cs="Times New Roman"/>
          <w:b/>
          <w:bCs/>
          <w:color w:val="000000"/>
          <w:sz w:val="24"/>
          <w:szCs w:val="24"/>
          <w:lang w:val="es-ES" w:eastAsia="es-ES"/>
        </w:rPr>
      </w:pPr>
      <w:r w:rsidRPr="005F51DA">
        <w:rPr>
          <w:rFonts w:ascii="Times New Roman" w:eastAsia="Times New Roman" w:hAnsi="Times New Roman" w:cs="Times New Roman"/>
          <w:b/>
          <w:bCs/>
          <w:color w:val="000000"/>
          <w:sz w:val="24"/>
          <w:szCs w:val="24"/>
          <w:lang w:val="es-ES" w:eastAsia="es-ES"/>
        </w:rPr>
        <w:t>Unidad</w:t>
      </w:r>
      <w:r w:rsidR="00D81A14">
        <w:rPr>
          <w:rFonts w:ascii="Times New Roman" w:eastAsia="Times New Roman" w:hAnsi="Times New Roman" w:cs="Times New Roman"/>
          <w:b/>
          <w:bCs/>
          <w:color w:val="000000"/>
          <w:sz w:val="24"/>
          <w:szCs w:val="24"/>
          <w:lang w:val="es-ES" w:eastAsia="es-ES"/>
        </w:rPr>
        <w:t xml:space="preserve"> III</w:t>
      </w:r>
      <w:r>
        <w:rPr>
          <w:rFonts w:ascii="Times New Roman" w:eastAsia="Times New Roman" w:hAnsi="Times New Roman" w:cs="Times New Roman"/>
          <w:b/>
          <w:bCs/>
          <w:color w:val="000000"/>
          <w:sz w:val="24"/>
          <w:szCs w:val="24"/>
          <w:lang w:val="es-ES" w:eastAsia="es-ES"/>
        </w:rPr>
        <w:t xml:space="preserve">: </w:t>
      </w:r>
      <w:r w:rsidR="00D81A14">
        <w:rPr>
          <w:rFonts w:ascii="Times New Roman" w:eastAsia="Times New Roman" w:hAnsi="Times New Roman" w:cs="Times New Roman"/>
          <w:b/>
          <w:bCs/>
          <w:color w:val="000000"/>
          <w:sz w:val="24"/>
          <w:szCs w:val="24"/>
          <w:lang w:val="es-ES" w:eastAsia="es-ES"/>
        </w:rPr>
        <w:t>Procesos de creación literaria</w:t>
      </w:r>
    </w:p>
    <w:p w14:paraId="094CCD59" w14:textId="18B0549D" w:rsidR="00D81A14" w:rsidRDefault="00D81A14" w:rsidP="00D81A14">
      <w:pPr>
        <w:spacing w:after="160"/>
        <w:jc w:val="center"/>
        <w:rPr>
          <w:rFonts w:ascii="Times New Roman" w:eastAsiaTheme="minorHAnsi" w:hAnsi="Times New Roman" w:cs="Times New Roman"/>
          <w:lang w:val="es-ES" w:eastAsia="en-US"/>
        </w:rPr>
      </w:pPr>
      <w:r>
        <w:rPr>
          <w:rFonts w:ascii="Times New Roman" w:eastAsiaTheme="minorHAnsi" w:hAnsi="Times New Roman" w:cs="Times New Roman"/>
          <w:b/>
          <w:bCs/>
          <w:noProof/>
          <w:sz w:val="24"/>
          <w:szCs w:val="24"/>
        </w:rPr>
        <mc:AlternateContent>
          <mc:Choice Requires="wps">
            <w:drawing>
              <wp:anchor distT="0" distB="0" distL="114300" distR="114300" simplePos="0" relativeHeight="251659264" behindDoc="0" locked="0" layoutInCell="1" allowOverlap="1" wp14:anchorId="76CDA00E" wp14:editId="5C23A318">
                <wp:simplePos x="0" y="0"/>
                <wp:positionH relativeFrom="column">
                  <wp:posOffset>-594360</wp:posOffset>
                </wp:positionH>
                <wp:positionV relativeFrom="paragraph">
                  <wp:posOffset>264795</wp:posOffset>
                </wp:positionV>
                <wp:extent cx="6867525" cy="23717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867525" cy="237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CA8AC"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Detecta los procesos de aprendizaje de sus alumnos para favorecer su desarrollo cognitivo y socioemocional.</w:t>
                            </w:r>
                          </w:p>
                          <w:p w14:paraId="7A2FB761"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Aplica el plan y programa de estudio para alcanzar los propósitos educativos y contribuir al pleno desenvolvimiento de las capacidades de sus alumnos.</w:t>
                            </w:r>
                          </w:p>
                          <w:p w14:paraId="139B0FD5"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EBB2124"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Emplea la evaluación para intervenir en los diferentes ámbitos y momentos de la tarea educativa para mejorar los aprendizajes de sus alumnos.</w:t>
                            </w:r>
                          </w:p>
                          <w:p w14:paraId="2BF335D9"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Integra recursos de la investigación educativa para enriquecer su práctica profesional, expresando su interés por el conocimiento, la ciencia y la mejora de la educación.</w:t>
                            </w:r>
                          </w:p>
                          <w:p w14:paraId="596BB492" w14:textId="43436FF0"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xml:space="preserve">• Colabora con la </w:t>
                            </w:r>
                            <w:r>
                              <w:rPr>
                                <w:rFonts w:ascii="Times New Roman" w:eastAsia="Calibri" w:hAnsi="Times New Roman" w:cs="Times New Roman"/>
                                <w:sz w:val="24"/>
                              </w:rPr>
                              <w:t xml:space="preserve">comunidad escolar, padres de familia, autoridades y docentes, en la toma de decisiones y en el desarrollo de alternativas de solución a problemáticas socioeducativas.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DA00E" id="_x0000_t202" coordsize="21600,21600" o:spt="202" path="m,l,21600r21600,l21600,xe">
                <v:stroke joinstyle="miter"/>
                <v:path gradientshapeok="t" o:connecttype="rect"/>
              </v:shapetype>
              <v:shape id="Cuadro de texto 1" o:spid="_x0000_s1026" type="#_x0000_t202" style="position:absolute;left:0;text-align:left;margin-left:-46.8pt;margin-top:20.85pt;width:540.7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" filled="f" stroked="f" strokeweight=".5pt">
                <v:textbox>
                  <w:txbxContent>
                    <w:p w14:paraId="478CA8AC"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Detecta los procesos de aprendizaje de sus alumnos para favorecer su desarrollo cognitivo y socioemocional.</w:t>
                      </w:r>
                    </w:p>
                    <w:p w14:paraId="7A2FB761"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Aplica el plan y programa de estudio para alcanzar los propósitos educativos y contribuir al pleno desenvolvimiento de las capacidades de sus alumnos.</w:t>
                      </w:r>
                    </w:p>
                    <w:p w14:paraId="139B0FD5"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EBB2124"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Emplea la evaluación para intervenir en los diferentes ámbitos y momentos de la tarea educativa para mejorar los aprendizajes de sus alumnos.</w:t>
                      </w:r>
                    </w:p>
                    <w:p w14:paraId="2BF335D9" w14:textId="77777777"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Integra recursos de la investigación educativa para enriquecer su práctica profesional, expresando su interés por el conocimiento, la ciencia y la mejora de la educación.</w:t>
                      </w:r>
                    </w:p>
                    <w:p w14:paraId="596BB492" w14:textId="43436FF0" w:rsidR="00D81A14" w:rsidRPr="00D81A14" w:rsidRDefault="00D81A14" w:rsidP="00D81A14">
                      <w:pPr>
                        <w:contextualSpacing/>
                        <w:jc w:val="both"/>
                        <w:rPr>
                          <w:rFonts w:ascii="Times New Roman" w:eastAsia="Calibri" w:hAnsi="Times New Roman" w:cs="Times New Roman"/>
                          <w:sz w:val="24"/>
                        </w:rPr>
                      </w:pPr>
                      <w:r w:rsidRPr="00D81A14">
                        <w:rPr>
                          <w:rFonts w:ascii="Times New Roman" w:eastAsia="Calibri" w:hAnsi="Times New Roman" w:cs="Times New Roman"/>
                          <w:sz w:val="24"/>
                        </w:rPr>
                        <w:t xml:space="preserve">• Colabora con la </w:t>
                      </w:r>
                      <w:r>
                        <w:rPr>
                          <w:rFonts w:ascii="Times New Roman" w:eastAsia="Calibri" w:hAnsi="Times New Roman" w:cs="Times New Roman"/>
                          <w:sz w:val="24"/>
                        </w:rPr>
                        <w:t xml:space="preserve">comunidad escolar, padres de familia, autoridades y docentes, en la toma de decisiones y en el desarrollo de alternativas de solución a problemáticas socioeducativas. </w:t>
                      </w:r>
                    </w:p>
                  </w:txbxContent>
                </v:textbox>
              </v:shape>
            </w:pict>
          </mc:Fallback>
        </mc:AlternateContent>
      </w:r>
      <w:r>
        <w:rPr>
          <w:rFonts w:ascii="Times New Roman" w:eastAsiaTheme="minorHAnsi" w:hAnsi="Times New Roman" w:cs="Times New Roman"/>
          <w:b/>
          <w:bCs/>
          <w:sz w:val="24"/>
          <w:szCs w:val="24"/>
          <w:lang w:val="es-ES" w:eastAsia="en-US"/>
        </w:rPr>
        <w:t>Competencias profesionales:</w:t>
      </w:r>
      <w:r>
        <w:rPr>
          <w:rFonts w:ascii="Times New Roman" w:eastAsiaTheme="minorHAnsi" w:hAnsi="Times New Roman" w:cs="Times New Roman"/>
          <w:lang w:val="es-ES" w:eastAsia="en-US"/>
        </w:rPr>
        <w:t xml:space="preserve"> </w:t>
      </w:r>
    </w:p>
    <w:p w14:paraId="05D2A4A6" w14:textId="77777777" w:rsidR="00D81A14" w:rsidRDefault="00D81A14" w:rsidP="00D81A14">
      <w:pPr>
        <w:spacing w:after="160"/>
        <w:jc w:val="center"/>
        <w:rPr>
          <w:rFonts w:ascii="Times New Roman" w:eastAsiaTheme="minorHAnsi" w:hAnsi="Times New Roman" w:cs="Times New Roman"/>
          <w:lang w:val="es-ES" w:eastAsia="en-US"/>
        </w:rPr>
      </w:pPr>
    </w:p>
    <w:p w14:paraId="7D033244" w14:textId="77777777" w:rsidR="00D81A14" w:rsidRDefault="00D81A14" w:rsidP="00D81A14">
      <w:pPr>
        <w:spacing w:after="160"/>
        <w:jc w:val="center"/>
        <w:rPr>
          <w:rFonts w:ascii="Times New Roman" w:eastAsiaTheme="minorHAnsi" w:hAnsi="Times New Roman" w:cs="Times New Roman"/>
          <w:lang w:val="es-ES" w:eastAsia="en-US"/>
        </w:rPr>
      </w:pPr>
    </w:p>
    <w:p w14:paraId="7EAC6338" w14:textId="77777777" w:rsidR="00D81A14" w:rsidRDefault="00D81A14" w:rsidP="00D81A14">
      <w:pPr>
        <w:spacing w:after="160"/>
        <w:jc w:val="center"/>
        <w:rPr>
          <w:rFonts w:ascii="Times New Roman" w:eastAsiaTheme="minorHAnsi" w:hAnsi="Times New Roman" w:cs="Times New Roman"/>
          <w:lang w:val="es-ES" w:eastAsia="en-US"/>
        </w:rPr>
      </w:pPr>
    </w:p>
    <w:p w14:paraId="366759C0" w14:textId="77777777" w:rsidR="00D81A14" w:rsidRDefault="00D81A14" w:rsidP="00D81A14">
      <w:pPr>
        <w:spacing w:after="160"/>
        <w:jc w:val="center"/>
        <w:rPr>
          <w:rFonts w:ascii="Times New Roman" w:eastAsiaTheme="minorHAnsi" w:hAnsi="Times New Roman" w:cs="Times New Roman"/>
          <w:lang w:val="es-ES" w:eastAsia="en-US"/>
        </w:rPr>
      </w:pPr>
    </w:p>
    <w:p w14:paraId="35EADEB6" w14:textId="77777777" w:rsidR="00D81A14" w:rsidRDefault="00D81A14" w:rsidP="00D81A14">
      <w:pPr>
        <w:spacing w:after="160"/>
        <w:jc w:val="center"/>
        <w:rPr>
          <w:rFonts w:ascii="Times New Roman" w:eastAsiaTheme="minorHAnsi" w:hAnsi="Times New Roman" w:cs="Times New Roman"/>
          <w:lang w:val="es-ES" w:eastAsia="en-US"/>
        </w:rPr>
      </w:pPr>
    </w:p>
    <w:p w14:paraId="0E6EBC4B" w14:textId="77777777" w:rsidR="00D81A14" w:rsidRDefault="00D81A14" w:rsidP="00D81A14">
      <w:pPr>
        <w:spacing w:after="160"/>
        <w:jc w:val="center"/>
        <w:rPr>
          <w:rFonts w:ascii="Times New Roman" w:eastAsiaTheme="minorHAnsi" w:hAnsi="Times New Roman" w:cs="Times New Roman"/>
          <w:lang w:val="es-ES" w:eastAsia="en-US"/>
        </w:rPr>
      </w:pPr>
    </w:p>
    <w:p w14:paraId="493A4A5C" w14:textId="77777777" w:rsidR="00D81A14" w:rsidRDefault="00D81A14" w:rsidP="00D81A14">
      <w:pPr>
        <w:spacing w:after="160"/>
        <w:jc w:val="center"/>
        <w:rPr>
          <w:rFonts w:ascii="Times New Roman" w:eastAsiaTheme="minorHAnsi" w:hAnsi="Times New Roman" w:cs="Times New Roman"/>
          <w:lang w:val="es-ES" w:eastAsia="en-US"/>
        </w:rPr>
      </w:pPr>
    </w:p>
    <w:p w14:paraId="5C437F57" w14:textId="77777777" w:rsidR="00D81A14" w:rsidRDefault="00D81A14" w:rsidP="00D81A14">
      <w:pPr>
        <w:spacing w:after="160"/>
        <w:jc w:val="center"/>
        <w:rPr>
          <w:rFonts w:ascii="Times New Roman" w:eastAsiaTheme="minorHAnsi" w:hAnsi="Times New Roman" w:cs="Times New Roman"/>
          <w:lang w:val="es-ES" w:eastAsia="en-US"/>
        </w:rPr>
      </w:pPr>
    </w:p>
    <w:p w14:paraId="2479173B" w14:textId="77777777" w:rsidR="00D81A14" w:rsidRDefault="00D81A14" w:rsidP="00D81A14">
      <w:pPr>
        <w:spacing w:after="160"/>
        <w:jc w:val="center"/>
        <w:rPr>
          <w:rFonts w:ascii="Times New Roman" w:eastAsiaTheme="minorHAnsi" w:hAnsi="Times New Roman" w:cs="Times New Roman"/>
          <w:lang w:val="es-ES" w:eastAsia="en-US"/>
        </w:rPr>
      </w:pPr>
    </w:p>
    <w:p w14:paraId="244F9940" w14:textId="77777777" w:rsidR="00D81A14" w:rsidRDefault="00D81A14" w:rsidP="00D81A14">
      <w:pPr>
        <w:spacing w:after="160"/>
        <w:rPr>
          <w:rFonts w:ascii="Times New Roman" w:eastAsiaTheme="minorHAnsi" w:hAnsi="Times New Roman" w:cs="Times New Roman"/>
          <w:lang w:val="es-ES" w:eastAsia="en-US"/>
        </w:rPr>
      </w:pPr>
    </w:p>
    <w:p w14:paraId="2F17B2EE" w14:textId="0EF7BBB5" w:rsidR="00D81A14" w:rsidRPr="005F51DA" w:rsidRDefault="005F51DA" w:rsidP="00D81A14">
      <w:pPr>
        <w:spacing w:after="160"/>
        <w:jc w:val="center"/>
        <w:rPr>
          <w:rFonts w:ascii="Times New Roman" w:eastAsiaTheme="minorHAnsi" w:hAnsi="Times New Roman" w:cs="Times New Roman"/>
          <w:b/>
          <w:bCs/>
          <w:lang w:val="es-ES" w:eastAsia="en-US"/>
        </w:rPr>
      </w:pPr>
      <w:r w:rsidRPr="005F51DA">
        <w:rPr>
          <w:rFonts w:ascii="Times New Roman" w:eastAsiaTheme="minorHAnsi" w:hAnsi="Times New Roman" w:cs="Times New Roman"/>
          <w:b/>
          <w:bCs/>
          <w:lang w:val="es-ES" w:eastAsia="en-US"/>
        </w:rPr>
        <w:t>3 “A” Sexto semestre</w:t>
      </w:r>
    </w:p>
    <w:p w14:paraId="70127B4D" w14:textId="72F5ADF3" w:rsidR="00594AD3" w:rsidRPr="005F51DA" w:rsidRDefault="00D81A14" w:rsidP="005F51DA">
      <w:pPr>
        <w:spacing w:after="160"/>
        <w:jc w:val="center"/>
        <w:rPr>
          <w:rFonts w:ascii="Times New Roman" w:eastAsiaTheme="minorHAnsi" w:hAnsi="Times New Roman" w:cs="Times New Roman"/>
          <w:b/>
          <w:bCs/>
          <w:sz w:val="24"/>
          <w:szCs w:val="24"/>
          <w:lang w:val="es-ES" w:eastAsia="en-US"/>
        </w:rPr>
      </w:pPr>
      <w:r>
        <w:rPr>
          <w:rFonts w:ascii="Times New Roman" w:eastAsiaTheme="minorHAnsi" w:hAnsi="Times New Roman" w:cs="Times New Roman"/>
          <w:b/>
          <w:bCs/>
          <w:sz w:val="24"/>
          <w:szCs w:val="24"/>
          <w:lang w:val="es-ES" w:eastAsia="en-US"/>
        </w:rPr>
        <w:t>Alumna</w:t>
      </w:r>
      <w:r w:rsidR="00594AD3" w:rsidRPr="005F51DA">
        <w:rPr>
          <w:rFonts w:ascii="Times New Roman" w:eastAsiaTheme="minorHAnsi" w:hAnsi="Times New Roman" w:cs="Times New Roman"/>
          <w:b/>
          <w:bCs/>
          <w:sz w:val="24"/>
          <w:szCs w:val="24"/>
          <w:lang w:val="es-ES" w:eastAsia="en-US"/>
        </w:rPr>
        <w:t>:</w:t>
      </w:r>
    </w:p>
    <w:p w14:paraId="3B382682" w14:textId="742A1F17" w:rsidR="00D81A14" w:rsidRDefault="005929EE" w:rsidP="00D81A14">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Adanary A</w:t>
      </w:r>
      <w:r w:rsidR="005451F3" w:rsidRPr="005F51DA">
        <w:rPr>
          <w:rFonts w:ascii="Times New Roman" w:eastAsiaTheme="minorHAnsi" w:hAnsi="Times New Roman" w:cs="Times New Roman"/>
          <w:sz w:val="24"/>
          <w:szCs w:val="24"/>
          <w:lang w:val="es-ES" w:eastAsia="en-US"/>
        </w:rPr>
        <w:t xml:space="preserve">vigail </w:t>
      </w:r>
      <w:r w:rsidR="005F51DA" w:rsidRPr="005F51DA">
        <w:rPr>
          <w:rFonts w:ascii="Times New Roman" w:eastAsiaTheme="minorHAnsi" w:hAnsi="Times New Roman" w:cs="Times New Roman"/>
          <w:sz w:val="24"/>
          <w:szCs w:val="24"/>
          <w:lang w:val="es-ES" w:eastAsia="en-US"/>
        </w:rPr>
        <w:t>Rodríguez</w:t>
      </w:r>
      <w:r w:rsidRPr="005F51DA">
        <w:rPr>
          <w:rFonts w:ascii="Times New Roman" w:eastAsiaTheme="minorHAnsi" w:hAnsi="Times New Roman" w:cs="Times New Roman"/>
          <w:sz w:val="24"/>
          <w:szCs w:val="24"/>
          <w:lang w:val="es-ES" w:eastAsia="en-US"/>
        </w:rPr>
        <w:t xml:space="preserve"> Moreno No. 17 </w:t>
      </w:r>
    </w:p>
    <w:p w14:paraId="6F0701D4" w14:textId="7A18C883" w:rsidR="00594AD3" w:rsidRPr="005F51DA" w:rsidRDefault="00594AD3" w:rsidP="005F51DA">
      <w:pPr>
        <w:spacing w:after="160"/>
        <w:jc w:val="center"/>
        <w:rPr>
          <w:rFonts w:ascii="Times New Roman" w:eastAsiaTheme="minorHAnsi" w:hAnsi="Times New Roman" w:cs="Times New Roman"/>
          <w:sz w:val="24"/>
          <w:szCs w:val="24"/>
          <w:lang w:val="es-ES" w:eastAsia="en-US"/>
        </w:rPr>
      </w:pPr>
      <w:r w:rsidRPr="005F51DA">
        <w:rPr>
          <w:rFonts w:ascii="Times New Roman" w:eastAsiaTheme="minorHAnsi" w:hAnsi="Times New Roman" w:cs="Times New Roman"/>
          <w:sz w:val="24"/>
          <w:szCs w:val="24"/>
          <w:lang w:val="es-ES" w:eastAsia="en-US"/>
        </w:rPr>
        <w:t xml:space="preserve">Saltillo, Coahuila </w:t>
      </w:r>
      <w:r w:rsidRPr="005F51DA">
        <w:rPr>
          <w:rFonts w:ascii="Times New Roman" w:eastAsiaTheme="minorHAnsi" w:hAnsi="Times New Roman" w:cs="Times New Roman"/>
          <w:sz w:val="24"/>
          <w:szCs w:val="24"/>
          <w:lang w:val="es-ES" w:eastAsia="en-US"/>
        </w:rPr>
        <w:tab/>
      </w:r>
      <w:r w:rsidRPr="005F51DA">
        <w:rPr>
          <w:rFonts w:ascii="Times New Roman" w:eastAsiaTheme="minorHAnsi" w:hAnsi="Times New Roman" w:cs="Times New Roman"/>
          <w:sz w:val="24"/>
          <w:szCs w:val="24"/>
          <w:lang w:val="es-ES" w:eastAsia="en-US"/>
        </w:rPr>
        <w:tab/>
      </w:r>
      <w:r w:rsidRPr="005F51DA">
        <w:rPr>
          <w:rFonts w:ascii="Times New Roman" w:eastAsiaTheme="minorHAnsi" w:hAnsi="Times New Roman" w:cs="Times New Roman"/>
          <w:sz w:val="24"/>
          <w:szCs w:val="24"/>
          <w:lang w:val="es-ES" w:eastAsia="en-US"/>
        </w:rPr>
        <w:tab/>
      </w:r>
      <w:r w:rsidRPr="005F51DA">
        <w:rPr>
          <w:rFonts w:ascii="Times New Roman" w:eastAsiaTheme="minorHAnsi" w:hAnsi="Times New Roman" w:cs="Times New Roman"/>
          <w:sz w:val="24"/>
          <w:szCs w:val="24"/>
          <w:lang w:val="es-ES" w:eastAsia="en-US"/>
        </w:rPr>
        <w:tab/>
      </w:r>
      <w:r w:rsidR="008A3E50">
        <w:rPr>
          <w:rFonts w:ascii="Times New Roman" w:eastAsiaTheme="minorHAnsi" w:hAnsi="Times New Roman" w:cs="Times New Roman"/>
          <w:sz w:val="24"/>
          <w:szCs w:val="24"/>
          <w:lang w:val="es-ES" w:eastAsia="en-US"/>
        </w:rPr>
        <w:t>06 de Juni</w:t>
      </w:r>
      <w:r w:rsidR="003B4FFF" w:rsidRPr="005F51DA">
        <w:rPr>
          <w:rFonts w:ascii="Times New Roman" w:eastAsiaTheme="minorHAnsi" w:hAnsi="Times New Roman" w:cs="Times New Roman"/>
          <w:sz w:val="24"/>
          <w:szCs w:val="24"/>
          <w:lang w:val="es-ES" w:eastAsia="en-US"/>
        </w:rPr>
        <w:t>o de 2021</w:t>
      </w:r>
    </w:p>
    <w:p w14:paraId="7ADE1E65" w14:textId="77777777" w:rsidR="007A27B7" w:rsidRDefault="007A27B7" w:rsidP="00594AD3">
      <w:pPr>
        <w:spacing w:after="160" w:line="259" w:lineRule="auto"/>
        <w:jc w:val="center"/>
        <w:rPr>
          <w:rFonts w:ascii="Arial" w:eastAsiaTheme="minorHAnsi" w:hAnsi="Arial" w:cs="Arial"/>
          <w:sz w:val="24"/>
          <w:szCs w:val="24"/>
          <w:lang w:val="es-ES" w:eastAsia="en-US"/>
        </w:rPr>
      </w:pPr>
    </w:p>
    <w:p w14:paraId="4D7D8897" w14:textId="77777777" w:rsidR="00A43CF5" w:rsidRDefault="00A43CF5" w:rsidP="00594AD3">
      <w:pPr>
        <w:spacing w:after="160" w:line="259" w:lineRule="auto"/>
        <w:rPr>
          <w:rFonts w:eastAsiaTheme="minorHAnsi"/>
          <w:lang w:val="es-ES" w:eastAsia="en-US"/>
        </w:rPr>
      </w:pPr>
    </w:p>
    <w:p w14:paraId="1AF1FD03" w14:textId="44E546ED" w:rsidR="008A3E50" w:rsidRPr="00AB0D27" w:rsidRDefault="00A43CF5" w:rsidP="00A43CF5">
      <w:pPr>
        <w:spacing w:after="160" w:line="259" w:lineRule="auto"/>
        <w:jc w:val="center"/>
        <w:rPr>
          <w:rFonts w:ascii="Times New Roman" w:eastAsiaTheme="minorHAnsi" w:hAnsi="Times New Roman" w:cs="Times New Roman"/>
          <w:b/>
          <w:sz w:val="28"/>
          <w:lang w:eastAsia="en-US"/>
        </w:rPr>
      </w:pPr>
      <w:r w:rsidRPr="00AB0D27">
        <w:rPr>
          <w:rFonts w:ascii="Times New Roman" w:eastAsiaTheme="minorHAnsi" w:hAnsi="Times New Roman" w:cs="Times New Roman"/>
          <w:b/>
          <w:sz w:val="28"/>
          <w:lang w:eastAsia="en-US"/>
        </w:rPr>
        <w:lastRenderedPageBreak/>
        <w:t>Formación (Bildung) y creación literaria “Llegar a ser lo que se e</w:t>
      </w:r>
      <w:r w:rsidR="00136A90" w:rsidRPr="00AB0D27">
        <w:rPr>
          <w:rFonts w:ascii="Times New Roman" w:eastAsiaTheme="minorHAnsi" w:hAnsi="Times New Roman" w:cs="Times New Roman"/>
          <w:b/>
          <w:sz w:val="28"/>
          <w:lang w:eastAsia="en-US"/>
        </w:rPr>
        <w:t xml:space="preserve">s” en diversos mundos posibles. </w:t>
      </w:r>
      <w:r w:rsidRPr="00AB0D27">
        <w:rPr>
          <w:rFonts w:ascii="Times New Roman" w:eastAsiaTheme="minorHAnsi" w:hAnsi="Times New Roman" w:cs="Times New Roman"/>
          <w:b/>
          <w:sz w:val="28"/>
          <w:lang w:eastAsia="en-US"/>
        </w:rPr>
        <w:t>Sneider Saavedra Rey</w:t>
      </w:r>
    </w:p>
    <w:p w14:paraId="7B3FE1D0" w14:textId="52A65DF0" w:rsidR="004110D8" w:rsidRPr="00AB0D27" w:rsidRDefault="004110D8" w:rsidP="004110D8">
      <w:pPr>
        <w:spacing w:after="160" w:line="259" w:lineRule="auto"/>
        <w:rPr>
          <w:rFonts w:ascii="Times New Roman" w:eastAsiaTheme="minorHAnsi" w:hAnsi="Times New Roman" w:cs="Times New Roman"/>
          <w:b/>
          <w:sz w:val="24"/>
          <w:lang w:eastAsia="en-US"/>
        </w:rPr>
      </w:pPr>
      <w:r w:rsidRPr="00AB0D27">
        <w:rPr>
          <w:rFonts w:ascii="Times New Roman" w:eastAsiaTheme="minorHAnsi" w:hAnsi="Times New Roman" w:cs="Times New Roman"/>
          <w:b/>
          <w:sz w:val="24"/>
          <w:lang w:eastAsia="en-US"/>
        </w:rPr>
        <w:t>Ideas principales</w:t>
      </w:r>
    </w:p>
    <w:p w14:paraId="5479B754" w14:textId="37282FCF" w:rsidR="004110D8" w:rsidRPr="00AB0D27" w:rsidRDefault="004110D8" w:rsidP="00CD2500">
      <w:pPr>
        <w:pStyle w:val="Prrafodelista"/>
        <w:numPr>
          <w:ilvl w:val="0"/>
          <w:numId w:val="2"/>
        </w:numPr>
        <w:spacing w:after="160" w:line="259" w:lineRule="auto"/>
        <w:ind w:left="-284" w:firstLine="0"/>
        <w:rPr>
          <w:rFonts w:ascii="Times New Roman" w:eastAsiaTheme="minorHAnsi" w:hAnsi="Times New Roman" w:cs="Times New Roman"/>
          <w:b/>
          <w:sz w:val="24"/>
          <w:lang w:eastAsia="en-US"/>
        </w:rPr>
      </w:pPr>
      <w:r w:rsidRPr="00AB0D27">
        <w:rPr>
          <w:rFonts w:ascii="Times New Roman" w:eastAsiaTheme="minorHAnsi" w:hAnsi="Times New Roman" w:cs="Times New Roman"/>
          <w:b/>
          <w:sz w:val="24"/>
          <w:lang w:eastAsia="en-US"/>
        </w:rPr>
        <w:t>Introducción</w:t>
      </w:r>
    </w:p>
    <w:p w14:paraId="0E087429" w14:textId="1F9F5B91" w:rsidR="00136A90" w:rsidRPr="00AB0D27" w:rsidRDefault="00136A90" w:rsidP="00136A90">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La invención de mundos posibles que supone la creación literaria posibilita nuevas formas de existencia desde la ficción.</w:t>
      </w:r>
    </w:p>
    <w:p w14:paraId="5B81DA44" w14:textId="3391C13A" w:rsidR="00136A90" w:rsidRPr="00AB0D27" w:rsidRDefault="00C45652" w:rsidP="00136A90">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Desde la idea de Bildung desarrollada en la tradición peda</w:t>
      </w:r>
      <w:r w:rsidR="00136A90" w:rsidRPr="00AB0D27">
        <w:rPr>
          <w:rFonts w:ascii="Times New Roman" w:eastAsiaTheme="minorHAnsi" w:hAnsi="Times New Roman" w:cs="Times New Roman"/>
          <w:sz w:val="24"/>
          <w:lang w:eastAsia="en-US"/>
        </w:rPr>
        <w:t xml:space="preserve">gógica alemana, la formación refiere al cultivo personal para alcanzar la plenitud humana, </w:t>
      </w:r>
      <w:r w:rsidRPr="00AB0D27">
        <w:rPr>
          <w:rFonts w:ascii="Times New Roman" w:eastAsiaTheme="minorHAnsi" w:hAnsi="Times New Roman" w:cs="Times New Roman"/>
          <w:sz w:val="24"/>
          <w:lang w:eastAsia="en-US"/>
        </w:rPr>
        <w:t>reconociendo la existencia singular como una obra en cons</w:t>
      </w:r>
      <w:r w:rsidR="00136A90" w:rsidRPr="00AB0D27">
        <w:rPr>
          <w:rFonts w:ascii="Times New Roman" w:eastAsiaTheme="minorHAnsi" w:hAnsi="Times New Roman" w:cs="Times New Roman"/>
          <w:sz w:val="24"/>
          <w:lang w:eastAsia="en-US"/>
        </w:rPr>
        <w:t>trucción, «llega a ser lo eres».</w:t>
      </w:r>
    </w:p>
    <w:p w14:paraId="0571DF98" w14:textId="09557205" w:rsidR="00C45652" w:rsidRPr="00AB0D27" w:rsidRDefault="00C45652" w:rsidP="00C45652">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El bildung trasciende la realidad inmediata de la persona.</w:t>
      </w:r>
    </w:p>
    <w:p w14:paraId="173D2C53" w14:textId="77777777" w:rsidR="00C45652" w:rsidRPr="00AB0D27" w:rsidRDefault="00C45652" w:rsidP="00C45652">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Escribir con intencionalidades estéticas para realizar algo que pueda ser considerado literatura, es crear mundos posibles en tanto nuevas alternativas de existencia.</w:t>
      </w:r>
    </w:p>
    <w:p w14:paraId="1BBED737" w14:textId="5CD3E45F" w:rsidR="004110D8" w:rsidRPr="00AB0D27" w:rsidRDefault="004110D8" w:rsidP="00CD2500">
      <w:pPr>
        <w:pStyle w:val="Prrafodelista"/>
        <w:numPr>
          <w:ilvl w:val="0"/>
          <w:numId w:val="2"/>
        </w:numPr>
        <w:spacing w:after="160" w:line="259" w:lineRule="auto"/>
        <w:ind w:left="0" w:hanging="284"/>
        <w:rPr>
          <w:rFonts w:ascii="Times New Roman" w:eastAsiaTheme="minorHAnsi" w:hAnsi="Times New Roman" w:cs="Times New Roman"/>
          <w:b/>
          <w:sz w:val="24"/>
          <w:lang w:eastAsia="en-US"/>
        </w:rPr>
      </w:pPr>
      <w:r w:rsidRPr="00AB0D27">
        <w:rPr>
          <w:rFonts w:ascii="Times New Roman" w:eastAsiaTheme="minorHAnsi" w:hAnsi="Times New Roman" w:cs="Times New Roman"/>
          <w:b/>
          <w:sz w:val="24"/>
          <w:lang w:eastAsia="en-US"/>
        </w:rPr>
        <w:t>La formación (Bildung), más acá de la acción educativa.</w:t>
      </w:r>
    </w:p>
    <w:p w14:paraId="5664B1B4" w14:textId="6AE123CF" w:rsidR="00C45652" w:rsidRPr="00AB0D27" w:rsidRDefault="00C45652" w:rsidP="00C45652">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Bildung (formación): rasgo humano de autorrealización del sujeto, para su transformación desde adentro</w:t>
      </w:r>
    </w:p>
    <w:p w14:paraId="43E6D3BA" w14:textId="5F73DF06" w:rsidR="00C45652" w:rsidRPr="00AB0D27" w:rsidRDefault="00C45652" w:rsidP="004110D8">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Erziehung (educación)</w:t>
      </w:r>
      <w:r w:rsidR="004110D8" w:rsidRPr="00AB0D27">
        <w:rPr>
          <w:rFonts w:ascii="Times New Roman" w:eastAsiaTheme="minorHAnsi" w:hAnsi="Times New Roman" w:cs="Times New Roman"/>
          <w:sz w:val="24"/>
          <w:lang w:eastAsia="en-US"/>
        </w:rPr>
        <w:t>: atañe a un medio de instrucción o adiestramiento en ciertos conocimientos y habilidades.</w:t>
      </w:r>
    </w:p>
    <w:p w14:paraId="536E95E8" w14:textId="17906169" w:rsidR="004110D8" w:rsidRPr="00AB0D27" w:rsidRDefault="004110D8" w:rsidP="004110D8">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Supone reconstruir en cada persona la imagen de lo divino que lleva en sí.</w:t>
      </w:r>
    </w:p>
    <w:p w14:paraId="4E43BC01" w14:textId="00FCCE68" w:rsidR="004110D8" w:rsidRPr="00AB0D27" w:rsidRDefault="004110D8" w:rsidP="004110D8">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Bildung describe una autocomprensión estética con una pretensión de verdad y bondad.</w:t>
      </w:r>
    </w:p>
    <w:p w14:paraId="028FFCA9" w14:textId="54BE8E53" w:rsidR="004110D8" w:rsidRPr="00AB0D27" w:rsidRDefault="004110D8" w:rsidP="004110D8">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El acto de formar (interno) desborda la acción educativa (externa), de la cual no se puede prescindir, pues vincula culturalmente a la persona y la encara en el ámbito social, problematizando su interior.</w:t>
      </w:r>
    </w:p>
    <w:p w14:paraId="2D66D8F3" w14:textId="05E3F1F3" w:rsidR="004110D8" w:rsidRPr="00AB0D27" w:rsidRDefault="00CD2500" w:rsidP="00CD2500">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Quien se forma reconoce la importancia de lo que estudia porque lo internaliza o, más precisamente, porque le despierta un estímulo interior.</w:t>
      </w:r>
    </w:p>
    <w:p w14:paraId="7B2642F7" w14:textId="58ECF8BF" w:rsidR="00CD2500" w:rsidRPr="00AB0D27" w:rsidRDefault="00CD2500" w:rsidP="00CD2500">
      <w:pPr>
        <w:pStyle w:val="Prrafodelista"/>
        <w:numPr>
          <w:ilvl w:val="0"/>
          <w:numId w:val="1"/>
        </w:numPr>
        <w:spacing w:after="160" w:line="259" w:lineRule="auto"/>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Quien solo aprende lo previsto de la acción educativa, sin ponerse en cuestión, conoce de teorías, estrategias, técnicas y procedimientos, pero esto no garantiza que tales saberes lo constituyan como persona.</w:t>
      </w:r>
    </w:p>
    <w:p w14:paraId="160F93A0" w14:textId="02FD3AC6" w:rsidR="00CD2500" w:rsidRPr="00AB0D27" w:rsidRDefault="000F30B4" w:rsidP="00CD2500">
      <w:pPr>
        <w:pStyle w:val="Prrafodelista"/>
        <w:numPr>
          <w:ilvl w:val="0"/>
          <w:numId w:val="2"/>
        </w:numPr>
        <w:spacing w:after="160" w:line="259" w:lineRule="auto"/>
        <w:ind w:left="142" w:hanging="284"/>
        <w:rPr>
          <w:rFonts w:ascii="Times New Roman" w:eastAsiaTheme="minorHAnsi" w:hAnsi="Times New Roman" w:cs="Times New Roman"/>
          <w:b/>
          <w:sz w:val="24"/>
          <w:lang w:eastAsia="en-US"/>
        </w:rPr>
      </w:pPr>
      <w:r w:rsidRPr="00AB0D27">
        <w:rPr>
          <w:rFonts w:ascii="Times New Roman" w:eastAsiaTheme="minorHAnsi" w:hAnsi="Times New Roman" w:cs="Times New Roman"/>
          <w:b/>
          <w:sz w:val="24"/>
          <w:lang w:eastAsia="en-US"/>
        </w:rPr>
        <w:t>Formación como desborda</w:t>
      </w:r>
      <w:r w:rsidR="00CD2500" w:rsidRPr="00AB0D27">
        <w:rPr>
          <w:rFonts w:ascii="Times New Roman" w:eastAsiaTheme="minorHAnsi" w:hAnsi="Times New Roman" w:cs="Times New Roman"/>
          <w:b/>
          <w:sz w:val="24"/>
          <w:lang w:eastAsia="en-US"/>
        </w:rPr>
        <w:t>miento de sentidos: implicaciones pedagógicas.</w:t>
      </w:r>
    </w:p>
    <w:p w14:paraId="231AF64C" w14:textId="58B7D801" w:rsidR="00CD2500" w:rsidRPr="00AB0D27" w:rsidRDefault="000F30B4" w:rsidP="00CD2500">
      <w:pPr>
        <w:pStyle w:val="Prrafodelista"/>
        <w:numPr>
          <w:ilvl w:val="0"/>
          <w:numId w:val="3"/>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 xml:space="preserve">Heidegger, </w:t>
      </w:r>
      <w:r w:rsidR="00CD2500" w:rsidRPr="00AB0D27">
        <w:rPr>
          <w:rFonts w:ascii="Times New Roman" w:eastAsiaTheme="minorHAnsi" w:hAnsi="Times New Roman" w:cs="Times New Roman"/>
          <w:sz w:val="24"/>
          <w:lang w:eastAsia="en-US"/>
        </w:rPr>
        <w:t>afirma que formar es «poner en libertad el ser en la comparecencia del ente mismo»</w:t>
      </w:r>
      <w:r w:rsidR="00365A28" w:rsidRPr="00AB0D27">
        <w:rPr>
          <w:rFonts w:ascii="Times New Roman" w:eastAsiaTheme="minorHAnsi" w:hAnsi="Times New Roman" w:cs="Times New Roman"/>
          <w:sz w:val="24"/>
          <w:lang w:eastAsia="en-US"/>
        </w:rPr>
        <w:t>.</w:t>
      </w:r>
    </w:p>
    <w:p w14:paraId="1CB9962C" w14:textId="6CC11388" w:rsidR="00365A28" w:rsidRPr="00AB0D27" w:rsidRDefault="00365A28" w:rsidP="00365A28">
      <w:pPr>
        <w:pStyle w:val="Prrafodelista"/>
        <w:numPr>
          <w:ilvl w:val="0"/>
          <w:numId w:val="3"/>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Se trata de que el ser alcance la plenitud de su despliegue mediante su propia exposición por vía de, a través de y en el lenguaje.</w:t>
      </w:r>
    </w:p>
    <w:p w14:paraId="17C9B9CA" w14:textId="675C1789" w:rsidR="00CD2500" w:rsidRPr="00AB0D27" w:rsidRDefault="00CD2500" w:rsidP="00CD2500">
      <w:pPr>
        <w:pStyle w:val="Prrafodelista"/>
        <w:numPr>
          <w:ilvl w:val="0"/>
          <w:numId w:val="3"/>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 xml:space="preserve">Es un acto de desbordamiento del ser por medio del lenguaje, que es el único medio en el cual puede </w:t>
      </w:r>
      <w:r w:rsidR="000F30B4" w:rsidRPr="00AB0D27">
        <w:rPr>
          <w:rFonts w:ascii="Times New Roman" w:eastAsiaTheme="minorHAnsi" w:hAnsi="Times New Roman" w:cs="Times New Roman"/>
          <w:sz w:val="24"/>
          <w:lang w:eastAsia="en-US"/>
        </w:rPr>
        <w:t>ex</w:t>
      </w:r>
      <w:r w:rsidRPr="00AB0D27">
        <w:rPr>
          <w:rFonts w:ascii="Times New Roman" w:eastAsiaTheme="minorHAnsi" w:hAnsi="Times New Roman" w:cs="Times New Roman"/>
          <w:sz w:val="24"/>
          <w:lang w:eastAsia="en-US"/>
        </w:rPr>
        <w:t>poner (expresar) sus posibilidades de existencia.</w:t>
      </w:r>
    </w:p>
    <w:p w14:paraId="40E964D8" w14:textId="7E2E0A6B" w:rsidR="00CD2500" w:rsidRPr="00AB0D27" w:rsidRDefault="00365A28" w:rsidP="00365A28">
      <w:pPr>
        <w:pStyle w:val="Prrafodelista"/>
        <w:numPr>
          <w:ilvl w:val="0"/>
          <w:numId w:val="3"/>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Diversos autores consideran el lenguaje como condición de la existencia del hombre, ya que solo mediante este entramado simbólico configura su ser, sus proyecciones como sujeto y, en comunidad, su cultura.</w:t>
      </w:r>
    </w:p>
    <w:p w14:paraId="475298F1" w14:textId="1A80722B" w:rsidR="00365A28" w:rsidRPr="00AB0D27" w:rsidRDefault="00365A28" w:rsidP="00365A28">
      <w:pPr>
        <w:pStyle w:val="Prrafodelista"/>
        <w:numPr>
          <w:ilvl w:val="0"/>
          <w:numId w:val="3"/>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La pedagogía como proyecto de formación es «un problema filosófico del sentido con el que los seres humanos dan contenido a sus horizontes de ser, en la construcción de sus proyectos individuales y colectivos».</w:t>
      </w:r>
    </w:p>
    <w:p w14:paraId="4FD823A1" w14:textId="6573A9DE" w:rsidR="00365A28" w:rsidRPr="00AB0D27" w:rsidRDefault="00365A28" w:rsidP="00365A28">
      <w:pPr>
        <w:pStyle w:val="Prrafodelista"/>
        <w:numPr>
          <w:ilvl w:val="0"/>
          <w:numId w:val="3"/>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lastRenderedPageBreak/>
        <w:t>Busca desplazar los discursos objetivos sobre los sujetos, para que ellos mismos se narren, enriqueciendo sus vision</w:t>
      </w:r>
      <w:r w:rsidR="00341ECD" w:rsidRPr="00AB0D27">
        <w:rPr>
          <w:rFonts w:ascii="Times New Roman" w:eastAsiaTheme="minorHAnsi" w:hAnsi="Times New Roman" w:cs="Times New Roman"/>
          <w:sz w:val="24"/>
          <w:lang w:eastAsia="en-US"/>
        </w:rPr>
        <w:t xml:space="preserve">es de mundo desde la necesidad y complejidad </w:t>
      </w:r>
      <w:r w:rsidRPr="00AB0D27">
        <w:rPr>
          <w:rFonts w:ascii="Times New Roman" w:eastAsiaTheme="minorHAnsi" w:hAnsi="Times New Roman" w:cs="Times New Roman"/>
          <w:sz w:val="24"/>
          <w:lang w:eastAsia="en-US"/>
        </w:rPr>
        <w:t>de relacionarse y a la vez de diferenciarse; de ser uno mismo mediado por el otro.</w:t>
      </w:r>
    </w:p>
    <w:p w14:paraId="4CA8958A" w14:textId="7B33128C" w:rsidR="00365A28" w:rsidRPr="00AB0D27" w:rsidRDefault="00341ECD" w:rsidP="00341ECD">
      <w:pPr>
        <w:pStyle w:val="Prrafodelista"/>
        <w:numPr>
          <w:ilvl w:val="0"/>
          <w:numId w:val="3"/>
        </w:numPr>
        <w:spacing w:after="160" w:line="259" w:lineRule="auto"/>
        <w:ind w:left="709"/>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La pedagogía renueva tal construcción personal para que cada quien quede interpretado desde su implicación en la comunidad y realice su despliegue estético.</w:t>
      </w:r>
    </w:p>
    <w:p w14:paraId="5BDE536B" w14:textId="7605BCCC" w:rsidR="00341ECD" w:rsidRPr="00AB0D27" w:rsidRDefault="00341ECD" w:rsidP="00341ECD">
      <w:pPr>
        <w:pStyle w:val="Prrafodelista"/>
        <w:numPr>
          <w:ilvl w:val="0"/>
          <w:numId w:val="3"/>
        </w:numPr>
        <w:spacing w:after="160" w:line="259" w:lineRule="auto"/>
        <w:ind w:left="709"/>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El sistema educativo dificulta la proyección formativa de lectores cautivos en objetivos informativos, y de escritores potenciales que no encuentran lugar en las prioridades curriculares para el despliegue personal de sentidos desde la página en blanco; des- de la creación.</w:t>
      </w:r>
    </w:p>
    <w:p w14:paraId="6D1B428A" w14:textId="1A1D088C" w:rsidR="00341ECD" w:rsidRPr="00AB0D27" w:rsidRDefault="00341ECD" w:rsidP="00D52CEB">
      <w:pPr>
        <w:pStyle w:val="Prrafodelista"/>
        <w:numPr>
          <w:ilvl w:val="0"/>
          <w:numId w:val="2"/>
        </w:numPr>
        <w:spacing w:after="160" w:line="259" w:lineRule="auto"/>
        <w:ind w:left="426" w:hanging="284"/>
        <w:rPr>
          <w:rFonts w:ascii="Times New Roman" w:eastAsiaTheme="minorHAnsi" w:hAnsi="Times New Roman" w:cs="Times New Roman"/>
          <w:b/>
          <w:sz w:val="24"/>
          <w:lang w:eastAsia="en-US"/>
        </w:rPr>
      </w:pPr>
      <w:r w:rsidRPr="00AB0D27">
        <w:rPr>
          <w:rFonts w:ascii="Times New Roman" w:eastAsiaTheme="minorHAnsi" w:hAnsi="Times New Roman" w:cs="Times New Roman"/>
          <w:b/>
          <w:sz w:val="24"/>
          <w:lang w:eastAsia="en-US"/>
        </w:rPr>
        <w:t>La creación literaria, en</w:t>
      </w:r>
      <w:r w:rsidR="00D52CEB" w:rsidRPr="00AB0D27">
        <w:rPr>
          <w:rFonts w:ascii="Times New Roman" w:eastAsiaTheme="minorHAnsi" w:hAnsi="Times New Roman" w:cs="Times New Roman"/>
          <w:b/>
          <w:sz w:val="24"/>
          <w:lang w:eastAsia="en-US"/>
        </w:rPr>
        <w:t xml:space="preserve"> los márgenes del sistema educa</w:t>
      </w:r>
      <w:r w:rsidRPr="00AB0D27">
        <w:rPr>
          <w:rFonts w:ascii="Times New Roman" w:eastAsiaTheme="minorHAnsi" w:hAnsi="Times New Roman" w:cs="Times New Roman"/>
          <w:b/>
          <w:sz w:val="24"/>
          <w:lang w:eastAsia="en-US"/>
        </w:rPr>
        <w:t>tivo</w:t>
      </w:r>
      <w:r w:rsidR="00D52CEB" w:rsidRPr="00AB0D27">
        <w:rPr>
          <w:rFonts w:ascii="Times New Roman" w:eastAsiaTheme="minorHAnsi" w:hAnsi="Times New Roman" w:cs="Times New Roman"/>
          <w:b/>
          <w:sz w:val="24"/>
          <w:lang w:eastAsia="en-US"/>
        </w:rPr>
        <w:t>.</w:t>
      </w:r>
    </w:p>
    <w:p w14:paraId="7B353F02" w14:textId="5402B2A5" w:rsidR="00D52CEB" w:rsidRPr="00AB0D27" w:rsidRDefault="00D52CEB" w:rsidP="00D52CEB">
      <w:pPr>
        <w:pStyle w:val="Prrafodelista"/>
        <w:numPr>
          <w:ilvl w:val="0"/>
          <w:numId w:val="4"/>
        </w:numPr>
        <w:spacing w:after="160" w:line="259" w:lineRule="auto"/>
        <w:ind w:left="709"/>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Al menos discursivamente, la lectura literaria ha ganado un lugar en la escuela como experiencia formativa.</w:t>
      </w:r>
    </w:p>
    <w:p w14:paraId="2F5B135D" w14:textId="59AEAFC8" w:rsidR="00D52CEB" w:rsidRPr="00AB0D27" w:rsidRDefault="00D52CEB" w:rsidP="00D52CEB">
      <w:pPr>
        <w:pStyle w:val="Prrafodelista"/>
        <w:numPr>
          <w:ilvl w:val="0"/>
          <w:numId w:val="4"/>
        </w:numPr>
        <w:spacing w:after="160" w:line="259" w:lineRule="auto"/>
        <w:ind w:left="709"/>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El texto solo puede actualizarse mediante el acto de leer, en su encuentro con un lector y sus horizontes de sentido, configurando una experiencia.</w:t>
      </w:r>
    </w:p>
    <w:p w14:paraId="1D9A753C" w14:textId="071A2966" w:rsidR="00D52CEB" w:rsidRPr="00AB0D27" w:rsidRDefault="00D52CEB" w:rsidP="00D52CEB">
      <w:pPr>
        <w:pStyle w:val="Prrafodelista"/>
        <w:numPr>
          <w:ilvl w:val="0"/>
          <w:numId w:val="4"/>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La escritura, por su parte, está muy lejos de correr esta misma suerte, ni siquiera abordada con suficiencia en la normatividad o en el discurso pedagógico, su carácter formativo no se divulga y, menos aún, se concede un tiempo sistemático para abordar la creación en el aula.</w:t>
      </w:r>
    </w:p>
    <w:p w14:paraId="0FDB2128" w14:textId="2B898012" w:rsidR="00640DE0" w:rsidRPr="00AB0D27" w:rsidRDefault="00640DE0" w:rsidP="00EB2545">
      <w:pPr>
        <w:pStyle w:val="Prrafodelista"/>
        <w:numPr>
          <w:ilvl w:val="0"/>
          <w:numId w:val="4"/>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Si el carácter artístico de la literatura es un componente irrelevante en la enseñanza del lenguaje y la lengua, es consecuente que la creación literaria sea marginada de los programas académicos, de no</w:t>
      </w:r>
      <w:r w:rsidR="00EB2545" w:rsidRPr="00AB0D27">
        <w:rPr>
          <w:rFonts w:ascii="Times New Roman" w:eastAsiaTheme="minorHAnsi" w:hAnsi="Times New Roman" w:cs="Times New Roman"/>
          <w:sz w:val="24"/>
          <w:lang w:eastAsia="en-US"/>
        </w:rPr>
        <w:t xml:space="preserve"> ser como otra actividad de es</w:t>
      </w:r>
      <w:r w:rsidRPr="00AB0D27">
        <w:rPr>
          <w:rFonts w:ascii="Times New Roman" w:eastAsiaTheme="minorHAnsi" w:hAnsi="Times New Roman" w:cs="Times New Roman"/>
          <w:sz w:val="24"/>
          <w:lang w:eastAsia="en-US"/>
        </w:rPr>
        <w:t>parcimiento o un medio para el uso normativo de la lengua</w:t>
      </w:r>
      <w:r w:rsidR="00EB2545" w:rsidRPr="00AB0D27">
        <w:rPr>
          <w:rFonts w:ascii="Times New Roman" w:eastAsiaTheme="minorHAnsi" w:hAnsi="Times New Roman" w:cs="Times New Roman"/>
          <w:sz w:val="24"/>
          <w:lang w:eastAsia="en-US"/>
        </w:rPr>
        <w:t xml:space="preserve"> dejando pen- diente la cuestión de escribir en el aula.</w:t>
      </w:r>
    </w:p>
    <w:p w14:paraId="144C56DB" w14:textId="7DDD98BC" w:rsidR="00EB2545" w:rsidRPr="00AB0D27" w:rsidRDefault="00EB2545" w:rsidP="00EB2545">
      <w:pPr>
        <w:pStyle w:val="Prrafodelista"/>
        <w:numPr>
          <w:ilvl w:val="0"/>
          <w:numId w:val="4"/>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La creación como laboratorio del lenguaje y de indagación por la existencia humana no se desarrolla en prácticas escolares que dejan asomar las páginas de la literatura.</w:t>
      </w:r>
    </w:p>
    <w:p w14:paraId="658D7B52" w14:textId="781B67A8" w:rsidR="00640DE0" w:rsidRPr="00AB0D27" w:rsidRDefault="00640DE0" w:rsidP="00640DE0">
      <w:pPr>
        <w:pStyle w:val="Prrafodelista"/>
        <w:numPr>
          <w:ilvl w:val="0"/>
          <w:numId w:val="4"/>
        </w:numPr>
        <w:spacing w:after="160" w:line="259" w:lineRule="auto"/>
        <w:ind w:left="709" w:hanging="425"/>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La lectura significativa posibilita construcciones de sentido cuestionando lo que cada lector es, se limita a las coordenadas de un texto forjado por otro, cuyos intertextos y contextos proveídos por el profesor u otras fuentes, aunque enriquecedores, pueden objetivar lo que debería ser experiencia subjetiva</w:t>
      </w:r>
      <w:r w:rsidR="00EB2545" w:rsidRPr="00AB0D27">
        <w:rPr>
          <w:rFonts w:ascii="Times New Roman" w:eastAsiaTheme="minorHAnsi" w:hAnsi="Times New Roman" w:cs="Times New Roman"/>
          <w:sz w:val="24"/>
          <w:lang w:eastAsia="en-US"/>
        </w:rPr>
        <w:t>.</w:t>
      </w:r>
    </w:p>
    <w:p w14:paraId="57F1F39B" w14:textId="10B53BAC" w:rsidR="00EB2545" w:rsidRPr="00AB0D27" w:rsidRDefault="00EB2545" w:rsidP="00EB2545">
      <w:pPr>
        <w:pStyle w:val="Prrafodelista"/>
        <w:numPr>
          <w:ilvl w:val="0"/>
          <w:numId w:val="4"/>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La escritura auténtica ofrece posibilidades ilimitadas para presentar otro mundo posible, en cuyo desarrollo hay mayores opciones de desbordar los sentidos desde el despliegue personal y de conocer desde adentro, en su uso, gramáticas y estrategias de creación.</w:t>
      </w:r>
    </w:p>
    <w:p w14:paraId="13BEEC8F" w14:textId="34D814DC" w:rsidR="00EB2545" w:rsidRPr="00AB0D27" w:rsidRDefault="00EB2545" w:rsidP="00EB2545">
      <w:pPr>
        <w:pStyle w:val="Prrafodelista"/>
        <w:numPr>
          <w:ilvl w:val="0"/>
          <w:numId w:val="4"/>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Esto genera nuevas perspectivas para la didáctica de la literatura, ya no desde el exterior (educativo) del texto, sino desde su interior (formativo).</w:t>
      </w:r>
    </w:p>
    <w:p w14:paraId="66BF6080" w14:textId="75BF7B37" w:rsidR="00EB2545" w:rsidRPr="00AB0D27" w:rsidRDefault="00EB2545" w:rsidP="00EB2545">
      <w:pPr>
        <w:pStyle w:val="Prrafodelista"/>
        <w:numPr>
          <w:ilvl w:val="0"/>
          <w:numId w:val="2"/>
        </w:numPr>
        <w:spacing w:after="160" w:line="259" w:lineRule="auto"/>
        <w:ind w:left="426" w:hanging="284"/>
        <w:rPr>
          <w:rFonts w:ascii="Times New Roman" w:eastAsiaTheme="minorHAnsi" w:hAnsi="Times New Roman" w:cs="Times New Roman"/>
          <w:b/>
          <w:sz w:val="24"/>
          <w:lang w:eastAsia="en-US"/>
        </w:rPr>
      </w:pPr>
      <w:r w:rsidRPr="00AB0D27">
        <w:rPr>
          <w:rFonts w:ascii="Times New Roman" w:eastAsiaTheme="minorHAnsi" w:hAnsi="Times New Roman" w:cs="Times New Roman"/>
          <w:b/>
          <w:sz w:val="24"/>
          <w:lang w:eastAsia="en-US"/>
        </w:rPr>
        <w:t>Hacia una formación literaria basada en la escritura de ficción.</w:t>
      </w:r>
    </w:p>
    <w:p w14:paraId="0E4B062F" w14:textId="0CA74DF6" w:rsidR="00EB2545" w:rsidRPr="00AB0D27" w:rsidRDefault="00025DF6" w:rsidP="00025DF6">
      <w:pPr>
        <w:pStyle w:val="Prrafodelista"/>
        <w:numPr>
          <w:ilvl w:val="0"/>
          <w:numId w:val="5"/>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 xml:space="preserve">Estas creaciones problematizan la predictibilidad educativa en busca de un uso no convencional de la lengua y de innovaciones formales, textuales y estilísticas, que configuran un mundo posible divergente, explorando la existencia de los seres humanos. </w:t>
      </w:r>
    </w:p>
    <w:p w14:paraId="1200E4E5" w14:textId="1CB83ED7" w:rsidR="00025DF6" w:rsidRPr="00AB0D27" w:rsidRDefault="00025DF6" w:rsidP="00025DF6">
      <w:pPr>
        <w:pStyle w:val="Prrafodelista"/>
        <w:numPr>
          <w:ilvl w:val="0"/>
          <w:numId w:val="5"/>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Esta concepción de lo poético como estética implica precisamente construir un mundo, el cual no puede salir de un lugar distinto al de la experiencia vital de quien escribe.</w:t>
      </w:r>
    </w:p>
    <w:p w14:paraId="64228E41" w14:textId="57F749F9" w:rsidR="00025DF6" w:rsidRPr="00AB0D27" w:rsidRDefault="00025DF6" w:rsidP="00025DF6">
      <w:pPr>
        <w:pStyle w:val="Prrafodelista"/>
        <w:numPr>
          <w:ilvl w:val="0"/>
          <w:numId w:val="5"/>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lastRenderedPageBreak/>
        <w:t xml:space="preserve">Espitia: </w:t>
      </w:r>
      <w:r w:rsidRPr="00AB0D27">
        <w:rPr>
          <w:rFonts w:ascii="Times New Roman" w:eastAsiaTheme="minorHAnsi" w:hAnsi="Times New Roman" w:cs="Times New Roman"/>
          <w:sz w:val="24"/>
          <w:lang w:eastAsia="en-US"/>
        </w:rPr>
        <w:t>asume la escritura no solo como «una</w:t>
      </w:r>
      <w:r w:rsidRPr="00AB0D27">
        <w:rPr>
          <w:rFonts w:ascii="Times New Roman" w:eastAsiaTheme="minorHAnsi" w:hAnsi="Times New Roman" w:cs="Times New Roman"/>
          <w:sz w:val="24"/>
          <w:lang w:eastAsia="en-US"/>
        </w:rPr>
        <w:t xml:space="preserve"> forma diferente de ver las co</w:t>
      </w:r>
      <w:r w:rsidRPr="00AB0D27">
        <w:rPr>
          <w:rFonts w:ascii="Times New Roman" w:eastAsiaTheme="minorHAnsi" w:hAnsi="Times New Roman" w:cs="Times New Roman"/>
          <w:sz w:val="24"/>
          <w:lang w:eastAsia="en-US"/>
        </w:rPr>
        <w:t>sas y una crítica profunda a la sociedad», sino en términos de</w:t>
      </w:r>
      <w:r w:rsidRPr="00AB0D27">
        <w:rPr>
          <w:rFonts w:ascii="Times New Roman" w:eastAsiaTheme="minorHAnsi" w:hAnsi="Times New Roman" w:cs="Times New Roman"/>
          <w:sz w:val="24"/>
          <w:lang w:eastAsia="en-US"/>
        </w:rPr>
        <w:t xml:space="preserve"> </w:t>
      </w:r>
      <w:r w:rsidRPr="00AB0D27">
        <w:rPr>
          <w:rFonts w:ascii="Times New Roman" w:eastAsiaTheme="minorHAnsi" w:hAnsi="Times New Roman" w:cs="Times New Roman"/>
          <w:sz w:val="24"/>
          <w:lang w:eastAsia="en-US"/>
        </w:rPr>
        <w:t>«invención arbitraria y constan- te de palabras» y «búsqueda de otras formas de decir»</w:t>
      </w:r>
      <w:r w:rsidRPr="00AB0D27">
        <w:rPr>
          <w:rFonts w:ascii="Times New Roman" w:eastAsiaTheme="minorHAnsi" w:hAnsi="Times New Roman" w:cs="Times New Roman"/>
          <w:sz w:val="24"/>
          <w:lang w:eastAsia="en-US"/>
        </w:rPr>
        <w:t>.</w:t>
      </w:r>
    </w:p>
    <w:p w14:paraId="3BFF9B58" w14:textId="3068B31C" w:rsidR="00025DF6" w:rsidRPr="00AB0D27" w:rsidRDefault="00025DF6" w:rsidP="00025DF6">
      <w:pPr>
        <w:pStyle w:val="Prrafodelista"/>
        <w:numPr>
          <w:ilvl w:val="0"/>
          <w:numId w:val="5"/>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Llegar a ser lo que se es», es decir, asumir la propia existencia como una obra en construcción que trasciende la realidad presente de la persona, lo cual, sin duda, se relaciona con ese desarrollo de la «ficción», pues supone una creación de lo no conocido, una invención desde mundos posibles.</w:t>
      </w:r>
    </w:p>
    <w:p w14:paraId="370F0F09" w14:textId="3B53D9FC" w:rsidR="00025DF6" w:rsidRPr="00AB0D27" w:rsidRDefault="0017124F" w:rsidP="0017124F">
      <w:pPr>
        <w:pStyle w:val="Prrafodelista"/>
        <w:numPr>
          <w:ilvl w:val="0"/>
          <w:numId w:val="5"/>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La literatura es ficción, no la verdad fáctica que pretende la ciencia, aunque la ficción es una mentira que encubre una profunda verdad.</w:t>
      </w:r>
    </w:p>
    <w:p w14:paraId="1ADE5F48" w14:textId="51672469" w:rsidR="0017124F" w:rsidRPr="00AB0D27" w:rsidRDefault="0017124F" w:rsidP="0017124F">
      <w:pPr>
        <w:pStyle w:val="Prrafodelista"/>
        <w:numPr>
          <w:ilvl w:val="0"/>
          <w:numId w:val="5"/>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El hacedor de ficciones cuestiona el mundo establecido, lo que to- dos aceptan como realidad, proporcionando un mundo creado, nuevo, posible, pero cuyo producto es ficcional.</w:t>
      </w:r>
    </w:p>
    <w:p w14:paraId="0C591AD5" w14:textId="03212809" w:rsidR="0017124F" w:rsidRPr="00AB0D27" w:rsidRDefault="00AB1671" w:rsidP="00AB1671">
      <w:pPr>
        <w:pStyle w:val="Prrafodelista"/>
        <w:numPr>
          <w:ilvl w:val="0"/>
          <w:numId w:val="5"/>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Se insiste en que el lenguaje constituye la realidad humana.</w:t>
      </w:r>
    </w:p>
    <w:p w14:paraId="3C041186" w14:textId="22DEEAD0" w:rsidR="00AB1671" w:rsidRPr="00AB0D27" w:rsidRDefault="00AB1671" w:rsidP="00AB1671">
      <w:pPr>
        <w:pStyle w:val="Prrafodelista"/>
        <w:numPr>
          <w:ilvl w:val="0"/>
          <w:numId w:val="5"/>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El planteamiento de esta formación literaria basada en la escritura de ficción, esto adquiere mayor trascendencia, pues la reconstrucción del lenguaje por medio de la acción poética conlleva el establecimiento de una realidad nueva.</w:t>
      </w:r>
    </w:p>
    <w:p w14:paraId="4B15EAD6" w14:textId="5A21E46F" w:rsidR="00AB1671" w:rsidRPr="00AB0D27" w:rsidRDefault="00AB1671" w:rsidP="00AB1671">
      <w:pPr>
        <w:pStyle w:val="Prrafodelista"/>
        <w:numPr>
          <w:ilvl w:val="0"/>
          <w:numId w:val="5"/>
        </w:numPr>
        <w:spacing w:after="160" w:line="259" w:lineRule="auto"/>
        <w:ind w:left="709" w:hanging="567"/>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Se ha fundamentado la formación (Bildung) como criterio esencial para con- tribuir a responder estos cuestionamientos cómo definir la literatura y cómo valorar las obras de los estudiantes, pues mediante el arte de la escritura y su realidad alternativa.</w:t>
      </w:r>
    </w:p>
    <w:p w14:paraId="0506EF76" w14:textId="77777777" w:rsidR="00AB1671" w:rsidRPr="00AB0D27" w:rsidRDefault="00AB1671" w:rsidP="00AB1671">
      <w:pPr>
        <w:pStyle w:val="Prrafodelista"/>
        <w:spacing w:after="160" w:line="259" w:lineRule="auto"/>
        <w:ind w:left="709"/>
        <w:rPr>
          <w:rFonts w:ascii="Times New Roman" w:eastAsiaTheme="minorHAnsi" w:hAnsi="Times New Roman" w:cs="Times New Roman"/>
          <w:sz w:val="24"/>
          <w:lang w:eastAsia="en-US"/>
        </w:rPr>
      </w:pPr>
    </w:p>
    <w:p w14:paraId="761D345E" w14:textId="77777777" w:rsidR="00AB1671" w:rsidRPr="00AB0D27" w:rsidRDefault="00AB1671" w:rsidP="00AB1671">
      <w:pPr>
        <w:pStyle w:val="Prrafodelista"/>
        <w:spacing w:after="160" w:line="259" w:lineRule="auto"/>
        <w:ind w:left="709"/>
        <w:rPr>
          <w:rFonts w:ascii="Times New Roman" w:eastAsiaTheme="minorHAnsi" w:hAnsi="Times New Roman" w:cs="Times New Roman"/>
          <w:sz w:val="24"/>
          <w:lang w:eastAsia="en-US"/>
        </w:rPr>
      </w:pPr>
    </w:p>
    <w:p w14:paraId="596EE452" w14:textId="6BF0D639" w:rsidR="00AB1671" w:rsidRPr="00AB0D27" w:rsidRDefault="000F30B4" w:rsidP="00AB1671">
      <w:pPr>
        <w:pStyle w:val="Prrafodelista"/>
        <w:spacing w:after="160" w:line="259" w:lineRule="auto"/>
        <w:ind w:left="709"/>
        <w:rPr>
          <w:rFonts w:ascii="Times New Roman" w:eastAsiaTheme="minorHAnsi" w:hAnsi="Times New Roman" w:cs="Times New Roman"/>
          <w:b/>
          <w:sz w:val="24"/>
          <w:lang w:eastAsia="en-US"/>
        </w:rPr>
      </w:pPr>
      <w:r w:rsidRPr="00AB0D27">
        <w:rPr>
          <w:rFonts w:ascii="Times New Roman" w:eastAsiaTheme="minorHAnsi" w:hAnsi="Times New Roman" w:cs="Times New Roman"/>
          <w:b/>
          <w:sz w:val="24"/>
          <w:lang w:eastAsia="en-US"/>
        </w:rPr>
        <w:t>Reflexión</w:t>
      </w:r>
      <w:r w:rsidR="004A2820">
        <w:rPr>
          <w:rFonts w:ascii="Times New Roman" w:eastAsiaTheme="minorHAnsi" w:hAnsi="Times New Roman" w:cs="Times New Roman"/>
          <w:b/>
          <w:sz w:val="24"/>
          <w:lang w:eastAsia="en-US"/>
        </w:rPr>
        <w:t xml:space="preserve"> / Ejemplos</w:t>
      </w:r>
      <w:bookmarkStart w:id="0" w:name="_GoBack"/>
      <w:bookmarkEnd w:id="0"/>
    </w:p>
    <w:p w14:paraId="710471AE" w14:textId="30777987" w:rsidR="000F30B4" w:rsidRPr="00AB0D27" w:rsidRDefault="000F30B4" w:rsidP="00AB1671">
      <w:pPr>
        <w:pStyle w:val="Prrafodelista"/>
        <w:spacing w:after="160" w:line="259" w:lineRule="auto"/>
        <w:ind w:left="709"/>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Con lo leído puedo decir que estoy a favor de lo que se menciona</w:t>
      </w:r>
      <w:r w:rsidR="00CB3694" w:rsidRPr="00AB0D27">
        <w:rPr>
          <w:rFonts w:ascii="Times New Roman" w:eastAsiaTheme="minorHAnsi" w:hAnsi="Times New Roman" w:cs="Times New Roman"/>
          <w:sz w:val="24"/>
          <w:lang w:eastAsia="en-US"/>
        </w:rPr>
        <w:t xml:space="preserve"> en la lectura</w:t>
      </w:r>
      <w:r w:rsidRPr="00AB0D27">
        <w:rPr>
          <w:rFonts w:ascii="Times New Roman" w:eastAsiaTheme="minorHAnsi" w:hAnsi="Times New Roman" w:cs="Times New Roman"/>
          <w:sz w:val="24"/>
          <w:lang w:eastAsia="en-US"/>
        </w:rPr>
        <w:t xml:space="preserve">, es decir, para llegar a ser lo que se es, es esencial ser tú, conocerte y tener tu propia forma de ver la vida, asimismo dentro de lectura se hacía mención sobre que el sistema educativo no da la libertad para que pueda ocurrir la creación literaria, </w:t>
      </w:r>
      <w:r w:rsidR="00AB0D27">
        <w:rPr>
          <w:rFonts w:ascii="Times New Roman" w:eastAsiaTheme="minorHAnsi" w:hAnsi="Times New Roman" w:cs="Times New Roman"/>
          <w:sz w:val="24"/>
          <w:lang w:eastAsia="en-US"/>
        </w:rPr>
        <w:t xml:space="preserve">y con </w:t>
      </w:r>
      <w:r w:rsidRPr="00AB0D27">
        <w:rPr>
          <w:rFonts w:ascii="Times New Roman" w:eastAsiaTheme="minorHAnsi" w:hAnsi="Times New Roman" w:cs="Times New Roman"/>
          <w:sz w:val="24"/>
          <w:lang w:eastAsia="en-US"/>
        </w:rPr>
        <w:t xml:space="preserve">base </w:t>
      </w:r>
      <w:r w:rsidR="00AB0D27">
        <w:rPr>
          <w:rFonts w:ascii="Times New Roman" w:eastAsiaTheme="minorHAnsi" w:hAnsi="Times New Roman" w:cs="Times New Roman"/>
          <w:sz w:val="24"/>
          <w:lang w:eastAsia="en-US"/>
        </w:rPr>
        <w:t xml:space="preserve">a </w:t>
      </w:r>
      <w:r w:rsidRPr="00AB0D27">
        <w:rPr>
          <w:rFonts w:ascii="Times New Roman" w:eastAsiaTheme="minorHAnsi" w:hAnsi="Times New Roman" w:cs="Times New Roman"/>
          <w:sz w:val="24"/>
          <w:lang w:eastAsia="en-US"/>
        </w:rPr>
        <w:t>esto</w:t>
      </w:r>
      <w:r w:rsidR="00AB0D27">
        <w:rPr>
          <w:rFonts w:ascii="Times New Roman" w:eastAsiaTheme="minorHAnsi" w:hAnsi="Times New Roman" w:cs="Times New Roman"/>
          <w:sz w:val="24"/>
          <w:lang w:eastAsia="en-US"/>
        </w:rPr>
        <w:t>,</w:t>
      </w:r>
      <w:r w:rsidRPr="00AB0D27">
        <w:rPr>
          <w:rFonts w:ascii="Times New Roman" w:eastAsiaTheme="minorHAnsi" w:hAnsi="Times New Roman" w:cs="Times New Roman"/>
          <w:sz w:val="24"/>
          <w:lang w:eastAsia="en-US"/>
        </w:rPr>
        <w:t xml:space="preserve"> un ejemplo que v</w:t>
      </w:r>
      <w:r w:rsidR="00CB3694" w:rsidRPr="00AB0D27">
        <w:rPr>
          <w:rFonts w:ascii="Times New Roman" w:eastAsiaTheme="minorHAnsi" w:hAnsi="Times New Roman" w:cs="Times New Roman"/>
          <w:sz w:val="24"/>
          <w:lang w:eastAsia="en-US"/>
        </w:rPr>
        <w:t xml:space="preserve">eo relacionado es que los maestros tiene un plan y programa a seguir que es lo que les demanda el sistema y algunos maestros lo siguen tal cual es, y esto, viéndolo como Bildung, no lo considero tan correcto, es decir, está bien tener algo para guiarnos, pero también se debe dar la oportunidad de cambiar alguna actividad con más </w:t>
      </w:r>
      <w:r w:rsidR="00AB0D27">
        <w:rPr>
          <w:rFonts w:ascii="Times New Roman" w:eastAsiaTheme="minorHAnsi" w:hAnsi="Times New Roman" w:cs="Times New Roman"/>
          <w:sz w:val="24"/>
          <w:lang w:eastAsia="en-US"/>
        </w:rPr>
        <w:t xml:space="preserve">sentido para los alumnos, </w:t>
      </w:r>
      <w:r w:rsidR="00CB3694" w:rsidRPr="00AB0D27">
        <w:rPr>
          <w:rFonts w:ascii="Times New Roman" w:eastAsiaTheme="minorHAnsi" w:hAnsi="Times New Roman" w:cs="Times New Roman"/>
          <w:sz w:val="24"/>
          <w:lang w:eastAsia="en-US"/>
        </w:rPr>
        <w:t>la oportunidad de que cada quien lo haga con un mismo propósito pero tal vez de diferente forma.</w:t>
      </w:r>
    </w:p>
    <w:p w14:paraId="76C06BA3" w14:textId="110450EB" w:rsidR="00CB3694" w:rsidRDefault="00AB0D27" w:rsidP="00AB1671">
      <w:pPr>
        <w:pStyle w:val="Prrafodelista"/>
        <w:spacing w:after="160" w:line="259" w:lineRule="auto"/>
        <w:ind w:left="709"/>
        <w:rPr>
          <w:rFonts w:ascii="Times New Roman" w:eastAsiaTheme="minorHAnsi" w:hAnsi="Times New Roman" w:cs="Times New Roman"/>
          <w:sz w:val="24"/>
          <w:lang w:eastAsia="en-US"/>
        </w:rPr>
      </w:pPr>
      <w:r w:rsidRPr="00AB0D27">
        <w:rPr>
          <w:rFonts w:ascii="Times New Roman" w:eastAsiaTheme="minorHAnsi" w:hAnsi="Times New Roman" w:cs="Times New Roman"/>
          <w:sz w:val="24"/>
          <w:lang w:eastAsia="en-US"/>
        </w:rPr>
        <w:t>Asimismo, y dentro de la literatura, hay que brindar espacios para que los alumno</w:t>
      </w:r>
      <w:r>
        <w:rPr>
          <w:rFonts w:ascii="Times New Roman" w:eastAsiaTheme="minorHAnsi" w:hAnsi="Times New Roman" w:cs="Times New Roman"/>
          <w:sz w:val="24"/>
          <w:lang w:eastAsia="en-US"/>
        </w:rPr>
        <w:t>s</w:t>
      </w:r>
      <w:r w:rsidRPr="00AB0D27">
        <w:rPr>
          <w:rFonts w:ascii="Times New Roman" w:eastAsiaTheme="minorHAnsi" w:hAnsi="Times New Roman" w:cs="Times New Roman"/>
          <w:sz w:val="24"/>
          <w:lang w:eastAsia="en-US"/>
        </w:rPr>
        <w:t xml:space="preserve"> abran su imaginación, saquen sus ideas y las expongan enfrente de los demás, esto puede ser al momento </w:t>
      </w:r>
      <w:r>
        <w:rPr>
          <w:rFonts w:ascii="Times New Roman" w:eastAsiaTheme="minorHAnsi" w:hAnsi="Times New Roman" w:cs="Times New Roman"/>
          <w:sz w:val="24"/>
          <w:lang w:eastAsia="en-US"/>
        </w:rPr>
        <w:t xml:space="preserve">de leerles un cuento, o pedirles que yo lo inventen, pero sin darles un tema en específico, aquí hay que brindar la pertinencia de que ellos expresen lo que tienen en mente, y digan lo que para ellos es eso que inventan. </w:t>
      </w:r>
    </w:p>
    <w:p w14:paraId="05D222E2" w14:textId="77777777" w:rsidR="00AB0D27" w:rsidRPr="00AB0D27" w:rsidRDefault="00AB0D27" w:rsidP="00AB1671">
      <w:pPr>
        <w:pStyle w:val="Prrafodelista"/>
        <w:spacing w:after="160" w:line="259" w:lineRule="auto"/>
        <w:ind w:left="709"/>
        <w:rPr>
          <w:rFonts w:ascii="Times New Roman" w:eastAsiaTheme="minorHAnsi" w:hAnsi="Times New Roman" w:cs="Times New Roman"/>
          <w:sz w:val="24"/>
          <w:lang w:eastAsia="en-US"/>
        </w:rPr>
      </w:pPr>
    </w:p>
    <w:p w14:paraId="7D41A347" w14:textId="77777777" w:rsidR="00AB1671" w:rsidRPr="00AB1671" w:rsidRDefault="00AB1671" w:rsidP="00AB1671">
      <w:pPr>
        <w:spacing w:after="160" w:line="259" w:lineRule="auto"/>
        <w:ind w:left="786"/>
        <w:rPr>
          <w:rFonts w:ascii="Times New Roman" w:eastAsiaTheme="minorHAnsi" w:hAnsi="Times New Roman" w:cs="Times New Roman"/>
          <w:sz w:val="24"/>
          <w:lang w:val="es-ES" w:eastAsia="en-US"/>
        </w:rPr>
      </w:pPr>
    </w:p>
    <w:p w14:paraId="2BD2A77B" w14:textId="55787398" w:rsidR="008A3E50" w:rsidRPr="00AB0D27" w:rsidRDefault="008A3E50" w:rsidP="00AB0D27">
      <w:pPr>
        <w:tabs>
          <w:tab w:val="left" w:pos="5841"/>
        </w:tabs>
        <w:spacing w:after="160" w:line="259" w:lineRule="auto"/>
        <w:rPr>
          <w:rFonts w:ascii="Times New Roman" w:eastAsiaTheme="minorHAnsi" w:hAnsi="Times New Roman" w:cs="Times New Roman"/>
          <w:sz w:val="28"/>
          <w:lang w:val="es-ES" w:eastAsia="en-US"/>
        </w:rPr>
      </w:pPr>
    </w:p>
    <w:sectPr w:rsidR="008A3E50" w:rsidRPr="00AB0D27" w:rsidSect="005F51DA">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88A68" w14:textId="77777777" w:rsidR="00A31FAE" w:rsidRDefault="00A31FAE" w:rsidP="00594AD3">
      <w:r>
        <w:separator/>
      </w:r>
    </w:p>
  </w:endnote>
  <w:endnote w:type="continuationSeparator" w:id="0">
    <w:p w14:paraId="793FADE9" w14:textId="77777777" w:rsidR="00A31FAE" w:rsidRDefault="00A31FAE" w:rsidP="0059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354E" w14:textId="77777777" w:rsidR="00A31FAE" w:rsidRDefault="00A31FAE" w:rsidP="00594AD3">
      <w:r>
        <w:separator/>
      </w:r>
    </w:p>
  </w:footnote>
  <w:footnote w:type="continuationSeparator" w:id="0">
    <w:p w14:paraId="7F77572E" w14:textId="77777777" w:rsidR="00A31FAE" w:rsidRDefault="00A31FAE" w:rsidP="00594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005"/>
    <w:multiLevelType w:val="hybridMultilevel"/>
    <w:tmpl w:val="19CE3BBC"/>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4364D1"/>
    <w:multiLevelType w:val="hybridMultilevel"/>
    <w:tmpl w:val="FB660236"/>
    <w:lvl w:ilvl="0" w:tplc="0C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24505713"/>
    <w:multiLevelType w:val="hybridMultilevel"/>
    <w:tmpl w:val="ACAA6BFC"/>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955669"/>
    <w:multiLevelType w:val="hybridMultilevel"/>
    <w:tmpl w:val="98AED0EC"/>
    <w:lvl w:ilvl="0" w:tplc="0C0A000D">
      <w:start w:val="1"/>
      <w:numFmt w:val="bullet"/>
      <w:lvlText w:val=""/>
      <w:lvlJc w:val="left"/>
      <w:pPr>
        <w:ind w:left="1215" w:hanging="360"/>
      </w:pPr>
      <w:rPr>
        <w:rFonts w:ascii="Wingdings" w:hAnsi="Wingdings"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4" w15:restartNumberingAfterBreak="0">
    <w:nsid w:val="53151BF1"/>
    <w:multiLevelType w:val="hybridMultilevel"/>
    <w:tmpl w:val="4544ABFE"/>
    <w:lvl w:ilvl="0" w:tplc="0C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D3"/>
    <w:rsid w:val="00025DF6"/>
    <w:rsid w:val="00032201"/>
    <w:rsid w:val="000F30B4"/>
    <w:rsid w:val="00136A90"/>
    <w:rsid w:val="0017124F"/>
    <w:rsid w:val="002974F4"/>
    <w:rsid w:val="00314D44"/>
    <w:rsid w:val="00341ECD"/>
    <w:rsid w:val="00365A28"/>
    <w:rsid w:val="003B4FFF"/>
    <w:rsid w:val="003E3787"/>
    <w:rsid w:val="004106A8"/>
    <w:rsid w:val="004110D8"/>
    <w:rsid w:val="004A2820"/>
    <w:rsid w:val="004F6E9E"/>
    <w:rsid w:val="005451F3"/>
    <w:rsid w:val="005913E9"/>
    <w:rsid w:val="005913F1"/>
    <w:rsid w:val="005929EE"/>
    <w:rsid w:val="00594AD3"/>
    <w:rsid w:val="005A21F5"/>
    <w:rsid w:val="005F51DA"/>
    <w:rsid w:val="00615D63"/>
    <w:rsid w:val="00640DE0"/>
    <w:rsid w:val="00742A85"/>
    <w:rsid w:val="007A27B7"/>
    <w:rsid w:val="007C7407"/>
    <w:rsid w:val="00846CA2"/>
    <w:rsid w:val="008A3E50"/>
    <w:rsid w:val="00A31FAE"/>
    <w:rsid w:val="00A43CF5"/>
    <w:rsid w:val="00AB0D27"/>
    <w:rsid w:val="00AB1671"/>
    <w:rsid w:val="00B673A9"/>
    <w:rsid w:val="00C45652"/>
    <w:rsid w:val="00C54C51"/>
    <w:rsid w:val="00CB3694"/>
    <w:rsid w:val="00CD2500"/>
    <w:rsid w:val="00D17D40"/>
    <w:rsid w:val="00D52CEB"/>
    <w:rsid w:val="00D81A14"/>
    <w:rsid w:val="00D83707"/>
    <w:rsid w:val="00E83A90"/>
    <w:rsid w:val="00EB2545"/>
    <w:rsid w:val="00ED6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ADF8"/>
  <w15:chartTrackingRefBased/>
  <w15:docId w15:val="{E2AB3264-D8A6-2E42-AB6C-334C10EC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594A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4AD3"/>
    <w:pPr>
      <w:tabs>
        <w:tab w:val="center" w:pos="4419"/>
        <w:tab w:val="right" w:pos="8838"/>
      </w:tabs>
    </w:pPr>
  </w:style>
  <w:style w:type="character" w:customStyle="1" w:styleId="EncabezadoCar">
    <w:name w:val="Encabezado Car"/>
    <w:basedOn w:val="Fuentedeprrafopredeter"/>
    <w:link w:val="Encabezado"/>
    <w:uiPriority w:val="99"/>
    <w:rsid w:val="00594AD3"/>
  </w:style>
  <w:style w:type="paragraph" w:styleId="Piedepgina">
    <w:name w:val="footer"/>
    <w:basedOn w:val="Normal"/>
    <w:link w:val="PiedepginaCar"/>
    <w:uiPriority w:val="99"/>
    <w:unhideWhenUsed/>
    <w:rsid w:val="00594AD3"/>
    <w:pPr>
      <w:tabs>
        <w:tab w:val="center" w:pos="4419"/>
        <w:tab w:val="right" w:pos="8838"/>
      </w:tabs>
    </w:pPr>
  </w:style>
  <w:style w:type="character" w:customStyle="1" w:styleId="PiedepginaCar">
    <w:name w:val="Pie de página Car"/>
    <w:basedOn w:val="Fuentedeprrafopredeter"/>
    <w:link w:val="Piedepgina"/>
    <w:uiPriority w:val="99"/>
    <w:rsid w:val="00594AD3"/>
  </w:style>
  <w:style w:type="character" w:customStyle="1" w:styleId="Ttulo2Car">
    <w:name w:val="Título 2 Car"/>
    <w:basedOn w:val="Fuentedeprrafopredeter"/>
    <w:link w:val="Ttulo2"/>
    <w:uiPriority w:val="9"/>
    <w:rsid w:val="00594A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D6965"/>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Fuentedeprrafopredeter"/>
    <w:rsid w:val="00ED6965"/>
  </w:style>
  <w:style w:type="character" w:customStyle="1" w:styleId="apple-converted-space">
    <w:name w:val="apple-converted-space"/>
    <w:basedOn w:val="Fuentedeprrafopredeter"/>
    <w:rsid w:val="00ED6965"/>
  </w:style>
  <w:style w:type="paragraph" w:customStyle="1" w:styleId="s4">
    <w:name w:val="s4"/>
    <w:basedOn w:val="Normal"/>
    <w:rsid w:val="00ED6965"/>
    <w:pPr>
      <w:spacing w:before="100" w:beforeAutospacing="1" w:after="100" w:afterAutospacing="1"/>
    </w:pPr>
    <w:rPr>
      <w:rFonts w:ascii="Times New Roman" w:hAnsi="Times New Roman" w:cs="Times New Roman"/>
      <w:sz w:val="24"/>
      <w:szCs w:val="24"/>
    </w:rPr>
  </w:style>
  <w:style w:type="table" w:styleId="Tablaconcuadrcula">
    <w:name w:val="Table Grid"/>
    <w:basedOn w:val="Tablanormal"/>
    <w:uiPriority w:val="39"/>
    <w:rsid w:val="00C54C5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6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621888">
      <w:bodyDiv w:val="1"/>
      <w:marLeft w:val="0"/>
      <w:marRight w:val="0"/>
      <w:marTop w:val="0"/>
      <w:marBottom w:val="0"/>
      <w:divBdr>
        <w:top w:val="none" w:sz="0" w:space="0" w:color="auto"/>
        <w:left w:val="none" w:sz="0" w:space="0" w:color="auto"/>
        <w:bottom w:val="none" w:sz="0" w:space="0" w:color="auto"/>
        <w:right w:val="none" w:sz="0" w:space="0" w:color="auto"/>
      </w:divBdr>
      <w:divsChild>
        <w:div w:id="160899503">
          <w:marLeft w:val="540"/>
          <w:marRight w:val="0"/>
          <w:marTop w:val="0"/>
          <w:marBottom w:val="0"/>
          <w:divBdr>
            <w:top w:val="none" w:sz="0" w:space="0" w:color="auto"/>
            <w:left w:val="none" w:sz="0" w:space="0" w:color="auto"/>
            <w:bottom w:val="none" w:sz="0" w:space="0" w:color="auto"/>
            <w:right w:val="none" w:sz="0" w:space="0" w:color="auto"/>
          </w:divBdr>
        </w:div>
        <w:div w:id="1523670327">
          <w:marLeft w:val="540"/>
          <w:marRight w:val="0"/>
          <w:marTop w:val="0"/>
          <w:marBottom w:val="0"/>
          <w:divBdr>
            <w:top w:val="none" w:sz="0" w:space="0" w:color="auto"/>
            <w:left w:val="none" w:sz="0" w:space="0" w:color="auto"/>
            <w:bottom w:val="none" w:sz="0" w:space="0" w:color="auto"/>
            <w:right w:val="none" w:sz="0" w:space="0" w:color="auto"/>
          </w:divBdr>
        </w:div>
        <w:div w:id="841698770">
          <w:marLeft w:val="540"/>
          <w:marRight w:val="0"/>
          <w:marTop w:val="0"/>
          <w:marBottom w:val="0"/>
          <w:divBdr>
            <w:top w:val="none" w:sz="0" w:space="0" w:color="auto"/>
            <w:left w:val="none" w:sz="0" w:space="0" w:color="auto"/>
            <w:bottom w:val="none" w:sz="0" w:space="0" w:color="auto"/>
            <w:right w:val="none" w:sz="0" w:space="0" w:color="auto"/>
          </w:divBdr>
        </w:div>
        <w:div w:id="277612904">
          <w:marLeft w:val="540"/>
          <w:marRight w:val="0"/>
          <w:marTop w:val="0"/>
          <w:marBottom w:val="0"/>
          <w:divBdr>
            <w:top w:val="none" w:sz="0" w:space="0" w:color="auto"/>
            <w:left w:val="none" w:sz="0" w:space="0" w:color="auto"/>
            <w:bottom w:val="none" w:sz="0" w:space="0" w:color="auto"/>
            <w:right w:val="none" w:sz="0" w:space="0" w:color="auto"/>
          </w:divBdr>
        </w:div>
        <w:div w:id="1651203884">
          <w:marLeft w:val="540"/>
          <w:marRight w:val="0"/>
          <w:marTop w:val="0"/>
          <w:marBottom w:val="0"/>
          <w:divBdr>
            <w:top w:val="none" w:sz="0" w:space="0" w:color="auto"/>
            <w:left w:val="none" w:sz="0" w:space="0" w:color="auto"/>
            <w:bottom w:val="none" w:sz="0" w:space="0" w:color="auto"/>
            <w:right w:val="none" w:sz="0" w:space="0" w:color="auto"/>
          </w:divBdr>
        </w:div>
        <w:div w:id="1188762013">
          <w:marLeft w:val="540"/>
          <w:marRight w:val="0"/>
          <w:marTop w:val="0"/>
          <w:marBottom w:val="0"/>
          <w:divBdr>
            <w:top w:val="none" w:sz="0" w:space="0" w:color="auto"/>
            <w:left w:val="none" w:sz="0" w:space="0" w:color="auto"/>
            <w:bottom w:val="none" w:sz="0" w:space="0" w:color="auto"/>
            <w:right w:val="none" w:sz="0" w:space="0" w:color="auto"/>
          </w:divBdr>
        </w:div>
        <w:div w:id="1247883236">
          <w:marLeft w:val="540"/>
          <w:marRight w:val="0"/>
          <w:marTop w:val="0"/>
          <w:marBottom w:val="0"/>
          <w:divBdr>
            <w:top w:val="none" w:sz="0" w:space="0" w:color="auto"/>
            <w:left w:val="none" w:sz="0" w:space="0" w:color="auto"/>
            <w:bottom w:val="none" w:sz="0" w:space="0" w:color="auto"/>
            <w:right w:val="none" w:sz="0" w:space="0" w:color="auto"/>
          </w:divBdr>
        </w:div>
        <w:div w:id="1613706123">
          <w:marLeft w:val="540"/>
          <w:marRight w:val="0"/>
          <w:marTop w:val="0"/>
          <w:marBottom w:val="0"/>
          <w:divBdr>
            <w:top w:val="none" w:sz="0" w:space="0" w:color="auto"/>
            <w:left w:val="none" w:sz="0" w:space="0" w:color="auto"/>
            <w:bottom w:val="none" w:sz="0" w:space="0" w:color="auto"/>
            <w:right w:val="none" w:sz="0" w:space="0" w:color="auto"/>
          </w:divBdr>
        </w:div>
        <w:div w:id="55859081">
          <w:marLeft w:val="540"/>
          <w:marRight w:val="0"/>
          <w:marTop w:val="0"/>
          <w:marBottom w:val="0"/>
          <w:divBdr>
            <w:top w:val="none" w:sz="0" w:space="0" w:color="auto"/>
            <w:left w:val="none" w:sz="0" w:space="0" w:color="auto"/>
            <w:bottom w:val="none" w:sz="0" w:space="0" w:color="auto"/>
            <w:right w:val="none" w:sz="0" w:space="0" w:color="auto"/>
          </w:divBdr>
        </w:div>
        <w:div w:id="1428229308">
          <w:marLeft w:val="540"/>
          <w:marRight w:val="0"/>
          <w:marTop w:val="0"/>
          <w:marBottom w:val="0"/>
          <w:divBdr>
            <w:top w:val="none" w:sz="0" w:space="0" w:color="auto"/>
            <w:left w:val="none" w:sz="0" w:space="0" w:color="auto"/>
            <w:bottom w:val="none" w:sz="0" w:space="0" w:color="auto"/>
            <w:right w:val="none" w:sz="0" w:space="0" w:color="auto"/>
          </w:divBdr>
        </w:div>
        <w:div w:id="67044992">
          <w:marLeft w:val="540"/>
          <w:marRight w:val="0"/>
          <w:marTop w:val="0"/>
          <w:marBottom w:val="0"/>
          <w:divBdr>
            <w:top w:val="none" w:sz="0" w:space="0" w:color="auto"/>
            <w:left w:val="none" w:sz="0" w:space="0" w:color="auto"/>
            <w:bottom w:val="none" w:sz="0" w:space="0" w:color="auto"/>
            <w:right w:val="none" w:sz="0" w:space="0" w:color="auto"/>
          </w:divBdr>
        </w:div>
        <w:div w:id="1915583073">
          <w:marLeft w:val="540"/>
          <w:marRight w:val="0"/>
          <w:marTop w:val="0"/>
          <w:marBottom w:val="0"/>
          <w:divBdr>
            <w:top w:val="none" w:sz="0" w:space="0" w:color="auto"/>
            <w:left w:val="none" w:sz="0" w:space="0" w:color="auto"/>
            <w:bottom w:val="none" w:sz="0" w:space="0" w:color="auto"/>
            <w:right w:val="none" w:sz="0" w:space="0" w:color="auto"/>
          </w:divBdr>
        </w:div>
        <w:div w:id="228881224">
          <w:marLeft w:val="540"/>
          <w:marRight w:val="0"/>
          <w:marTop w:val="0"/>
          <w:marBottom w:val="0"/>
          <w:divBdr>
            <w:top w:val="none" w:sz="0" w:space="0" w:color="auto"/>
            <w:left w:val="none" w:sz="0" w:space="0" w:color="auto"/>
            <w:bottom w:val="none" w:sz="0" w:space="0" w:color="auto"/>
            <w:right w:val="none" w:sz="0" w:space="0" w:color="auto"/>
          </w:divBdr>
        </w:div>
        <w:div w:id="798844812">
          <w:marLeft w:val="540"/>
          <w:marRight w:val="0"/>
          <w:marTop w:val="0"/>
          <w:marBottom w:val="0"/>
          <w:divBdr>
            <w:top w:val="none" w:sz="0" w:space="0" w:color="auto"/>
            <w:left w:val="none" w:sz="0" w:space="0" w:color="auto"/>
            <w:bottom w:val="none" w:sz="0" w:space="0" w:color="auto"/>
            <w:right w:val="none" w:sz="0" w:space="0" w:color="auto"/>
          </w:divBdr>
        </w:div>
        <w:div w:id="272828707">
          <w:marLeft w:val="540"/>
          <w:marRight w:val="0"/>
          <w:marTop w:val="0"/>
          <w:marBottom w:val="0"/>
          <w:divBdr>
            <w:top w:val="none" w:sz="0" w:space="0" w:color="auto"/>
            <w:left w:val="none" w:sz="0" w:space="0" w:color="auto"/>
            <w:bottom w:val="none" w:sz="0" w:space="0" w:color="auto"/>
            <w:right w:val="none" w:sz="0" w:space="0" w:color="auto"/>
          </w:divBdr>
        </w:div>
        <w:div w:id="2140956160">
          <w:marLeft w:val="540"/>
          <w:marRight w:val="0"/>
          <w:marTop w:val="0"/>
          <w:marBottom w:val="0"/>
          <w:divBdr>
            <w:top w:val="none" w:sz="0" w:space="0" w:color="auto"/>
            <w:left w:val="none" w:sz="0" w:space="0" w:color="auto"/>
            <w:bottom w:val="none" w:sz="0" w:space="0" w:color="auto"/>
            <w:right w:val="none" w:sz="0" w:space="0" w:color="auto"/>
          </w:divBdr>
        </w:div>
        <w:div w:id="894395796">
          <w:marLeft w:val="540"/>
          <w:marRight w:val="0"/>
          <w:marTop w:val="0"/>
          <w:marBottom w:val="0"/>
          <w:divBdr>
            <w:top w:val="none" w:sz="0" w:space="0" w:color="auto"/>
            <w:left w:val="none" w:sz="0" w:space="0" w:color="auto"/>
            <w:bottom w:val="none" w:sz="0" w:space="0" w:color="auto"/>
            <w:right w:val="none" w:sz="0" w:space="0" w:color="auto"/>
          </w:divBdr>
        </w:div>
        <w:div w:id="2141992780">
          <w:marLeft w:val="540"/>
          <w:marRight w:val="0"/>
          <w:marTop w:val="0"/>
          <w:marBottom w:val="0"/>
          <w:divBdr>
            <w:top w:val="none" w:sz="0" w:space="0" w:color="auto"/>
            <w:left w:val="none" w:sz="0" w:space="0" w:color="auto"/>
            <w:bottom w:val="none" w:sz="0" w:space="0" w:color="auto"/>
            <w:right w:val="none" w:sz="0" w:space="0" w:color="auto"/>
          </w:divBdr>
        </w:div>
        <w:div w:id="1920165710">
          <w:marLeft w:val="540"/>
          <w:marRight w:val="0"/>
          <w:marTop w:val="0"/>
          <w:marBottom w:val="0"/>
          <w:divBdr>
            <w:top w:val="none" w:sz="0" w:space="0" w:color="auto"/>
            <w:left w:val="none" w:sz="0" w:space="0" w:color="auto"/>
            <w:bottom w:val="none" w:sz="0" w:space="0" w:color="auto"/>
            <w:right w:val="none" w:sz="0" w:space="0" w:color="auto"/>
          </w:divBdr>
        </w:div>
        <w:div w:id="1278676987">
          <w:marLeft w:val="540"/>
          <w:marRight w:val="0"/>
          <w:marTop w:val="0"/>
          <w:marBottom w:val="0"/>
          <w:divBdr>
            <w:top w:val="none" w:sz="0" w:space="0" w:color="auto"/>
            <w:left w:val="none" w:sz="0" w:space="0" w:color="auto"/>
            <w:bottom w:val="none" w:sz="0" w:space="0" w:color="auto"/>
            <w:right w:val="none" w:sz="0" w:space="0" w:color="auto"/>
          </w:divBdr>
        </w:div>
        <w:div w:id="428426976">
          <w:marLeft w:val="540"/>
          <w:marRight w:val="0"/>
          <w:marTop w:val="0"/>
          <w:marBottom w:val="0"/>
          <w:divBdr>
            <w:top w:val="none" w:sz="0" w:space="0" w:color="auto"/>
            <w:left w:val="none" w:sz="0" w:space="0" w:color="auto"/>
            <w:bottom w:val="none" w:sz="0" w:space="0" w:color="auto"/>
            <w:right w:val="none" w:sz="0" w:space="0" w:color="auto"/>
          </w:divBdr>
        </w:div>
        <w:div w:id="552930615">
          <w:marLeft w:val="540"/>
          <w:marRight w:val="0"/>
          <w:marTop w:val="0"/>
          <w:marBottom w:val="0"/>
          <w:divBdr>
            <w:top w:val="none" w:sz="0" w:space="0" w:color="auto"/>
            <w:left w:val="none" w:sz="0" w:space="0" w:color="auto"/>
            <w:bottom w:val="none" w:sz="0" w:space="0" w:color="auto"/>
            <w:right w:val="none" w:sz="0" w:space="0" w:color="auto"/>
          </w:divBdr>
        </w:div>
        <w:div w:id="319699866">
          <w:marLeft w:val="540"/>
          <w:marRight w:val="0"/>
          <w:marTop w:val="0"/>
          <w:marBottom w:val="0"/>
          <w:divBdr>
            <w:top w:val="none" w:sz="0" w:space="0" w:color="auto"/>
            <w:left w:val="none" w:sz="0" w:space="0" w:color="auto"/>
            <w:bottom w:val="none" w:sz="0" w:space="0" w:color="auto"/>
            <w:right w:val="none" w:sz="0" w:space="0" w:color="auto"/>
          </w:divBdr>
        </w:div>
        <w:div w:id="626468198">
          <w:marLeft w:val="540"/>
          <w:marRight w:val="0"/>
          <w:marTop w:val="0"/>
          <w:marBottom w:val="0"/>
          <w:divBdr>
            <w:top w:val="none" w:sz="0" w:space="0" w:color="auto"/>
            <w:left w:val="none" w:sz="0" w:space="0" w:color="auto"/>
            <w:bottom w:val="none" w:sz="0" w:space="0" w:color="auto"/>
            <w:right w:val="none" w:sz="0" w:space="0" w:color="auto"/>
          </w:divBdr>
        </w:div>
        <w:div w:id="1449279256">
          <w:marLeft w:val="540"/>
          <w:marRight w:val="0"/>
          <w:marTop w:val="0"/>
          <w:marBottom w:val="0"/>
          <w:divBdr>
            <w:top w:val="none" w:sz="0" w:space="0" w:color="auto"/>
            <w:left w:val="none" w:sz="0" w:space="0" w:color="auto"/>
            <w:bottom w:val="none" w:sz="0" w:space="0" w:color="auto"/>
            <w:right w:val="none" w:sz="0" w:space="0" w:color="auto"/>
          </w:divBdr>
        </w:div>
        <w:div w:id="6862275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1321</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ADANARY</cp:lastModifiedBy>
  <cp:revision>8</cp:revision>
  <dcterms:created xsi:type="dcterms:W3CDTF">2021-05-30T20:01:00Z</dcterms:created>
  <dcterms:modified xsi:type="dcterms:W3CDTF">2021-06-06T18:35:00Z</dcterms:modified>
</cp:coreProperties>
</file>