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122ED" w14:textId="77777777" w:rsidR="00BF4D2B" w:rsidRDefault="00BF4D2B" w:rsidP="00BF4D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EDUCACIÓN PREESCOLAR</w:t>
      </w:r>
    </w:p>
    <w:p w14:paraId="6B25C040" w14:textId="77777777" w:rsidR="00BF4D2B" w:rsidRDefault="00BF4D2B" w:rsidP="00BF4D2B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224D55A8" w14:textId="77777777" w:rsidR="00BF4D2B" w:rsidRDefault="00BF4D2B" w:rsidP="00BF4D2B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9BE90" wp14:editId="48B084DC">
            <wp:simplePos x="0" y="0"/>
            <wp:positionH relativeFrom="margin">
              <wp:align>center</wp:align>
            </wp:positionH>
            <wp:positionV relativeFrom="page">
              <wp:posOffset>1771650</wp:posOffset>
            </wp:positionV>
            <wp:extent cx="1219200" cy="906533"/>
            <wp:effectExtent l="0" t="0" r="0" b="825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6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0BDBD1FF" w14:textId="77777777" w:rsidR="00BF4D2B" w:rsidRDefault="00BF4D2B" w:rsidP="00BF4D2B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0B13CD73" w14:textId="77777777" w:rsidR="00BF4D2B" w:rsidRDefault="00BF4D2B" w:rsidP="00BF4D2B">
      <w:pPr>
        <w:rPr>
          <w:rFonts w:ascii="Modern Love Grunge" w:hAnsi="Modern Love Grunge" w:cs="Arial"/>
          <w:sz w:val="32"/>
          <w:szCs w:val="32"/>
        </w:rPr>
      </w:pPr>
    </w:p>
    <w:p w14:paraId="11BD75E5" w14:textId="77777777" w:rsidR="00BF4D2B" w:rsidRDefault="00BF4D2B" w:rsidP="00BF4D2B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2C607FC0" w14:textId="77777777" w:rsidR="00BF4D2B" w:rsidRDefault="00BF4D2B" w:rsidP="00BF4D2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7A2711C5" w14:textId="5571AD53" w:rsidR="00BF4D2B" w:rsidRDefault="00BF4D2B" w:rsidP="00875A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COMPETENCIA LECTORA </w:t>
      </w:r>
    </w:p>
    <w:p w14:paraId="47E1AFEC" w14:textId="79493614" w:rsidR="00BF4D2B" w:rsidRPr="00064DA5" w:rsidRDefault="00BF4D2B" w:rsidP="00BF4D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Unidad de aprendizaje III. Condiciones necesarias en las situaciones didácticas de la lectura </w:t>
      </w:r>
    </w:p>
    <w:p w14:paraId="3826C63A" w14:textId="77777777" w:rsidR="00BF4D2B" w:rsidRDefault="00BF4D2B" w:rsidP="00BF4D2B">
      <w:pPr>
        <w:rPr>
          <w:rFonts w:ascii="Arial" w:hAnsi="Arial" w:cs="Arial"/>
          <w:sz w:val="24"/>
          <w:szCs w:val="24"/>
        </w:rPr>
      </w:pPr>
    </w:p>
    <w:p w14:paraId="428F8293" w14:textId="77777777" w:rsidR="00BF4D2B" w:rsidRDefault="00BF4D2B" w:rsidP="00BF4D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3300A431" w14:textId="77777777" w:rsidR="00F62106" w:rsidRDefault="00BF4D2B" w:rsidP="00F621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62106">
        <w:rPr>
          <w:rFonts w:ascii="Arial" w:hAnsi="Arial" w:cs="Arial"/>
          <w:sz w:val="24"/>
          <w:szCs w:val="24"/>
        </w:rPr>
        <w:t xml:space="preserve">iseña planeaciones aplicando sus conocimientos curriculares, psicopedagógicos, diciplinares, didácticos y tecnológicos para propiciar espacios de aprendizaje incluyentes que respondan a las necesidades de todos los alumnos en el marco del plan y programas de estudio </w:t>
      </w:r>
    </w:p>
    <w:p w14:paraId="5910DCB6" w14:textId="6C232F87" w:rsidR="00BF4D2B" w:rsidRDefault="00F62106" w:rsidP="00F6210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Selecciona estrategias que favorecen el desarrollo intelectual</w:t>
      </w:r>
      <w:r w:rsidR="00875AE3">
        <w:rPr>
          <w:rFonts w:ascii="Arial" w:hAnsi="Arial" w:cs="Arial"/>
          <w:sz w:val="24"/>
          <w:szCs w:val="24"/>
        </w:rPr>
        <w:t xml:space="preserve">, físico, social y emocional de los alumnos para procurar el logro de los aprendizajes </w:t>
      </w:r>
    </w:p>
    <w:p w14:paraId="4529A92E" w14:textId="7D3DA82F" w:rsidR="00875AE3" w:rsidRPr="00F62106" w:rsidRDefault="00875AE3" w:rsidP="00F6210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Construye escenarios y experiencias de aprendizaje utilizando diversos recursos metodológicos y tecnológicos para favorecer la educación inclusiva </w:t>
      </w:r>
    </w:p>
    <w:p w14:paraId="76F00A4E" w14:textId="77777777" w:rsidR="00BF4D2B" w:rsidRPr="00064DA5" w:rsidRDefault="00BF4D2B" w:rsidP="00BF4D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064DA5">
        <w:rPr>
          <w:rFonts w:ascii="Arial" w:hAnsi="Arial" w:cs="Arial"/>
          <w:sz w:val="24"/>
          <w:szCs w:val="24"/>
        </w:rPr>
        <w:t xml:space="preserve">. </w:t>
      </w:r>
    </w:p>
    <w:p w14:paraId="71C84A85" w14:textId="77777777" w:rsidR="00BF4D2B" w:rsidRDefault="00BF4D2B" w:rsidP="00BF4D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2BDFB7A5" w14:textId="77777777" w:rsidR="00BF4D2B" w:rsidRDefault="00BF4D2B" w:rsidP="00BF4D2B">
      <w:pPr>
        <w:rPr>
          <w:rFonts w:ascii="Arial" w:hAnsi="Arial" w:cs="Arial"/>
          <w:sz w:val="24"/>
          <w:szCs w:val="24"/>
        </w:rPr>
      </w:pPr>
    </w:p>
    <w:p w14:paraId="4094FB00" w14:textId="77777777" w:rsidR="00BF4D2B" w:rsidRDefault="00BF4D2B" w:rsidP="00BF4D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</w:rPr>
        <w:t>Nataly</w:t>
      </w:r>
      <w:proofErr w:type="spellEnd"/>
      <w:r>
        <w:rPr>
          <w:rFonts w:ascii="Arial" w:hAnsi="Arial" w:cs="Arial"/>
          <w:sz w:val="24"/>
          <w:szCs w:val="24"/>
        </w:rPr>
        <w:t xml:space="preserve"> Guardiola Álvarez #8</w:t>
      </w:r>
    </w:p>
    <w:p w14:paraId="2E6E0279" w14:textId="77777777" w:rsidR="00BF4D2B" w:rsidRDefault="00BF4D2B" w:rsidP="00BF4D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semestre Sección “D”</w:t>
      </w:r>
    </w:p>
    <w:p w14:paraId="4D619CC5" w14:textId="77777777" w:rsidR="00BF4D2B" w:rsidRDefault="00BF4D2B" w:rsidP="00BF4D2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</w:t>
      </w:r>
    </w:p>
    <w:p w14:paraId="34C80FFA" w14:textId="61D056B6" w:rsidR="00BF4D2B" w:rsidRDefault="00BF4D2B" w:rsidP="00BF4D2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 2021</w:t>
      </w:r>
    </w:p>
    <w:p w14:paraId="061F89EA" w14:textId="7F641A99" w:rsidR="00875AE3" w:rsidRPr="00875AE3" w:rsidRDefault="00875AE3" w:rsidP="00875AE3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875AE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lastRenderedPageBreak/>
        <w:t xml:space="preserve">1.- De acuerdo con el Programa para la Evaluación Internacional de Estudiantes, capacidad lectora es </w:t>
      </w:r>
    </w:p>
    <w:p w14:paraId="0B04E4F5" w14:textId="016B6A0C" w:rsidR="00875AE3" w:rsidRPr="00875AE3" w:rsidRDefault="00875AE3" w:rsidP="00875AE3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Comprender, emplear información y reflexionar a parir de textos escritos, todo esto con la finalidad de lograr metas, desarrollar conocimientos y su participación </w:t>
      </w:r>
    </w:p>
    <w:p w14:paraId="55D03D6F" w14:textId="09B4C74B" w:rsidR="00875AE3" w:rsidRPr="00875AE3" w:rsidRDefault="00875AE3" w:rsidP="00875AE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875AE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2.- Existen varias razones para preocuparnos por enseñar a leer bien. Explica cada una de ellas:</w:t>
      </w:r>
    </w:p>
    <w:p w14:paraId="034F4BDB" w14:textId="1D89AFD3" w:rsidR="00875AE3" w:rsidRDefault="00875AE3" w:rsidP="00875AE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875AE3">
        <w:rPr>
          <w:rFonts w:ascii="Arial" w:eastAsia="Times New Roman" w:hAnsi="Arial" w:cs="Arial"/>
          <w:color w:val="222222"/>
          <w:sz w:val="24"/>
          <w:szCs w:val="24"/>
          <w:highlight w:val="yellow"/>
          <w:lang w:val="es-ES" w:eastAsia="es-MX"/>
        </w:rPr>
        <w:t>Desarrollar el lenguaje y el pensamiento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: porque construye significados y enriquece el texto, de esta manera establece sus hipótesis, razona, critica, infiere, etc. </w:t>
      </w:r>
    </w:p>
    <w:p w14:paraId="0598D4F9" w14:textId="7D61B732" w:rsidR="00875AE3" w:rsidRDefault="00875AE3" w:rsidP="00875AE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875AE3">
        <w:rPr>
          <w:rFonts w:ascii="Arial" w:eastAsia="Times New Roman" w:hAnsi="Arial" w:cs="Arial"/>
          <w:color w:val="222222"/>
          <w:sz w:val="24"/>
          <w:szCs w:val="24"/>
          <w:highlight w:val="yellow"/>
          <w:lang w:val="es-ES" w:eastAsia="es-MX"/>
        </w:rPr>
        <w:t>Favorece el éxito escolar: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leer bien favorece a los alumnos para aprender más rápido y mejorar su rendimiento escolar</w:t>
      </w:r>
    </w:p>
    <w:p w14:paraId="35683918" w14:textId="13D05196" w:rsidR="00875AE3" w:rsidRDefault="00875AE3" w:rsidP="00875AE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875AE3">
        <w:rPr>
          <w:rFonts w:ascii="Arial" w:eastAsia="Times New Roman" w:hAnsi="Arial" w:cs="Arial"/>
          <w:color w:val="222222"/>
          <w:sz w:val="24"/>
          <w:szCs w:val="24"/>
          <w:highlight w:val="yellow"/>
          <w:lang w:val="es-ES" w:eastAsia="es-MX"/>
        </w:rPr>
        <w:t>Permite adquirir nuevos conocimientos: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aprenden de manera autónoma a lo largo de su vida accediendo a muchos conocimientos </w:t>
      </w:r>
    </w:p>
    <w:p w14:paraId="0FC5BFB1" w14:textId="3F44802A" w:rsidR="00875AE3" w:rsidRDefault="00875AE3" w:rsidP="00875AE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875AE3">
        <w:rPr>
          <w:rFonts w:ascii="Arial" w:eastAsia="Times New Roman" w:hAnsi="Arial" w:cs="Arial"/>
          <w:color w:val="222222"/>
          <w:sz w:val="24"/>
          <w:szCs w:val="24"/>
          <w:highlight w:val="yellow"/>
          <w:lang w:val="es-ES" w:eastAsia="es-MX"/>
        </w:rPr>
        <w:t>Promueve el ejercicio de la ciudadanía: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al saber leer, participa en la construcción de la sociedad y su transformación. No es alguien fácil de manipular </w:t>
      </w:r>
    </w:p>
    <w:p w14:paraId="3E4DADA0" w14:textId="4C64F723" w:rsidR="00875AE3" w:rsidRPr="00875AE3" w:rsidRDefault="00875AE3" w:rsidP="00875AE3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75AE3">
        <w:rPr>
          <w:rFonts w:ascii="Arial" w:eastAsia="Times New Roman" w:hAnsi="Arial" w:cs="Arial"/>
          <w:color w:val="222222"/>
          <w:sz w:val="24"/>
          <w:szCs w:val="24"/>
          <w:highlight w:val="yellow"/>
          <w:lang w:val="es-ES" w:eastAsia="es-MX"/>
        </w:rPr>
        <w:t>Posibilita mejorar las condiciones de vida: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viven con dignidad, al saber información sobre su vida, salud, trabajo y ciudadanía </w:t>
      </w:r>
    </w:p>
    <w:p w14:paraId="30D19F29" w14:textId="13456F57" w:rsidR="00875AE3" w:rsidRPr="005B0459" w:rsidRDefault="00875AE3" w:rsidP="00875AE3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875AE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3.- Casi todos los estudiantes aprenden a leer y escribir en la escuela. Siendo así, se puede decir que este aprendizaje depende en gran parte del docente, de la metodología y de las oportunidades que en general la escuela les ofrezca.</w:t>
      </w:r>
    </w:p>
    <w:p w14:paraId="417111D0" w14:textId="413E5AD9" w:rsidR="004A0D84" w:rsidRDefault="004A0D84" w:rsidP="00875AE3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688B21DD" w14:textId="69CD18D8" w:rsidR="00914F6A" w:rsidRDefault="004A0D84" w:rsidP="00875AE3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4A0D8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CAB3E1" wp14:editId="5C5A3787">
                <wp:simplePos x="0" y="0"/>
                <wp:positionH relativeFrom="margin">
                  <wp:posOffset>729615</wp:posOffset>
                </wp:positionH>
                <wp:positionV relativeFrom="paragraph">
                  <wp:posOffset>17145</wp:posOffset>
                </wp:positionV>
                <wp:extent cx="4100302" cy="2692847"/>
                <wp:effectExtent l="0" t="0" r="0" b="31750"/>
                <wp:wrapNone/>
                <wp:docPr id="21" name="Grupo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E3B066-644B-43AF-849F-6CDD5D6E51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0302" cy="2692847"/>
                          <a:chOff x="0" y="-39916"/>
                          <a:chExt cx="4100302" cy="2692847"/>
                        </a:xfrm>
                      </wpg:grpSpPr>
                      <wps:wsp>
                        <wps:cNvPr id="2" name="CuadroTexto 3">
                          <a:extLst>
                            <a:ext uri="{FF2B5EF4-FFF2-40B4-BE49-F238E27FC236}">
                              <a16:creationId xmlns:a16="http://schemas.microsoft.com/office/drawing/2014/main" id="{C0AA90E1-1074-46BC-97E3-C8BA5124AD84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131043"/>
                            <a:ext cx="861060" cy="814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BFE546" w14:textId="77777777" w:rsidR="004A0D84" w:rsidRPr="00B858C9" w:rsidRDefault="004A0D84" w:rsidP="004A0D84">
                              <w:pPr>
                                <w:rPr>
                                  <w:rFonts w:ascii="Modern Love" w:hAnsi="Modern Love"/>
                                  <w:sz w:val="32"/>
                                  <w:szCs w:val="32"/>
                                </w:rPr>
                              </w:pPr>
                              <w:r w:rsidRPr="00B858C9">
                                <w:rPr>
                                  <w:rFonts w:ascii="Modern Love" w:hAnsi="Modern Lov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Leer bien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CuadroTexto 5">
                          <a:extLst>
                            <a:ext uri="{FF2B5EF4-FFF2-40B4-BE49-F238E27FC236}">
                              <a16:creationId xmlns:a16="http://schemas.microsoft.com/office/drawing/2014/main" id="{BCEEDD33-BC53-40ED-8E36-19A2567EBB1C}"/>
                            </a:ext>
                          </a:extLst>
                        </wps:cNvPr>
                        <wps:cNvSpPr txBox="1"/>
                        <wps:spPr>
                          <a:xfrm>
                            <a:off x="1066618" y="1341785"/>
                            <a:ext cx="1165860" cy="5359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2E6E99" w14:textId="77777777" w:rsidR="004A0D84" w:rsidRPr="00B858C9" w:rsidRDefault="004A0D84" w:rsidP="004A0D84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858C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La comprensión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CuadroTexto 6">
                          <a:extLst>
                            <a:ext uri="{FF2B5EF4-FFF2-40B4-BE49-F238E27FC236}">
                              <a16:creationId xmlns:a16="http://schemas.microsoft.com/office/drawing/2014/main" id="{D5C76113-A9DE-4A19-82E7-BA024524420F}"/>
                            </a:ext>
                          </a:extLst>
                        </wps:cNvPr>
                        <wps:cNvSpPr txBox="1"/>
                        <wps:spPr>
                          <a:xfrm>
                            <a:off x="1066344" y="133441"/>
                            <a:ext cx="1181556" cy="5359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55AF2F" w14:textId="77777777" w:rsidR="004A0D84" w:rsidRPr="00B858C9" w:rsidRDefault="004A0D84" w:rsidP="004A0D84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858C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Decodificación eficiente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CuadroTexto 7">
                          <a:extLst>
                            <a:ext uri="{FF2B5EF4-FFF2-40B4-BE49-F238E27FC236}">
                              <a16:creationId xmlns:a16="http://schemas.microsoft.com/office/drawing/2014/main" id="{72655833-092A-4E8F-B227-C97F82632F24}"/>
                            </a:ext>
                          </a:extLst>
                        </wps:cNvPr>
                        <wps:cNvSpPr txBox="1"/>
                        <wps:spPr>
                          <a:xfrm>
                            <a:off x="2468602" y="-39916"/>
                            <a:ext cx="914400" cy="9105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2E827B" w14:textId="77777777" w:rsidR="004A0D84" w:rsidRPr="00B858C9" w:rsidRDefault="004A0D84" w:rsidP="004A0D84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858C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Precisión </w:t>
                              </w:r>
                            </w:p>
                            <w:p w14:paraId="62506B71" w14:textId="77777777" w:rsidR="004A0D84" w:rsidRPr="00B858C9" w:rsidRDefault="004A0D84" w:rsidP="004A0D8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858C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Velocidad </w:t>
                              </w:r>
                            </w:p>
                            <w:p w14:paraId="4236C82F" w14:textId="77777777" w:rsidR="004A0D84" w:rsidRPr="00B858C9" w:rsidRDefault="004A0D84" w:rsidP="004A0D8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858C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Fluidez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CuadroTexto 8">
                          <a:extLst>
                            <a:ext uri="{FF2B5EF4-FFF2-40B4-BE49-F238E27FC236}">
                              <a16:creationId xmlns:a16="http://schemas.microsoft.com/office/drawing/2014/main" id="{17E52095-2DF8-4C9D-995D-21CE3384BE9B}"/>
                            </a:ext>
                          </a:extLst>
                        </wps:cNvPr>
                        <wps:cNvSpPr txBox="1"/>
                        <wps:spPr>
                          <a:xfrm>
                            <a:off x="2232132" y="1269920"/>
                            <a:ext cx="1868170" cy="10553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AA8FC3" w14:textId="77777777" w:rsidR="004A0D84" w:rsidRPr="00B858C9" w:rsidRDefault="004A0D84" w:rsidP="004A0D84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B858C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Conocimiento previo </w:t>
                              </w:r>
                            </w:p>
                            <w:p w14:paraId="0C59F9C5" w14:textId="4A76CBDD" w:rsidR="004A0D84" w:rsidRPr="00B858C9" w:rsidRDefault="004A0D84" w:rsidP="004A0D84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B858C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Actitud de dialogo en la comprensión lectora </w:t>
                              </w:r>
                            </w:p>
                            <w:p w14:paraId="4A77AB96" w14:textId="3A5EA666" w:rsidR="00B858C9" w:rsidRPr="00B858C9" w:rsidRDefault="00B858C9" w:rsidP="004A0D84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B858C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La critica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Conector recto 8">
                          <a:extLst>
                            <a:ext uri="{FF2B5EF4-FFF2-40B4-BE49-F238E27FC236}">
                              <a16:creationId xmlns:a16="http://schemas.microsoft.com/office/drawing/2014/main" id="{09B55CF3-4CAD-47C7-A061-D26B7CEB1D4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861385" y="57663"/>
                            <a:ext cx="0" cy="259526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ector recto 9">
                          <a:extLst>
                            <a:ext uri="{FF2B5EF4-FFF2-40B4-BE49-F238E27FC236}">
                              <a16:creationId xmlns:a16="http://schemas.microsoft.com/office/drawing/2014/main" id="{2762DAB5-68F9-4C77-9033-BDE6B4EC1B2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365507" y="0"/>
                            <a:ext cx="0" cy="7946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ector recto 10">
                          <a:extLst>
                            <a:ext uri="{FF2B5EF4-FFF2-40B4-BE49-F238E27FC236}">
                              <a16:creationId xmlns:a16="http://schemas.microsoft.com/office/drawing/2014/main" id="{9F3873CC-B5C3-412C-BF6D-AEA4F0672A7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365507" y="1270354"/>
                            <a:ext cx="0" cy="9026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AB3E1" id="Grupo 20" o:spid="_x0000_s1026" style="position:absolute;margin-left:57.45pt;margin-top:1.35pt;width:322.85pt;height:212.05pt;z-index:251661312;mso-position-horizontal-relative:margin;mso-width-relative:margin;mso-height-relative:margin" coordorigin=",-399" coordsize="41003,26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HDrQMAAHMRAAAOAAAAZHJzL2Uyb0RvYy54bWzsWNtu3DYQfS+QfyD0HkvUXYLXQeI0fgna&#10;oE4/gJaoXSGSyJBcr/z3HY5E7dZZO8i2DrBAXnQhOcOZc+ZC6fLN2HfknivdimHl0YvAI3yoRN0O&#10;65X39+cPr3OPaMOGmnVi4CvvgWvvzdWr3y53suSh2Iiu5oqAkkGXO7nyNsbI0vd1teE90xdC8gEm&#10;G6F6ZuBVrf1asR1o7zs/DILU3wlVSyUqrjWMvp8mvSvU3zS8Mn82jeaGdCsPbDN4VXi9s1f/6pKV&#10;a8Xkpq1mM9gJVvSsHWDTRdV7ZhjZqvYbVX1bKaFFYy4q0fuiadqKow/gDQ0eeXOjxFaiL+tyt5YL&#10;TADtI5xOVlv9cf9JkbZeeSH1yMB64OhGbaUgIYKzk+sS1twoeSs/KUDLDqynN+vv2Kje3sETMiKs&#10;DwusfDSkgsGYBkEUhB6pYC5MizCPswn4agPs7OVeR0VBUzf1+3fEfbe7/y+bdhIiSe/B0v8NrNsN&#10;kxw50BYIB5bD6nrLaiU+g6uCRNZyuz2ss2gRM74T4D914xoGnwSN0ogGMepgpYMuT2mQQtxa5HIa&#10;Z0FidS2es1IqbW646Il9WHkKAh7jkN1/1GZa6pbYnQfxoe06O27tnOyxT2a8G2fj70T9ALbvICdW&#10;nv66ZYp7RJnuWmAKWS1avt0a0IQbWPFJZtYK4E8wvDgL8TEWEKETWACg05RCuQKoaRTTLEdNey4o&#10;TZPckZFESRFjhrwMGZiSS+CcESfJMU4wp0/kJIqBZuQEnhCRQ0pymiTplB8/hZLQ5fIZUQL4TIX9&#10;sFhhBT6BkjBOIQmgmAMlh/XaVayCxnEwV6yCBknx0kmyVN0zYiQ7xkjuQusH20cYRiGNJkYotNdi&#10;6twHWZKnOc1mToCSJIKXF2sjWLli58sZkQKlf04TOKlWRihiu6kgh7xcD1MHr8bhVn4U1RfteimQ&#10;Nk3anHqi0UM3j6Cr2NRJsjR91OtngsKkSMIUN326tXTtYA8lrDza5x81d20eOm4Xd8NfvAF+4EwS&#10;oTQes/l1p8g9g+5ef8H6CtviSivSwHFhEQqeF5rXWjGOR+9FMHxecFmNO4rBLIJ9Owh1TNiMztRm&#10;Wu+ONJOvloQp9Bw/P+9UUjwRR4XLiSVUWHlaHIVRmiQBFBEIJMzkfa7PQZQVcZrhhr9i6BxjiAKP&#10;R4sRTMzn9P81imiYBVGCVfubWCoC+832fMP4VY9Oqkf45Qpf9vhJN/+FsL8ODt+xsO3/lVz9AwAA&#10;//8DAFBLAwQUAAYACAAAACEArmXnpuAAAAAJAQAADwAAAGRycy9kb3ducmV2LnhtbEyPQUvDQBSE&#10;74L/YXmCN7tJrGmN2ZRS1FMp2Ari7TX7moRm34bsNkn/vetJj8MMM9/kq8m0YqDeNZYVxLMIBHFp&#10;dcOVgs/D28MShPPIGlvLpOBKDlbF7U2OmbYjf9Cw95UIJewyVFB732VSurImg25mO+LgnWxv0AfZ&#10;V1L3OIZy08okilJpsOGwUGNHm5rK8/5iFLyPOK4f49dhez5trt+Hp93XNial7u+m9QsIT5P/C8Mv&#10;fkCHIjAd7YW1E23Q8fw5RBUkCxDBX6RRCuKoYJ6kS5BFLv8/KH4AAAD//wMAUEsBAi0AFAAGAAgA&#10;AAAhALaDOJL+AAAA4QEAABMAAAAAAAAAAAAAAAAAAAAAAFtDb250ZW50X1R5cGVzXS54bWxQSwEC&#10;LQAUAAYACAAAACEAOP0h/9YAAACUAQAACwAAAAAAAAAAAAAAAAAvAQAAX3JlbHMvLnJlbHNQSwEC&#10;LQAUAAYACAAAACEAtGBBw60DAABzEQAADgAAAAAAAAAAAAAAAAAuAgAAZHJzL2Uyb0RvYy54bWxQ&#10;SwECLQAUAAYACAAAACEArmXnpuAAAAAJAQAADwAAAAAAAAAAAAAAAAAHBgAAZHJzL2Rvd25yZXYu&#10;eG1sUEsFBgAAAAAEAAQA8wAAAB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3" o:spid="_x0000_s1027" type="#_x0000_t202" style="position:absolute;top:11310;width:8610;height:8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FBFE546" w14:textId="77777777" w:rsidR="004A0D84" w:rsidRPr="00B858C9" w:rsidRDefault="004A0D84" w:rsidP="004A0D84">
                        <w:pPr>
                          <w:rPr>
                            <w:rFonts w:ascii="Modern Love" w:hAnsi="Modern Love"/>
                            <w:sz w:val="32"/>
                            <w:szCs w:val="32"/>
                          </w:rPr>
                        </w:pPr>
                        <w:r w:rsidRPr="00B858C9">
                          <w:rPr>
                            <w:rFonts w:ascii="Modern Love" w:hAnsi="Modern Love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Leer bien </w:t>
                        </w:r>
                      </w:p>
                    </w:txbxContent>
                  </v:textbox>
                </v:shape>
                <v:shape id="CuadroTexto 5" o:spid="_x0000_s1028" type="#_x0000_t202" style="position:absolute;left:10666;top:13417;width:11658;height: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12E6E99" w14:textId="77777777" w:rsidR="004A0D84" w:rsidRPr="00B858C9" w:rsidRDefault="004A0D84" w:rsidP="004A0D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858C9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La comprensión </w:t>
                        </w:r>
                      </w:p>
                    </w:txbxContent>
                  </v:textbox>
                </v:shape>
                <v:shape id="CuadroTexto 6" o:spid="_x0000_s1029" type="#_x0000_t202" style="position:absolute;left:10663;top:1334;width:11816;height:5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D55AF2F" w14:textId="77777777" w:rsidR="004A0D84" w:rsidRPr="00B858C9" w:rsidRDefault="004A0D84" w:rsidP="004A0D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858C9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Decodificación eficiente </w:t>
                        </w:r>
                      </w:p>
                    </w:txbxContent>
                  </v:textbox>
                </v:shape>
                <v:shape id="CuadroTexto 7" o:spid="_x0000_s1030" type="#_x0000_t202" style="position:absolute;left:24686;top:-399;width:9144;height:9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B2E827B" w14:textId="77777777" w:rsidR="004A0D84" w:rsidRPr="00B858C9" w:rsidRDefault="004A0D84" w:rsidP="004A0D84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858C9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Precisión </w:t>
                        </w:r>
                      </w:p>
                      <w:p w14:paraId="62506B71" w14:textId="77777777" w:rsidR="004A0D84" w:rsidRPr="00B858C9" w:rsidRDefault="004A0D84" w:rsidP="004A0D84">
                        <w:pPr>
                          <w:rPr>
                            <w:rFonts w:ascii="Arial" w:hAnsi="Arial" w:cs="Arial"/>
                          </w:rPr>
                        </w:pPr>
                        <w:r w:rsidRPr="00B858C9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Velocidad </w:t>
                        </w:r>
                      </w:p>
                      <w:p w14:paraId="4236C82F" w14:textId="77777777" w:rsidR="004A0D84" w:rsidRPr="00B858C9" w:rsidRDefault="004A0D84" w:rsidP="004A0D84">
                        <w:pPr>
                          <w:rPr>
                            <w:rFonts w:ascii="Arial" w:hAnsi="Arial" w:cs="Arial"/>
                          </w:rPr>
                        </w:pPr>
                        <w:r w:rsidRPr="00B858C9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Fluidez </w:t>
                        </w:r>
                      </w:p>
                    </w:txbxContent>
                  </v:textbox>
                </v:shape>
                <v:shape id="CuadroTexto 8" o:spid="_x0000_s1031" type="#_x0000_t202" style="position:absolute;left:22321;top:12699;width:18682;height:10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AAA8FC3" w14:textId="77777777" w:rsidR="004A0D84" w:rsidRPr="00B858C9" w:rsidRDefault="004A0D84" w:rsidP="004A0D84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B858C9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Conocimiento previo </w:t>
                        </w:r>
                      </w:p>
                      <w:p w14:paraId="0C59F9C5" w14:textId="4A76CBDD" w:rsidR="004A0D84" w:rsidRPr="00B858C9" w:rsidRDefault="004A0D84" w:rsidP="004A0D84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B858C9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Actitud de dialogo en la comprensión lectora </w:t>
                        </w:r>
                      </w:p>
                      <w:p w14:paraId="4A77AB96" w14:textId="3A5EA666" w:rsidR="00B858C9" w:rsidRPr="00B858C9" w:rsidRDefault="00B858C9" w:rsidP="004A0D84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B858C9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La critica </w:t>
                        </w:r>
                      </w:p>
                    </w:txbxContent>
                  </v:textbox>
                </v:shape>
                <v:line id="Conector recto 8" o:spid="_x0000_s1032" style="position:absolute;visibility:visible;mso-wrap-style:square" from="8613,576" to="8613,26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ZowwAAANoAAAAPAAAAZHJzL2Rvd25yZXYueG1sRE/LasJA&#10;FN0X+g/DLbirE7uQEh1FpIWIYGlSfOwumWsSzNxJM2Me/frOotDl4byX68HUoqPWVZYVzKYRCOLc&#10;6ooLBV/Z+/MrCOeRNdaWScFIDtarx4clxtr2/Eld6gsRQtjFqKD0vomldHlJBt3UNsSBu9rWoA+w&#10;LaRusQ/hppYvUTSXBisODSU2tC0pv6V3o6A/fmeHfbQ76fNbllwu489HPcuUmjwNmwUIT4P/F/+5&#10;E60gbA1Xwg2Qq18AAAD//wMAUEsBAi0AFAAGAAgAAAAhANvh9svuAAAAhQEAABMAAAAAAAAAAAAA&#10;AAAAAAAAAFtDb250ZW50X1R5cGVzXS54bWxQSwECLQAUAAYACAAAACEAWvQsW78AAAAVAQAACwAA&#10;AAAAAAAAAAAAAAAfAQAAX3JlbHMvLnJlbHNQSwECLQAUAAYACAAAACEANIRGaMMAAADaAAAADwAA&#10;AAAAAAAAAAAAAAAHAgAAZHJzL2Rvd25yZXYueG1sUEsFBgAAAAADAAMAtwAAAPcCAAAAAA==&#10;" strokecolor="black [3200]" strokeweight="1.5pt">
                  <v:stroke joinstyle="miter"/>
                  <o:lock v:ext="edit" shapetype="f"/>
                </v:line>
                <v:line id="Conector recto 9" o:spid="_x0000_s1033" style="position:absolute;visibility:visible;mso-wrap-style:square" from="23655,0" to="23655,7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PzxQAAANoAAAAPAAAAZHJzL2Rvd25yZXYueG1sRI9Ba8JA&#10;FITvQv/D8gredGMPoqmriLSgCIpG2np7ZJ9JMPs2za4m9td3BcHjMDPfMJNZa0pxpdoVlhUM+hEI&#10;4tTqgjMFh+SzNwLhPLLG0jIpuJGD2fSlM8FY24Z3dN37TAQIuxgV5N5XsZQuzcmg69uKOHgnWxv0&#10;QdaZ1DU2AW5K+RZFQ2mw4LCQY0WLnNLz/mIUNF+/yWYdrb71z0eyPB5vf9tykCjVfW3n7yA8tf4Z&#10;frSXWsEY7lfCDZDTfwAAAP//AwBQSwECLQAUAAYACAAAACEA2+H2y+4AAACFAQAAEwAAAAAAAAAA&#10;AAAAAAAAAAAAW0NvbnRlbnRfVHlwZXNdLnhtbFBLAQItABQABgAIAAAAIQBa9CxbvwAAABUBAAAL&#10;AAAAAAAAAAAAAAAAAB8BAABfcmVscy8ucmVsc1BLAQItABQABgAIAAAAIQBbyOPzxQAAANoAAAAP&#10;AAAAAAAAAAAAAAAAAAcCAABkcnMvZG93bnJldi54bWxQSwUGAAAAAAMAAwC3AAAA+QIAAAAA&#10;" strokecolor="black [3200]" strokeweight="1.5pt">
                  <v:stroke joinstyle="miter"/>
                  <o:lock v:ext="edit" shapetype="f"/>
                </v:line>
                <v:line id="Conector recto 10" o:spid="_x0000_s1034" style="position:absolute;visibility:visible;mso-wrap-style:square" from="23655,12703" to="23655,2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IkxgAAANsAAAAPAAAAZHJzL2Rvd25yZXYueG1sRI9Ba8JA&#10;EIXvBf/DMkJvdWMPRVJXEVFQhEqNtPU2ZMckmJ1Ns1sT++s7h4K3Gd6b976ZzntXqyu1ofJsYDxK&#10;QBHn3lZcGDhm66cJqBCRLdaeycCNAsxng4cpptZ3/E7XQyyUhHBI0UAZY5NqHfKSHIaRb4hFO/vW&#10;YZS1LbRtsZNwV+vnJHnRDiuWhhIbWpaUXw4/zkD38Z297ZLtp/1aZZvT6fa7r8eZMY/DfvEKKlIf&#10;7+b/640VfKGXX2QAPfsDAAD//wMAUEsBAi0AFAAGAAgAAAAhANvh9svuAAAAhQEAABMAAAAAAAAA&#10;AAAAAAAAAAAAAFtDb250ZW50X1R5cGVzXS54bWxQSwECLQAUAAYACAAAACEAWvQsW78AAAAVAQAA&#10;CwAAAAAAAAAAAAAAAAAfAQAAX3JlbHMvLnJlbHNQSwECLQAUAAYACAAAACEAaiByJMYAAADbAAAA&#10;DwAAAAAAAAAAAAAAAAAHAgAAZHJzL2Rvd25yZXYueG1sUEsFBgAAAAADAAMAtwAAAPoCAAAAAA==&#10;" strokecolor="black [3200]" strokeweight="1.5pt">
                  <v:stroke joinstyle="miter"/>
                  <o:lock v:ext="edit" shapetype="f"/>
                </v:line>
                <w10:wrap anchorx="margin"/>
              </v:group>
            </w:pict>
          </mc:Fallback>
        </mc:AlternateContent>
      </w:r>
    </w:p>
    <w:p w14:paraId="20B86F38" w14:textId="5E8F747C" w:rsidR="00914F6A" w:rsidRDefault="00914F6A" w:rsidP="00875AE3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40749B47" w14:textId="5475D1A7" w:rsidR="00914F6A" w:rsidRDefault="00914F6A" w:rsidP="00875AE3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46F8CBDC" w14:textId="51B188BE" w:rsidR="00914F6A" w:rsidRDefault="00914F6A" w:rsidP="00875AE3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22D7C85A" w14:textId="4B2DEAAE" w:rsidR="00914F6A" w:rsidRDefault="00914F6A" w:rsidP="00875AE3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3B90E1B7" w14:textId="402FEE6A" w:rsidR="00914F6A" w:rsidRDefault="00914F6A" w:rsidP="00875AE3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09DA368C" w14:textId="136B4AC4" w:rsidR="00914F6A" w:rsidRDefault="00914F6A" w:rsidP="00875AE3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161FF3A2" w14:textId="62D24AB1" w:rsidR="00914F6A" w:rsidRDefault="00914F6A" w:rsidP="00875AE3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38885506" w14:textId="61329028" w:rsidR="00914F6A" w:rsidRDefault="00914F6A" w:rsidP="00875AE3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5702CB13" w14:textId="21357CC2" w:rsidR="00914F6A" w:rsidRDefault="00914F6A" w:rsidP="00914F6A">
      <w:pPr>
        <w:spacing w:line="259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br w:type="page"/>
      </w:r>
    </w:p>
    <w:p w14:paraId="74D3BC43" w14:textId="3D85D0D6" w:rsidR="00875AE3" w:rsidRPr="00875AE3" w:rsidRDefault="00875AE3" w:rsidP="00875AE3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3D97A0F" w14:textId="55AA0B31" w:rsidR="005B0459" w:rsidRPr="005B0459" w:rsidRDefault="005B0459" w:rsidP="005B0459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5B045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4</w:t>
      </w:r>
      <w:r w:rsidR="00875AE3" w:rsidRPr="00875AE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777C37E8" w14:textId="276FBDE2" w:rsidR="005B0459" w:rsidRDefault="005B0459" w:rsidP="005B0459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5B0459">
        <w:rPr>
          <w:rFonts w:ascii="Arial" w:eastAsia="Times New Roman" w:hAnsi="Arial" w:cs="Arial"/>
          <w:color w:val="222222"/>
          <w:sz w:val="24"/>
          <w:szCs w:val="24"/>
          <w:highlight w:val="yellow"/>
          <w:lang w:val="es-ES" w:eastAsia="es-MX"/>
        </w:rPr>
        <w:t>Precisión: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exactitud al leer e identificación correcta de letras y palabras del texto. Si falta precisión los alumnos cambian palabras o letras </w:t>
      </w:r>
    </w:p>
    <w:p w14:paraId="04D461B2" w14:textId="23A004C5" w:rsidR="005B0459" w:rsidRDefault="005B0459" w:rsidP="005B0459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5B0459">
        <w:rPr>
          <w:rFonts w:ascii="Arial" w:eastAsia="Times New Roman" w:hAnsi="Arial" w:cs="Arial"/>
          <w:color w:val="222222"/>
          <w:sz w:val="24"/>
          <w:szCs w:val="24"/>
          <w:highlight w:val="yellow"/>
          <w:lang w:val="es-ES" w:eastAsia="es-MX"/>
        </w:rPr>
        <w:t>Velocidad: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cantidad de palabras que se leen en un determinado tiempo </w:t>
      </w:r>
    </w:p>
    <w:p w14:paraId="4CE3C41F" w14:textId="5D1178BD" w:rsidR="005B0459" w:rsidRPr="005B0459" w:rsidRDefault="005B0459" w:rsidP="005B0459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5B0459">
        <w:rPr>
          <w:rFonts w:ascii="Arial" w:eastAsia="Times New Roman" w:hAnsi="Arial" w:cs="Arial"/>
          <w:color w:val="222222"/>
          <w:sz w:val="24"/>
          <w:szCs w:val="24"/>
          <w:highlight w:val="yellow"/>
          <w:lang w:val="es-ES" w:eastAsia="es-MX"/>
        </w:rPr>
        <w:t>Fluidez: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decodificación automática, que no necesite de atención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conciente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para descifrar signos </w:t>
      </w:r>
    </w:p>
    <w:p w14:paraId="2B4F438B" w14:textId="7932BBE8" w:rsidR="00875AE3" w:rsidRPr="00100780" w:rsidRDefault="005B0459" w:rsidP="00875AE3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100780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5</w:t>
      </w:r>
      <w:r w:rsidR="00875AE3" w:rsidRPr="00875AE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.- ¿Cómo se puede incrementar la precisión, velocidad y fluidez de la lectura?</w:t>
      </w:r>
    </w:p>
    <w:p w14:paraId="2A5FA8B2" w14:textId="5C4EF01E" w:rsidR="00100780" w:rsidRDefault="00100780" w:rsidP="00875AE3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Escuchando modelos de lectores fluidos, la oportunidad de leer diversos textos y el acompañamiento </w:t>
      </w:r>
    </w:p>
    <w:p w14:paraId="5B5E9C5E" w14:textId="189E6D5D" w:rsidR="00100780" w:rsidRPr="00100780" w:rsidRDefault="00100780" w:rsidP="00875AE3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100780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 xml:space="preserve">6.- Algunas sugerencias para practicar la fluidez en el aula son: </w:t>
      </w:r>
    </w:p>
    <w:p w14:paraId="10D63944" w14:textId="4A013D4C" w:rsidR="00100780" w:rsidRDefault="00100780" w:rsidP="00100780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Leer en voz alta con diferentes lecturas </w:t>
      </w:r>
    </w:p>
    <w:p w14:paraId="2C995C2F" w14:textId="2FE227F9" w:rsidR="00100780" w:rsidRDefault="00100780" w:rsidP="00100780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Ofrecer a los alumnos personas modelos de lectura </w:t>
      </w:r>
    </w:p>
    <w:p w14:paraId="1224573F" w14:textId="2893DEFA" w:rsidR="00100780" w:rsidRDefault="00100780" w:rsidP="00100780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Practicar la lectura alumno-alumno </w:t>
      </w:r>
    </w:p>
    <w:p w14:paraId="4BDDE5A6" w14:textId="692B6BEA" w:rsidR="00100780" w:rsidRPr="00100780" w:rsidRDefault="00100780" w:rsidP="00100780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Practicar lo que el maestro lee (repetición-lectura eco)</w:t>
      </w:r>
    </w:p>
    <w:p w14:paraId="76B4FEC3" w14:textId="77777777" w:rsidR="00100780" w:rsidRPr="00875AE3" w:rsidRDefault="00100780" w:rsidP="00875AE3">
      <w:p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B77A41E" w14:textId="77777777" w:rsidR="000A105A" w:rsidRDefault="000A105A"/>
    <w:sectPr w:rsidR="000A105A" w:rsidSect="00AD374C">
      <w:pgSz w:w="12240" w:h="15840"/>
      <w:pgMar w:top="1417" w:right="1701" w:bottom="1417" w:left="1701" w:header="708" w:footer="708" w:gutter="0"/>
      <w:pgBorders w:offsetFrom="page">
        <w:top w:val="dashed" w:sz="18" w:space="24" w:color="008080" w:shadow="1"/>
        <w:left w:val="dashed" w:sz="18" w:space="24" w:color="008080" w:shadow="1"/>
        <w:bottom w:val="dashed" w:sz="18" w:space="24" w:color="008080" w:shadow="1"/>
        <w:right w:val="dashed" w:sz="18" w:space="24" w:color="00808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B4869"/>
    <w:multiLevelType w:val="hybridMultilevel"/>
    <w:tmpl w:val="667635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2547"/>
    <w:multiLevelType w:val="hybridMultilevel"/>
    <w:tmpl w:val="0ABE8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03BA"/>
    <w:multiLevelType w:val="hybridMultilevel"/>
    <w:tmpl w:val="4A9CD4C4"/>
    <w:lvl w:ilvl="0" w:tplc="2494B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8E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6F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8B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2B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08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2F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E5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47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A74CF4"/>
    <w:multiLevelType w:val="hybridMultilevel"/>
    <w:tmpl w:val="D51C3B8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8527D4"/>
    <w:multiLevelType w:val="hybridMultilevel"/>
    <w:tmpl w:val="5160610A"/>
    <w:lvl w:ilvl="0" w:tplc="29BA2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C7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61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E2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A2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AF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08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07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004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2B"/>
    <w:rsid w:val="000A105A"/>
    <w:rsid w:val="00100780"/>
    <w:rsid w:val="004A0D84"/>
    <w:rsid w:val="005B0459"/>
    <w:rsid w:val="00875AE3"/>
    <w:rsid w:val="00914F6A"/>
    <w:rsid w:val="00AD374C"/>
    <w:rsid w:val="00B858C9"/>
    <w:rsid w:val="00BF4D2B"/>
    <w:rsid w:val="00F6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4B1F"/>
  <w15:chartTrackingRefBased/>
  <w15:docId w15:val="{BD555251-DE87-44BB-883A-79D12F3C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D2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D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5</cp:revision>
  <dcterms:created xsi:type="dcterms:W3CDTF">2021-06-10T15:30:00Z</dcterms:created>
  <dcterms:modified xsi:type="dcterms:W3CDTF">2021-06-11T20:26:00Z</dcterms:modified>
</cp:coreProperties>
</file>